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ascii="宋体" w:hAnsi="宋体" w:cs="宋体"/>
          <w:sz w:val="20"/>
        </w:rPr>
        <w:pict>
          <v:line id="_x0000_s1026" o:spid="_x0000_s1026" o:spt="20" style="position:absolute;left:0pt;margin-left:0pt;margin-top:7.8pt;height:0pt;width:414pt;z-index:251659264;mso-width-relative:page;mso-height-relative:page;"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path arrowok="t"/>
            <v:fill focussize="0,0"/>
            <v:stroke/>
            <v:imagedata o:title=""/>
            <o:lock v:ext="edit"/>
          </v:line>
        </w:pict>
      </w:r>
      <w:r>
        <w:rPr>
          <w:rFonts w:hint="eastAsia" w:ascii="宋体" w:hAnsi="宋体" w:cs="宋体"/>
          <w:sz w:val="30"/>
        </w:rPr>
        <w:tab/>
      </w:r>
      <w:r>
        <w:rPr>
          <w:rFonts w:hint="eastAsia" w:ascii="宋体" w:hAnsi="宋体" w:cs="宋体"/>
          <w:sz w:val="30"/>
        </w:rPr>
        <w:tab/>
      </w:r>
    </w:p>
    <w:p>
      <w:pPr>
        <w:numPr>
          <w:ilvl w:val="0"/>
          <w:numId w:val="1"/>
        </w:numPr>
        <w:adjustRightInd w:val="0"/>
        <w:snapToGrid w:val="0"/>
        <w:spacing w:line="360" w:lineRule="auto"/>
        <w:rPr>
          <w:rFonts w:ascii="宋体" w:hAnsi="宋体" w:cs="宋体"/>
          <w:kern w:val="0"/>
          <w:szCs w:val="21"/>
        </w:rPr>
      </w:pPr>
      <w:r>
        <w:rPr>
          <w:rFonts w:hint="eastAsia" w:ascii="宋体" w:hAnsi="宋体" w:cs="宋体"/>
          <w:b/>
          <w:szCs w:val="21"/>
        </w:rPr>
        <w:t>工程名称：</w:t>
      </w:r>
      <w:r>
        <w:rPr>
          <w:rFonts w:hint="eastAsia" w:ascii="宋体" w:hAnsi="宋体" w:cs="宋体"/>
          <w:kern w:val="0"/>
          <w:szCs w:val="21"/>
        </w:rPr>
        <w:t>常州市金坛区直溪初级中学学生宿舍、浴室等改建工程</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（1）项目地点：常州市金坛区直溪初级中学</w:t>
      </w:r>
      <w:r>
        <w:rPr>
          <w:rFonts w:hint="eastAsia"/>
          <w:bCs/>
          <w:sz w:val="21"/>
          <w:szCs w:val="21"/>
        </w:rPr>
        <w:t>内</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（4）施工工期：45日历天。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rPr>
            </w:pPr>
            <w:r>
              <w:rPr>
                <w:rFonts w:hint="eastAsia" w:ascii="宋体" w:hAnsi="宋体" w:cs="宋体"/>
                <w:b/>
                <w:bCs/>
                <w:kern w:val="0"/>
                <w:szCs w:val="21"/>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widowControl/>
              <w:spacing w:line="360" w:lineRule="auto"/>
              <w:jc w:val="center"/>
              <w:textAlignment w:val="center"/>
              <w:rPr>
                <w:rFonts w:ascii="宋体" w:hAnsi="宋体" w:cs="宋体"/>
                <w:b/>
                <w:szCs w:val="21"/>
              </w:rPr>
            </w:pPr>
            <w:r>
              <w:rPr>
                <w:rFonts w:hint="eastAsia" w:ascii="宋体" w:hAnsi="宋体" w:cs="宋体"/>
                <w:b/>
                <w:szCs w:val="21"/>
              </w:rPr>
              <w:t>常州市金坛区直溪初级中学学生宿舍、浴室等改建工程</w:t>
            </w:r>
          </w:p>
        </w:tc>
        <w:tc>
          <w:tcPr>
            <w:tcW w:w="1380" w:type="dxa"/>
            <w:vAlign w:val="center"/>
          </w:tcPr>
          <w:p>
            <w:pPr>
              <w:widowControl/>
              <w:spacing w:line="360" w:lineRule="auto"/>
              <w:jc w:val="center"/>
              <w:textAlignment w:val="center"/>
              <w:rPr>
                <w:rFonts w:ascii="宋体" w:hAnsi="宋体" w:cs="宋体"/>
                <w:b/>
                <w:szCs w:val="21"/>
              </w:rPr>
            </w:pPr>
            <w:r>
              <w:rPr>
                <w:rFonts w:hint="eastAsia" w:ascii="宋体" w:hAnsi="宋体" w:cs="宋体"/>
                <w:szCs w:val="21"/>
              </w:rPr>
              <w:t>421494.8</w:t>
            </w:r>
            <w:r>
              <w:rPr>
                <w:rFonts w:hint="eastAsia" w:ascii="宋体" w:hAnsi="宋体" w:cs="宋体"/>
                <w:b/>
                <w:szCs w:val="21"/>
              </w:rPr>
              <w:t>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建筑施工总承包三级及以上资质</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szCs w:val="21"/>
              </w:rPr>
              <w:t>建筑工程二级及以上注册建造师资质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sz w:val="21"/>
          <w:szCs w:val="21"/>
        </w:rPr>
      </w:pPr>
      <w:r>
        <w:rPr>
          <w:rFonts w:hint="eastAsia"/>
          <w:sz w:val="21"/>
          <w:szCs w:val="21"/>
        </w:rPr>
        <w:t>（2）投标保证金：</w:t>
      </w:r>
      <w:r>
        <w:rPr>
          <w:rFonts w:hint="eastAsia"/>
          <w:b/>
          <w:bCs/>
          <w:sz w:val="21"/>
          <w:szCs w:val="21"/>
          <w:u w:val="single"/>
        </w:rPr>
        <w:t>8000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5"/>
        <w:spacing w:before="0" w:beforeAutospacing="0" w:after="0" w:afterAutospacing="0" w:line="360" w:lineRule="auto"/>
        <w:ind w:firstLine="420" w:firstLineChars="20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pPr>
        <w:pStyle w:val="5"/>
        <w:spacing w:before="0" w:beforeAutospacing="0" w:after="0" w:afterAutospacing="0" w:line="360" w:lineRule="auto"/>
        <w:ind w:firstLine="420" w:firstLineChars="20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pPr>
        <w:pStyle w:val="5"/>
        <w:spacing w:before="0" w:beforeAutospacing="0" w:after="0" w:afterAutospacing="0" w:line="360" w:lineRule="auto"/>
        <w:ind w:firstLine="420" w:firstLineChars="20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pPr>
        <w:pStyle w:val="5"/>
        <w:spacing w:before="0" w:beforeAutospacing="0" w:after="0" w:afterAutospacing="0" w:line="360" w:lineRule="auto"/>
        <w:ind w:firstLine="420" w:firstLineChars="200"/>
        <w:rPr>
          <w:sz w:val="21"/>
          <w:szCs w:val="21"/>
        </w:rPr>
      </w:pPr>
      <w:r>
        <w:rPr>
          <w:rFonts w:hint="eastAsia"/>
          <w:sz w:val="21"/>
          <w:szCs w:val="21"/>
        </w:rPr>
        <w:t>（6）本项目不接受联合体投标；</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2"/>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（5）项目经理（建造师）的社会保障机构盖章的养老保险缴纳证明（缴纳时间为2023年4月-至今，其中任一月均可）；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 xml:space="preserve">注：资格审查资料必须按上述顺序提供一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p>
    <w:p>
      <w:pPr>
        <w:pStyle w:val="5"/>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（1）公告时间：</w:t>
      </w:r>
      <w:r>
        <w:rPr>
          <w:rFonts w:hint="eastAsia"/>
          <w:color w:val="000000" w:themeColor="text1"/>
          <w:sz w:val="21"/>
          <w:szCs w:val="21"/>
          <w:shd w:val="clear" w:color="auto" w:fill="FFFFFF"/>
        </w:rPr>
        <w:t xml:space="preserve">2023年6月12日~2023年6月16日；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3"/>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5"/>
        <w:numPr>
          <w:ilvl w:val="0"/>
          <w:numId w:val="4"/>
        </w:numPr>
        <w:spacing w:before="0" w:beforeAutospacing="0" w:after="0" w:afterAutospacing="0" w:line="360" w:lineRule="auto"/>
        <w:rPr>
          <w:sz w:val="21"/>
          <w:szCs w:val="21"/>
          <w:shd w:val="clear" w:color="auto" w:fill="FFFFFF"/>
        </w:rPr>
      </w:pPr>
      <w:r>
        <w:rPr>
          <w:rFonts w:hint="eastAsia"/>
          <w:sz w:val="21"/>
          <w:szCs w:val="21"/>
          <w:shd w:val="clear" w:color="auto" w:fill="FFFFFF"/>
        </w:rPr>
        <w:t>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w:t>
      </w:r>
      <w:r>
        <w:rPr>
          <w:rFonts w:hint="eastAsia"/>
          <w:color w:val="000000" w:themeColor="text1"/>
          <w:sz w:val="21"/>
          <w:szCs w:val="21"/>
          <w:shd w:val="clear" w:color="auto" w:fill="FFFFFF"/>
        </w:rPr>
        <w:t>2023年6月16日上午11:00</w:t>
      </w:r>
      <w:r>
        <w:rPr>
          <w:rFonts w:hint="eastAsia"/>
          <w:sz w:val="21"/>
          <w:szCs w:val="21"/>
          <w:shd w:val="clear" w:color="auto" w:fill="FFFFFF"/>
        </w:rPr>
        <w:t>前，将疑问以书面形式并加盖投标人公章送至常州市铭创建设项目管理有限公司处，逾期不予受理。</w:t>
      </w:r>
      <w:r>
        <w:rPr>
          <w:rFonts w:hint="eastAsia"/>
          <w:color w:val="000000" w:themeColor="text1"/>
          <w:sz w:val="21"/>
          <w:szCs w:val="21"/>
          <w:shd w:val="clear" w:color="auto" w:fill="FFFFFF"/>
        </w:rPr>
        <w:t>2023年6月16日下午17:00</w:t>
      </w:r>
      <w:r>
        <w:rPr>
          <w:rFonts w:hint="eastAsia"/>
          <w:sz w:val="21"/>
          <w:szCs w:val="21"/>
          <w:shd w:val="clear" w:color="auto" w:fill="FFFFFF"/>
        </w:rPr>
        <w:t>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color w:val="FF0000"/>
          <w:sz w:val="21"/>
          <w:szCs w:val="21"/>
          <w:shd w:val="clear" w:color="auto" w:fill="FFFFFF"/>
        </w:rPr>
      </w:pPr>
      <w:r>
        <w:rPr>
          <w:rFonts w:hint="eastAsia"/>
          <w:sz w:val="21"/>
          <w:szCs w:val="21"/>
          <w:shd w:val="clear" w:color="auto" w:fill="FFFFFF"/>
        </w:rPr>
        <w:t>（3）开标时间：</w:t>
      </w:r>
      <w:r>
        <w:rPr>
          <w:rFonts w:hint="eastAsia"/>
          <w:color w:val="000000" w:themeColor="text1"/>
          <w:sz w:val="21"/>
          <w:szCs w:val="21"/>
          <w:shd w:val="clear" w:color="auto" w:fill="FFFFFF"/>
        </w:rPr>
        <w:t>2022年6月2</w:t>
      </w:r>
      <w:r>
        <w:rPr>
          <w:rFonts w:hint="eastAsia"/>
          <w:color w:val="000000" w:themeColor="text1"/>
          <w:sz w:val="21"/>
          <w:szCs w:val="21"/>
          <w:shd w:val="clear" w:color="auto" w:fill="FFFFFF"/>
          <w:lang w:val="en-US" w:eastAsia="zh-CN"/>
        </w:rPr>
        <w:t>0</w:t>
      </w:r>
      <w:r>
        <w:rPr>
          <w:rFonts w:hint="eastAsia"/>
          <w:color w:val="000000" w:themeColor="text1"/>
          <w:sz w:val="21"/>
          <w:szCs w:val="21"/>
          <w:shd w:val="clear" w:color="auto" w:fill="FFFFFF"/>
        </w:rPr>
        <w:t>日</w:t>
      </w:r>
      <w:r>
        <w:rPr>
          <w:rFonts w:hint="eastAsia"/>
          <w:color w:val="000000" w:themeColor="text1"/>
          <w:sz w:val="21"/>
          <w:szCs w:val="21"/>
          <w:shd w:val="clear" w:color="auto" w:fill="FFFFFF"/>
          <w:lang w:val="en-US" w:eastAsia="zh-CN"/>
        </w:rPr>
        <w:t>下</w:t>
      </w:r>
      <w:r>
        <w:rPr>
          <w:rFonts w:hint="eastAsia"/>
          <w:color w:val="000000" w:themeColor="text1"/>
          <w:sz w:val="21"/>
          <w:szCs w:val="21"/>
          <w:shd w:val="clear" w:color="auto" w:fill="FFFFFF"/>
        </w:rPr>
        <w:t>午</w:t>
      </w:r>
      <w:r>
        <w:rPr>
          <w:rFonts w:hint="eastAsia"/>
          <w:color w:val="000000" w:themeColor="text1"/>
          <w:sz w:val="21"/>
          <w:szCs w:val="21"/>
          <w:shd w:val="clear" w:color="auto" w:fill="FFFFFF"/>
          <w:lang w:val="en-US" w:eastAsia="zh-CN"/>
        </w:rPr>
        <w:t>15</w:t>
      </w:r>
      <w:r>
        <w:rPr>
          <w:rFonts w:hint="eastAsia"/>
          <w:color w:val="000000" w:themeColor="text1"/>
          <w:sz w:val="21"/>
          <w:szCs w:val="21"/>
          <w:shd w:val="clear" w:color="auto" w:fill="FFFFFF"/>
        </w:rPr>
        <w:t>:</w:t>
      </w:r>
      <w:r>
        <w:rPr>
          <w:rFonts w:hint="eastAsia"/>
          <w:color w:val="000000" w:themeColor="text1"/>
          <w:sz w:val="21"/>
          <w:szCs w:val="21"/>
          <w:shd w:val="clear" w:color="auto" w:fill="FFFFFF"/>
          <w:lang w:val="en-US" w:eastAsia="zh-CN"/>
        </w:rPr>
        <w:t>3</w:t>
      </w:r>
      <w:r>
        <w:rPr>
          <w:rFonts w:hint="eastAsia"/>
          <w:color w:val="000000" w:themeColor="text1"/>
          <w:sz w:val="21"/>
          <w:szCs w:val="21"/>
          <w:shd w:val="clear" w:color="auto" w:fill="FFFFFF"/>
        </w:rPr>
        <w:t>0</w:t>
      </w:r>
      <w:bookmarkStart w:id="0" w:name="_GoBack"/>
      <w:bookmarkEnd w:id="0"/>
    </w:p>
    <w:p>
      <w:pPr>
        <w:pStyle w:val="5"/>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（4）开标地点：常州市铭创建设项目管理有限公司一楼开标室（常州市金坛区金水华都龙山路1-46号商铺）。</w:t>
      </w:r>
    </w:p>
    <w:p>
      <w:pPr>
        <w:spacing w:line="360" w:lineRule="auto"/>
        <w:rPr>
          <w:rFonts w:ascii="宋体" w:hAnsi="宋体" w:cs="宋体"/>
          <w:kern w:val="0"/>
          <w:szCs w:val="21"/>
          <w:shd w:val="clear" w:color="auto" w:fill="FFFFFF"/>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①单因素评标法一。如报价相同，则招标人以抽签的方式现场确定中标人。</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ind w:firstLine="420" w:firstLineChars="200"/>
        <w:rPr>
          <w:rFonts w:ascii="宋体" w:hAnsi="宋体" w:cs="宋体"/>
          <w:bCs/>
          <w:kern w:val="0"/>
          <w:szCs w:val="21"/>
        </w:rPr>
      </w:pPr>
      <w:r>
        <w:rPr>
          <w:rFonts w:hint="eastAsia" w:ascii="宋体" w:hAnsi="宋体" w:cs="宋体"/>
          <w:bCs/>
          <w:kern w:val="0"/>
          <w:szCs w:val="21"/>
        </w:rPr>
        <w:t>1）在合同工期内工程竣工验收合格后，2024年1月1日前付至合同价款的60%（扣除暂列金及未施工工程量）；</w:t>
      </w:r>
    </w:p>
    <w:p>
      <w:pPr>
        <w:spacing w:line="360" w:lineRule="auto"/>
        <w:ind w:firstLine="420" w:firstLineChars="200"/>
        <w:rPr>
          <w:rFonts w:ascii="宋体" w:hAnsi="宋体" w:cs="宋体"/>
          <w:bCs/>
          <w:kern w:val="0"/>
          <w:szCs w:val="21"/>
        </w:rPr>
      </w:pPr>
      <w:r>
        <w:rPr>
          <w:rFonts w:hint="eastAsia" w:ascii="宋体" w:hAnsi="宋体" w:cs="宋体"/>
          <w:bCs/>
          <w:kern w:val="0"/>
          <w:szCs w:val="21"/>
        </w:rPr>
        <w:t>2）2025年1月1日前付清余款（保修金除外）。。</w:t>
      </w:r>
    </w:p>
    <w:p>
      <w:pPr>
        <w:spacing w:line="360" w:lineRule="auto"/>
        <w:ind w:firstLine="420" w:firstLineChars="200"/>
        <w:rPr>
          <w:rFonts w:ascii="宋体" w:hAnsi="宋体" w:cs="宋体"/>
          <w:bCs/>
          <w:kern w:val="0"/>
          <w:szCs w:val="21"/>
        </w:rPr>
      </w:pPr>
      <w:r>
        <w:rPr>
          <w:rFonts w:hint="eastAsia" w:ascii="宋体" w:hAnsi="宋体" w:cs="宋体"/>
          <w:bCs/>
          <w:kern w:val="0"/>
          <w:szCs w:val="21"/>
        </w:rPr>
        <w:t>4）上述款项均须在工程竣工验收合格后方可支付。</w:t>
      </w:r>
    </w:p>
    <w:p>
      <w:pPr>
        <w:spacing w:line="360" w:lineRule="auto"/>
        <w:ind w:firstLine="422" w:firstLineChars="200"/>
        <w:rPr>
          <w:rFonts w:ascii="宋体" w:hAnsi="宋体" w:cs="宋体"/>
          <w:b/>
          <w:kern w:val="0"/>
          <w:szCs w:val="21"/>
        </w:rPr>
      </w:pPr>
      <w:r>
        <w:rPr>
          <w:rFonts w:hint="eastAsia" w:ascii="宋体" w:hAnsi="宋体" w:cs="宋体"/>
          <w:b/>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10、代理机构：本工程由常州市铭创建设项目管理有限公司受业主委托具体负责本工程的招标事宜。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83" w:hRule="atLeast"/>
          <w:jc w:val="center"/>
        </w:trPr>
        <w:tc>
          <w:tcPr>
            <w:tcW w:w="4853" w:type="dxa"/>
            <w:vAlign w:val="center"/>
          </w:tcPr>
          <w:p>
            <w:pPr>
              <w:spacing w:line="360" w:lineRule="auto"/>
              <w:ind w:left="420" w:right="21" w:hanging="420"/>
              <w:jc w:val="left"/>
              <w:rPr>
                <w:rFonts w:ascii="宋体" w:hAnsi="宋体" w:cs="宋体"/>
                <w:kern w:val="0"/>
                <w:szCs w:val="21"/>
              </w:rPr>
            </w:pPr>
            <w:r>
              <w:rPr>
                <w:rFonts w:hint="eastAsia" w:ascii="宋体" w:hAnsi="宋体" w:cs="宋体"/>
                <w:kern w:val="0"/>
                <w:szCs w:val="21"/>
              </w:rPr>
              <w:t>招标人：常州市金坛区直溪初级中学</w:t>
            </w:r>
          </w:p>
        </w:tc>
        <w:tc>
          <w:tcPr>
            <w:tcW w:w="4781" w:type="dxa"/>
            <w:vAlign w:val="center"/>
          </w:tcPr>
          <w:p>
            <w:pPr>
              <w:spacing w:line="360" w:lineRule="auto"/>
              <w:rPr>
                <w:rFonts w:ascii="宋体" w:hAnsi="宋体" w:cs="宋体"/>
                <w:szCs w:val="21"/>
              </w:rPr>
            </w:pPr>
            <w:r>
              <w:rPr>
                <w:rFonts w:hint="eastAsia" w:ascii="宋体" w:hAnsi="宋体" w:cs="宋体"/>
                <w:kern w:val="0"/>
                <w:szCs w:val="21"/>
              </w:rPr>
              <w:t>招标代理：</w:t>
            </w:r>
            <w:r>
              <w:rPr>
                <w:rFonts w:hint="eastAsia" w:ascii="宋体" w:hAnsi="宋体" w:cs="宋体"/>
                <w:szCs w:val="21"/>
                <w:shd w:val="clear" w:color="auto" w:fill="FFFFFF"/>
              </w:rPr>
              <w:t>常州市铭创建设项目管理有限公司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widowControl/>
              <w:spacing w:line="360" w:lineRule="auto"/>
              <w:rPr>
                <w:rFonts w:ascii="宋体" w:hAnsi="宋体" w:cs="宋体"/>
                <w:kern w:val="0"/>
                <w:szCs w:val="21"/>
              </w:rPr>
            </w:pPr>
            <w:r>
              <w:rPr>
                <w:rFonts w:hint="eastAsia" w:ascii="宋体" w:hAnsi="宋体" w:cs="宋体"/>
                <w:kern w:val="0"/>
                <w:szCs w:val="21"/>
              </w:rPr>
              <w:t>地  址：常州市金坛区直溪镇振兴东路10号</w:t>
            </w:r>
          </w:p>
        </w:tc>
        <w:tc>
          <w:tcPr>
            <w:tcW w:w="4781" w:type="dxa"/>
            <w:vAlign w:val="center"/>
          </w:tcPr>
          <w:p>
            <w:pPr>
              <w:widowControl/>
              <w:spacing w:line="360" w:lineRule="auto"/>
              <w:rPr>
                <w:rFonts w:ascii="宋体" w:hAnsi="宋体" w:cs="宋体"/>
                <w:spacing w:val="-4"/>
                <w:kern w:val="0"/>
                <w:szCs w:val="21"/>
              </w:rPr>
            </w:pPr>
            <w:r>
              <w:rPr>
                <w:rFonts w:hint="eastAsia" w:ascii="宋体" w:hAnsi="宋体" w:cs="宋体"/>
                <w:kern w:val="0"/>
                <w:szCs w:val="21"/>
              </w:rPr>
              <w:t>地址：</w:t>
            </w:r>
            <w:r>
              <w:rPr>
                <w:rFonts w:hint="eastAsia" w:ascii="宋体" w:hAnsi="宋体" w:cs="宋体"/>
                <w:snapToGrid w:val="0"/>
                <w:szCs w:val="21"/>
              </w:rPr>
              <w:t>常州市金坛区金水华都龙山路1-46号商铺</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ascii="宋体" w:hAnsi="宋体" w:cs="宋体"/>
                <w:kern w:val="0"/>
                <w:szCs w:val="21"/>
              </w:rPr>
            </w:pPr>
            <w:r>
              <w:rPr>
                <w:rFonts w:hint="eastAsia" w:ascii="宋体" w:hAnsi="宋体" w:cs="宋体"/>
                <w:kern w:val="0"/>
                <w:szCs w:val="21"/>
              </w:rPr>
              <w:t>联 系 人：</w:t>
            </w:r>
            <w:r>
              <w:rPr>
                <w:rFonts w:ascii="宋体" w:hAnsi="宋体" w:cs="宋体"/>
                <w:kern w:val="0"/>
                <w:szCs w:val="21"/>
              </w:rPr>
              <w:t xml:space="preserve"> 袁先生</w:t>
            </w:r>
          </w:p>
        </w:tc>
        <w:tc>
          <w:tcPr>
            <w:tcW w:w="4781" w:type="dxa"/>
            <w:vAlign w:val="center"/>
          </w:tcPr>
          <w:p>
            <w:pPr>
              <w:widowControl/>
              <w:spacing w:line="360" w:lineRule="auto"/>
              <w:rPr>
                <w:rFonts w:ascii="宋体" w:hAnsi="宋体" w:cs="宋体"/>
                <w:kern w:val="0"/>
                <w:szCs w:val="21"/>
              </w:rPr>
            </w:pPr>
            <w:r>
              <w:rPr>
                <w:rFonts w:hint="eastAsia" w:ascii="宋体" w:hAnsi="宋体" w:cs="宋体"/>
                <w:kern w:val="0"/>
                <w:szCs w:val="21"/>
              </w:rPr>
              <w:t>联 系 人：</w:t>
            </w:r>
            <w:r>
              <w:rPr>
                <w:rFonts w:ascii="宋体" w:hAnsi="宋体" w:cs="宋体"/>
                <w:kern w:val="0"/>
                <w:szCs w:val="21"/>
              </w:rPr>
              <w:t xml:space="preserve"> 王女士</w:t>
            </w:r>
          </w:p>
        </w:tc>
      </w:tr>
      <w:tr>
        <w:tblPrEx>
          <w:tblCellMar>
            <w:top w:w="0" w:type="dxa"/>
            <w:left w:w="108" w:type="dxa"/>
            <w:bottom w:w="0" w:type="dxa"/>
            <w:right w:w="108" w:type="dxa"/>
          </w:tblCellMar>
        </w:tblPrEx>
        <w:trPr>
          <w:trHeight w:val="271" w:hRule="atLeast"/>
          <w:jc w:val="center"/>
        </w:trPr>
        <w:tc>
          <w:tcPr>
            <w:tcW w:w="4853" w:type="dxa"/>
            <w:vAlign w:val="center"/>
          </w:tcPr>
          <w:p>
            <w:pPr>
              <w:widowControl/>
              <w:spacing w:line="360" w:lineRule="auto"/>
              <w:ind w:left="420" w:right="21" w:hanging="420"/>
              <w:jc w:val="left"/>
              <w:rPr>
                <w:rFonts w:ascii="宋体" w:hAnsi="宋体" w:cs="宋体"/>
                <w:kern w:val="0"/>
                <w:szCs w:val="21"/>
              </w:rPr>
            </w:pPr>
            <w:r>
              <w:rPr>
                <w:rFonts w:hint="eastAsia" w:ascii="宋体" w:hAnsi="宋体" w:cs="宋体"/>
                <w:szCs w:val="21"/>
              </w:rPr>
              <w:t>电    话：13862681149</w:t>
            </w:r>
          </w:p>
        </w:tc>
        <w:tc>
          <w:tcPr>
            <w:tcW w:w="4781" w:type="dxa"/>
            <w:vAlign w:val="center"/>
          </w:tcPr>
          <w:p>
            <w:pPr>
              <w:widowControl/>
              <w:spacing w:line="360" w:lineRule="auto"/>
              <w:rPr>
                <w:rFonts w:ascii="宋体" w:hAnsi="宋体" w:cs="宋体"/>
                <w:kern w:val="0"/>
                <w:szCs w:val="21"/>
              </w:rPr>
            </w:pPr>
            <w:r>
              <w:rPr>
                <w:rFonts w:hint="eastAsia" w:ascii="宋体" w:hAnsi="宋体" w:cs="宋体"/>
                <w:kern w:val="0"/>
                <w:szCs w:val="21"/>
              </w:rPr>
              <w:t>电    话：</w:t>
            </w:r>
            <w:r>
              <w:rPr>
                <w:rFonts w:hint="eastAsia" w:ascii="宋体" w:hAnsi="宋体" w:cs="宋体"/>
                <w:szCs w:val="21"/>
              </w:rPr>
              <w:t>0519-82307116</w:t>
            </w:r>
          </w:p>
        </w:tc>
      </w:tr>
    </w:tbl>
    <w:p/>
    <w:p>
      <w:pPr>
        <w:pStyle w:val="2"/>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pStyle w:val="2"/>
      </w:pP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bCs/>
          <w:kern w:val="0"/>
          <w:szCs w:val="21"/>
          <w:u w:val="single"/>
        </w:rPr>
        <w:t>常州市金坛区直溪初级中学</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bCs/>
          <w:szCs w:val="21"/>
          <w:u w:val="single"/>
        </w:rPr>
        <w:t>常州市金坛区直溪初级中学学生宿舍、浴室等改建工程</w:t>
      </w:r>
      <w:r>
        <w:rPr>
          <w:rFonts w:hint="eastAsia" w:ascii="宋体" w:hAnsi="宋体" w:cs="宋体"/>
          <w:szCs w:val="21"/>
        </w:rPr>
        <w:t>的招标公告，我单位拟参与</w:t>
      </w:r>
      <w:r>
        <w:rPr>
          <w:rFonts w:hint="eastAsia" w:ascii="宋体" w:hAnsi="宋体" w:cs="宋体"/>
          <w:bCs/>
          <w:szCs w:val="21"/>
          <w:u w:val="single"/>
        </w:rPr>
        <w:t>常州市金坛区直溪初级中学学生宿舍、浴室等改建工程</w:t>
      </w:r>
      <w:r>
        <w:rPr>
          <w:rFonts w:hint="eastAsia" w:ascii="宋体" w:hAnsi="宋体" w:cs="宋体"/>
          <w:szCs w:val="21"/>
        </w:rPr>
        <w:t>的投标报名，且拟派建造师为该招标工程的项目经理，特此申请。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path/>
          <v:fill on="f" focussize="0,0"/>
          <v:stroke on="f" weight="1.2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abstractNum w:abstractNumId="2">
    <w:nsid w:val="55BF5518"/>
    <w:multiLevelType w:val="multilevel"/>
    <w:tmpl w:val="55BF551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65276F5"/>
    <w:multiLevelType w:val="multilevel"/>
    <w:tmpl w:val="765276F5"/>
    <w:lvl w:ilvl="0" w:tentative="0">
      <w:start w:val="2"/>
      <w:numFmt w:val="decimalEnclosedCircle"/>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U0ZmE3NmI0OWRmYTE1M2NmZTkwMTZlYzM2YmI4NDcifQ=="/>
  </w:docVars>
  <w:rsids>
    <w:rsidRoot w:val="74292412"/>
    <w:rsid w:val="0002012D"/>
    <w:rsid w:val="00053C6D"/>
    <w:rsid w:val="00054BF3"/>
    <w:rsid w:val="0005763B"/>
    <w:rsid w:val="0007085F"/>
    <w:rsid w:val="000A1592"/>
    <w:rsid w:val="000E2F85"/>
    <w:rsid w:val="000F5059"/>
    <w:rsid w:val="000F6A1E"/>
    <w:rsid w:val="00130B2E"/>
    <w:rsid w:val="001B01E7"/>
    <w:rsid w:val="001E55DF"/>
    <w:rsid w:val="001F58B8"/>
    <w:rsid w:val="001F5EA0"/>
    <w:rsid w:val="0022044D"/>
    <w:rsid w:val="00236182"/>
    <w:rsid w:val="00263CCB"/>
    <w:rsid w:val="002777B2"/>
    <w:rsid w:val="002952AB"/>
    <w:rsid w:val="002E0544"/>
    <w:rsid w:val="00335E9B"/>
    <w:rsid w:val="00337362"/>
    <w:rsid w:val="00345C8B"/>
    <w:rsid w:val="0041231F"/>
    <w:rsid w:val="00425658"/>
    <w:rsid w:val="004614B6"/>
    <w:rsid w:val="00473919"/>
    <w:rsid w:val="004813AF"/>
    <w:rsid w:val="004C182A"/>
    <w:rsid w:val="004C4F8D"/>
    <w:rsid w:val="0050281F"/>
    <w:rsid w:val="0052511F"/>
    <w:rsid w:val="005556AF"/>
    <w:rsid w:val="0055631D"/>
    <w:rsid w:val="00586791"/>
    <w:rsid w:val="005A3E77"/>
    <w:rsid w:val="00604CA6"/>
    <w:rsid w:val="006157EA"/>
    <w:rsid w:val="0062045E"/>
    <w:rsid w:val="00633B45"/>
    <w:rsid w:val="006410B1"/>
    <w:rsid w:val="006536FA"/>
    <w:rsid w:val="00696344"/>
    <w:rsid w:val="006D4E32"/>
    <w:rsid w:val="006F0EE9"/>
    <w:rsid w:val="007B11CF"/>
    <w:rsid w:val="007C2AB1"/>
    <w:rsid w:val="007F1787"/>
    <w:rsid w:val="008766E7"/>
    <w:rsid w:val="0088632D"/>
    <w:rsid w:val="0089612F"/>
    <w:rsid w:val="008B2783"/>
    <w:rsid w:val="008B58F2"/>
    <w:rsid w:val="008E5350"/>
    <w:rsid w:val="008F1794"/>
    <w:rsid w:val="0097150F"/>
    <w:rsid w:val="00A056CC"/>
    <w:rsid w:val="00A64B0D"/>
    <w:rsid w:val="00A739A1"/>
    <w:rsid w:val="00A82F47"/>
    <w:rsid w:val="00A850FC"/>
    <w:rsid w:val="00AE70AB"/>
    <w:rsid w:val="00B31FB8"/>
    <w:rsid w:val="00B534B1"/>
    <w:rsid w:val="00BA0EDD"/>
    <w:rsid w:val="00BB77B0"/>
    <w:rsid w:val="00BE0A93"/>
    <w:rsid w:val="00C06178"/>
    <w:rsid w:val="00C50872"/>
    <w:rsid w:val="00C76A18"/>
    <w:rsid w:val="00CC2D45"/>
    <w:rsid w:val="00CE16FB"/>
    <w:rsid w:val="00D62A61"/>
    <w:rsid w:val="00DB58EC"/>
    <w:rsid w:val="00E233AC"/>
    <w:rsid w:val="00E82D20"/>
    <w:rsid w:val="00ED368D"/>
    <w:rsid w:val="00F03D4D"/>
    <w:rsid w:val="00F40040"/>
    <w:rsid w:val="00F52056"/>
    <w:rsid w:val="00F62E83"/>
    <w:rsid w:val="00F80424"/>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8156808"/>
    <w:rsid w:val="08B74550"/>
    <w:rsid w:val="08D3273C"/>
    <w:rsid w:val="08E61A2B"/>
    <w:rsid w:val="09D04F49"/>
    <w:rsid w:val="0A485FD7"/>
    <w:rsid w:val="0AAD39E8"/>
    <w:rsid w:val="0B6F2B2F"/>
    <w:rsid w:val="0C0E0A88"/>
    <w:rsid w:val="0CAF61E6"/>
    <w:rsid w:val="0CE66ED2"/>
    <w:rsid w:val="0D747C61"/>
    <w:rsid w:val="0DAC4B2A"/>
    <w:rsid w:val="0E305316"/>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5256DA"/>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315D1D"/>
    <w:rsid w:val="27D1204A"/>
    <w:rsid w:val="288A7B58"/>
    <w:rsid w:val="2918712C"/>
    <w:rsid w:val="29E90964"/>
    <w:rsid w:val="2A071D03"/>
    <w:rsid w:val="2A142E70"/>
    <w:rsid w:val="2B747F4C"/>
    <w:rsid w:val="2B8F68C2"/>
    <w:rsid w:val="2B964846"/>
    <w:rsid w:val="2BCE780F"/>
    <w:rsid w:val="2BF832AE"/>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D8384B"/>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1E0289"/>
    <w:rsid w:val="3F6B0B19"/>
    <w:rsid w:val="3F9526A5"/>
    <w:rsid w:val="3FDB0AC5"/>
    <w:rsid w:val="3FFF06F4"/>
    <w:rsid w:val="400F7589"/>
    <w:rsid w:val="40362658"/>
    <w:rsid w:val="41497B6D"/>
    <w:rsid w:val="41A245DA"/>
    <w:rsid w:val="421C0D7B"/>
    <w:rsid w:val="436332A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2815AA"/>
    <w:rsid w:val="4C484767"/>
    <w:rsid w:val="4CD41621"/>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BB12F3"/>
    <w:rsid w:val="59FF1DA0"/>
    <w:rsid w:val="5A74613D"/>
    <w:rsid w:val="5AAA6B9D"/>
    <w:rsid w:val="5ABD7A5F"/>
    <w:rsid w:val="5B150ED7"/>
    <w:rsid w:val="5B377CEB"/>
    <w:rsid w:val="5CD8766E"/>
    <w:rsid w:val="5CDD62F9"/>
    <w:rsid w:val="5D6025C9"/>
    <w:rsid w:val="5E2B2CA0"/>
    <w:rsid w:val="5E9F3A02"/>
    <w:rsid w:val="5EA12730"/>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17C02"/>
    <w:rsid w:val="63AD48D0"/>
    <w:rsid w:val="63D64B09"/>
    <w:rsid w:val="642207E8"/>
    <w:rsid w:val="64222FA4"/>
    <w:rsid w:val="644A12DB"/>
    <w:rsid w:val="64E04304"/>
    <w:rsid w:val="64ED5097"/>
    <w:rsid w:val="652324C7"/>
    <w:rsid w:val="6563522C"/>
    <w:rsid w:val="65D31673"/>
    <w:rsid w:val="6655613C"/>
    <w:rsid w:val="66B95DBA"/>
    <w:rsid w:val="671E24DB"/>
    <w:rsid w:val="67CF3CC4"/>
    <w:rsid w:val="6808266A"/>
    <w:rsid w:val="68170210"/>
    <w:rsid w:val="687327F4"/>
    <w:rsid w:val="68D92C5B"/>
    <w:rsid w:val="69040B49"/>
    <w:rsid w:val="69287769"/>
    <w:rsid w:val="69514425"/>
    <w:rsid w:val="6A235393"/>
    <w:rsid w:val="6A333BAB"/>
    <w:rsid w:val="6AA162E3"/>
    <w:rsid w:val="6AD97C9B"/>
    <w:rsid w:val="6B3A59FE"/>
    <w:rsid w:val="6B6A2B79"/>
    <w:rsid w:val="6B92050B"/>
    <w:rsid w:val="6C283214"/>
    <w:rsid w:val="6C3A254B"/>
    <w:rsid w:val="6C6670C4"/>
    <w:rsid w:val="6C945FF4"/>
    <w:rsid w:val="6C9509E5"/>
    <w:rsid w:val="6CCF6BE2"/>
    <w:rsid w:val="6D4F5969"/>
    <w:rsid w:val="6D920006"/>
    <w:rsid w:val="6D975CB9"/>
    <w:rsid w:val="6DB41387"/>
    <w:rsid w:val="6E8D593B"/>
    <w:rsid w:val="6EC6456A"/>
    <w:rsid w:val="6F073B1D"/>
    <w:rsid w:val="6F103A37"/>
    <w:rsid w:val="6F2E006B"/>
    <w:rsid w:val="6F32131B"/>
    <w:rsid w:val="6FA91055"/>
    <w:rsid w:val="6FC77697"/>
    <w:rsid w:val="6FED640D"/>
    <w:rsid w:val="70973158"/>
    <w:rsid w:val="70EF1374"/>
    <w:rsid w:val="718968A1"/>
    <w:rsid w:val="720245CB"/>
    <w:rsid w:val="7270703C"/>
    <w:rsid w:val="728529F7"/>
    <w:rsid w:val="73035D74"/>
    <w:rsid w:val="73431886"/>
    <w:rsid w:val="74292412"/>
    <w:rsid w:val="747D6393"/>
    <w:rsid w:val="74BE32F3"/>
    <w:rsid w:val="74C0380A"/>
    <w:rsid w:val="75055CA3"/>
    <w:rsid w:val="75711E75"/>
    <w:rsid w:val="75791A79"/>
    <w:rsid w:val="75BE63FA"/>
    <w:rsid w:val="75D5723F"/>
    <w:rsid w:val="761F6E73"/>
    <w:rsid w:val="770F30D2"/>
    <w:rsid w:val="77B046E7"/>
    <w:rsid w:val="77D14289"/>
    <w:rsid w:val="78CD4FA9"/>
    <w:rsid w:val="797C4987"/>
    <w:rsid w:val="798516C1"/>
    <w:rsid w:val="7A0423EA"/>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2415</Words>
  <Characters>2545</Characters>
  <Lines>19</Lines>
  <Paragraphs>5</Paragraphs>
  <TotalTime>75</TotalTime>
  <ScaleCrop>false</ScaleCrop>
  <LinksUpToDate>false</LinksUpToDate>
  <CharactersWithSpaces>2629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WST</cp:lastModifiedBy>
  <cp:lastPrinted>2022-05-20T03:16:00Z</cp:lastPrinted>
  <dcterms:modified xsi:type="dcterms:W3CDTF">2023-06-08T09:03:44Z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EABBB85C01914892A21BADB3BA98C8D5</vt:lpwstr>
  </property>
</Properties>
</file>