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宋体" w:hAnsi="宋体" w:cs="宋体"/>
          <w:b/>
          <w:bCs/>
          <w:sz w:val="48"/>
          <w:szCs w:val="48"/>
        </w:rPr>
      </w:pPr>
      <w:r>
        <w:rPr>
          <w:rFonts w:hint="eastAsia" w:ascii="宋体" w:hAnsi="宋体" w:cs="宋体"/>
          <w:b/>
          <w:bCs/>
          <w:sz w:val="48"/>
          <w:szCs w:val="48"/>
        </w:rPr>
        <w:t>常州市金坛区建设工程招标公告</w:t>
      </w:r>
    </w:p>
    <w:p>
      <w:pPr>
        <w:tabs>
          <w:tab w:val="left" w:pos="0"/>
          <w:tab w:val="center" w:pos="4156"/>
        </w:tabs>
        <w:spacing w:line="60" w:lineRule="auto"/>
        <w:jc w:val="left"/>
        <w:rPr>
          <w:rFonts w:ascii="宋体" w:hAnsi="宋体" w:cs="宋体"/>
        </w:rPr>
      </w:pPr>
      <w:r>
        <w:rPr>
          <w:rFonts w:hint="eastAsia" w:ascii="宋体" w:hAnsi="宋体" w:cs="宋体"/>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52578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7.8pt;height:0pt;width:414pt;z-index:251659264;mso-width-relative:page;mso-height-relative:page;" filled="f" stroked="t" coordsize="21600,21600"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cZJe0gAA&#10;AAYBAAAPAAAAAAAAAAEAIAAAACIAAABkcnMvZG93bnJldi54bWxQSwECFAAUAAAACACHTuJA6ccY&#10;9usBAADYAwAADgAAAAAAAAABACAAAAAhAQAAZHJzL2Uyb0RvYy54bWxQSwUGAAAAAAYABgBZAQAA&#10;fgUAAAAA&#10;">
                <v:fill on="f" focussize="0,0"/>
                <v:stroke color="#000000" joinstyle="round"/>
                <v:imagedata o:title=""/>
                <o:lock v:ext="edit" aspectratio="f"/>
              </v:line>
            </w:pict>
          </mc:Fallback>
        </mc:AlternateContent>
      </w:r>
      <w:r>
        <w:rPr>
          <w:rFonts w:hint="eastAsia" w:ascii="宋体" w:hAnsi="宋体" w:cs="宋体"/>
          <w:sz w:val="30"/>
        </w:rPr>
        <w:tab/>
      </w:r>
      <w:r>
        <w:rPr>
          <w:rFonts w:hint="eastAsia" w:ascii="宋体" w:hAnsi="宋体" w:cs="宋体"/>
          <w:sz w:val="30"/>
        </w:rPr>
        <w:tab/>
      </w:r>
      <w:r>
        <w:rPr>
          <w:rFonts w:hint="eastAsia" w:ascii="宋体" w:hAnsi="宋体" w:cs="宋体"/>
          <w:sz w:val="30"/>
        </w:rPr>
        <w:t xml:space="preserve">                           </w:t>
      </w:r>
    </w:p>
    <w:p>
      <w:pPr>
        <w:pStyle w:val="6"/>
        <w:spacing w:before="0" w:beforeAutospacing="0" w:after="0" w:afterAutospacing="0" w:line="360" w:lineRule="auto"/>
        <w:rPr>
          <w:rFonts w:hint="default" w:ascii="宋体" w:hAnsi="宋体" w:eastAsia="宋体" w:cs="宋体"/>
          <w:sz w:val="21"/>
          <w:szCs w:val="21"/>
          <w:lang w:val="en-US" w:eastAsia="zh-CN"/>
        </w:rPr>
      </w:pPr>
      <w:r>
        <w:rPr>
          <w:rFonts w:hint="eastAsia" w:cs="宋体"/>
          <w:b/>
          <w:sz w:val="21"/>
          <w:szCs w:val="21"/>
          <w:lang w:val="en-US" w:eastAsia="zh-CN"/>
        </w:rPr>
        <w:t>1、</w:t>
      </w:r>
      <w:r>
        <w:rPr>
          <w:rFonts w:hint="eastAsia" w:ascii="宋体" w:hAnsi="宋体" w:eastAsia="宋体" w:cs="宋体"/>
          <w:b/>
          <w:sz w:val="21"/>
          <w:szCs w:val="21"/>
        </w:rPr>
        <w:t>工程名称：</w:t>
      </w:r>
      <w:r>
        <w:rPr>
          <w:rFonts w:hint="eastAsia" w:cs="宋体"/>
          <w:sz w:val="21"/>
          <w:szCs w:val="21"/>
          <w:lang w:val="en-US" w:eastAsia="zh-CN"/>
        </w:rPr>
        <w:t>东城实验小学教室、办公室改造项目</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2、工程概况：</w:t>
      </w:r>
    </w:p>
    <w:p>
      <w:pPr>
        <w:pStyle w:val="6"/>
        <w:spacing w:before="0" w:beforeAutospacing="0" w:after="0" w:afterAutospacing="0" w:line="360" w:lineRule="auto"/>
        <w:rPr>
          <w:rFonts w:hint="eastAsia" w:ascii="宋体" w:hAnsi="宋体" w:eastAsia="宋体" w:cs="宋体"/>
          <w:sz w:val="21"/>
          <w:szCs w:val="21"/>
        </w:rPr>
      </w:pPr>
      <w:r>
        <w:rPr>
          <w:rFonts w:hint="eastAsia" w:ascii="宋体" w:hAnsi="宋体" w:eastAsia="宋体" w:cs="宋体"/>
          <w:sz w:val="21"/>
          <w:szCs w:val="21"/>
        </w:rPr>
        <w:t xml:space="preserve">    （1）项目地点：</w:t>
      </w:r>
      <w:r>
        <w:rPr>
          <w:rFonts w:hint="eastAsia" w:cs="宋体"/>
          <w:sz w:val="21"/>
          <w:szCs w:val="21"/>
          <w:lang w:val="en-US" w:eastAsia="zh-CN"/>
        </w:rPr>
        <w:t>金坛区东城实验小学</w:t>
      </w:r>
      <w:r>
        <w:rPr>
          <w:rFonts w:hint="eastAsia" w:ascii="宋体" w:hAnsi="宋体" w:eastAsia="宋体" w:cs="宋体"/>
          <w:sz w:val="21"/>
          <w:szCs w:val="21"/>
        </w:rPr>
        <w:t>；</w:t>
      </w:r>
    </w:p>
    <w:p>
      <w:pPr>
        <w:pStyle w:val="6"/>
        <w:spacing w:before="0" w:beforeAutospacing="0" w:after="0" w:afterAutospacing="0" w:line="360" w:lineRule="auto"/>
        <w:rPr>
          <w:rFonts w:hint="eastAsia" w:ascii="宋体" w:hAnsi="宋体" w:eastAsia="宋体" w:cs="宋体"/>
          <w:sz w:val="21"/>
          <w:szCs w:val="21"/>
        </w:rPr>
      </w:pPr>
      <w:r>
        <w:rPr>
          <w:rFonts w:hint="eastAsia" w:ascii="宋体" w:hAnsi="宋体" w:eastAsia="宋体" w:cs="宋体"/>
          <w:sz w:val="21"/>
          <w:szCs w:val="21"/>
        </w:rPr>
        <w:t xml:space="preserve">    （2）</w:t>
      </w:r>
      <w:r>
        <w:rPr>
          <w:rFonts w:hint="eastAsia" w:ascii="宋体" w:hAnsi="宋体" w:eastAsia="宋体" w:cs="宋体"/>
          <w:sz w:val="21"/>
          <w:szCs w:val="21"/>
          <w:highlight w:val="none"/>
        </w:rPr>
        <w:t>项目内容：招标清单、控制价及编制说明等包括的全部内容；</w:t>
      </w:r>
    </w:p>
    <w:p>
      <w:pPr>
        <w:pStyle w:val="6"/>
        <w:spacing w:before="0" w:beforeAutospacing="0" w:after="0" w:afterAutospacing="0" w:line="360" w:lineRule="auto"/>
        <w:rPr>
          <w:rFonts w:hint="eastAsia" w:ascii="宋体" w:hAnsi="宋体" w:eastAsia="宋体" w:cs="宋体"/>
          <w:sz w:val="21"/>
          <w:szCs w:val="21"/>
        </w:rPr>
      </w:pPr>
      <w:r>
        <w:rPr>
          <w:rFonts w:hint="eastAsia" w:ascii="宋体" w:hAnsi="宋体" w:eastAsia="宋体" w:cs="宋体"/>
          <w:sz w:val="21"/>
          <w:szCs w:val="21"/>
        </w:rPr>
        <w:t xml:space="preserve">    （3）质量要求：合格；</w:t>
      </w:r>
    </w:p>
    <w:p>
      <w:pPr>
        <w:pStyle w:val="6"/>
        <w:spacing w:before="0" w:beforeAutospacing="0" w:after="0" w:afterAutospacing="0" w:line="360" w:lineRule="auto"/>
        <w:rPr>
          <w:rFonts w:hint="eastAsia" w:ascii="宋体" w:hAnsi="宋体" w:eastAsia="宋体" w:cs="宋体"/>
          <w:sz w:val="21"/>
          <w:szCs w:val="21"/>
          <w:lang w:eastAsia="zh-CN"/>
        </w:rPr>
      </w:pPr>
      <w:r>
        <w:rPr>
          <w:rFonts w:hint="eastAsia" w:ascii="宋体" w:hAnsi="宋体" w:eastAsia="宋体" w:cs="宋体"/>
          <w:sz w:val="21"/>
          <w:szCs w:val="21"/>
        </w:rPr>
        <w:t xml:space="preserve">    （4）施工工期：</w:t>
      </w:r>
      <w:r>
        <w:rPr>
          <w:rFonts w:hint="eastAsia" w:ascii="宋体" w:hAnsi="宋体" w:eastAsia="宋体" w:cs="宋体"/>
          <w:sz w:val="21"/>
          <w:szCs w:val="21"/>
          <w:lang w:val="en-US" w:eastAsia="zh-CN"/>
        </w:rPr>
        <w:t xml:space="preserve"> </w:t>
      </w:r>
      <w:r>
        <w:rPr>
          <w:rFonts w:hint="eastAsia" w:cs="宋体"/>
          <w:sz w:val="21"/>
          <w:szCs w:val="21"/>
          <w:lang w:val="en-US" w:eastAsia="zh-CN"/>
        </w:rPr>
        <w:t>25日历天</w:t>
      </w:r>
      <w:r>
        <w:rPr>
          <w:rFonts w:hint="eastAsia" w:cs="宋体"/>
          <w:sz w:val="21"/>
          <w:szCs w:val="21"/>
          <w:lang w:eastAsia="zh-CN"/>
        </w:rPr>
        <w:t>。</w:t>
      </w:r>
    </w:p>
    <w:p>
      <w:pPr>
        <w:adjustRightInd w:val="0"/>
        <w:snapToGrid w:val="0"/>
        <w:spacing w:line="360" w:lineRule="auto"/>
        <w:rPr>
          <w:rFonts w:hint="eastAsia" w:ascii="宋体" w:hAnsi="宋体" w:eastAsia="宋体" w:cs="宋体"/>
          <w:b/>
          <w:sz w:val="21"/>
          <w:szCs w:val="21"/>
        </w:rPr>
      </w:pPr>
      <w:r>
        <w:rPr>
          <w:rFonts w:hint="eastAsia" w:ascii="宋体" w:hAnsi="宋体" w:eastAsia="宋体" w:cs="宋体"/>
          <w:b/>
          <w:sz w:val="21"/>
          <w:szCs w:val="21"/>
        </w:rPr>
        <w:t>3、本次招标工程共分</w:t>
      </w:r>
      <w:r>
        <w:rPr>
          <w:rFonts w:hint="eastAsia" w:ascii="宋体" w:hAnsi="宋体" w:eastAsia="宋体" w:cs="宋体"/>
          <w:b/>
          <w:sz w:val="21"/>
          <w:szCs w:val="21"/>
          <w:u w:val="single"/>
        </w:rPr>
        <w:t>1</w:t>
      </w:r>
      <w:r>
        <w:rPr>
          <w:rFonts w:hint="eastAsia" w:ascii="宋体" w:hAnsi="宋体" w:eastAsia="宋体" w:cs="宋体"/>
          <w:b/>
          <w:sz w:val="21"/>
          <w:szCs w:val="21"/>
        </w:rPr>
        <w:t>个标段，标段划分及报名单位的资质条件、相关要求如下：</w:t>
      </w:r>
    </w:p>
    <w:tbl>
      <w:tblPr>
        <w:tblStyle w:val="7"/>
        <w:tblW w:w="8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29"/>
        <w:gridCol w:w="1919"/>
        <w:gridCol w:w="1380"/>
        <w:gridCol w:w="2410"/>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atLeast"/>
          <w:jc w:val="center"/>
        </w:trPr>
        <w:tc>
          <w:tcPr>
            <w:tcW w:w="529" w:type="dxa"/>
            <w:vAlign w:val="center"/>
          </w:tcPr>
          <w:p>
            <w:pPr>
              <w:widowControl/>
              <w:spacing w:line="360" w:lineRule="auto"/>
              <w:jc w:val="center"/>
              <w:textAlignment w:val="center"/>
              <w:rPr>
                <w:rFonts w:hint="eastAsia" w:ascii="宋体" w:hAnsi="宋体" w:eastAsia="宋体" w:cs="宋体"/>
                <w:b/>
                <w:bCs/>
                <w:kern w:val="0"/>
                <w:sz w:val="21"/>
                <w:szCs w:val="21"/>
                <w:lang w:bidi="ar"/>
              </w:rPr>
            </w:pPr>
            <w:r>
              <w:rPr>
                <w:rFonts w:hint="eastAsia" w:ascii="宋体" w:hAnsi="宋体" w:eastAsia="宋体" w:cs="宋体"/>
                <w:b/>
                <w:bCs/>
                <w:kern w:val="0"/>
                <w:sz w:val="21"/>
                <w:szCs w:val="21"/>
                <w:lang w:bidi="ar"/>
              </w:rPr>
              <w:t>序号</w:t>
            </w:r>
          </w:p>
        </w:tc>
        <w:tc>
          <w:tcPr>
            <w:tcW w:w="1919"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工程名称</w:t>
            </w:r>
          </w:p>
        </w:tc>
        <w:tc>
          <w:tcPr>
            <w:tcW w:w="1380"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控制价（元）</w:t>
            </w:r>
          </w:p>
        </w:tc>
        <w:tc>
          <w:tcPr>
            <w:tcW w:w="2410"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投标人资质类别、等级</w:t>
            </w:r>
          </w:p>
        </w:tc>
        <w:tc>
          <w:tcPr>
            <w:tcW w:w="2197"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项目负责人要求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9" w:hRule="atLeast"/>
          <w:jc w:val="center"/>
        </w:trPr>
        <w:tc>
          <w:tcPr>
            <w:tcW w:w="529"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1</w:t>
            </w:r>
          </w:p>
        </w:tc>
        <w:tc>
          <w:tcPr>
            <w:tcW w:w="1919" w:type="dxa"/>
            <w:vAlign w:val="center"/>
          </w:tcPr>
          <w:p>
            <w:pPr>
              <w:pStyle w:val="6"/>
              <w:spacing w:before="0" w:beforeAutospacing="0" w:after="0" w:afterAutospacing="0" w:line="360" w:lineRule="auto"/>
              <w:rPr>
                <w:rFonts w:hint="default" w:ascii="宋体" w:hAnsi="宋体" w:eastAsia="宋体" w:cs="宋体"/>
                <w:sz w:val="21"/>
                <w:szCs w:val="21"/>
                <w:lang w:val="en-US" w:eastAsia="zh-CN"/>
              </w:rPr>
            </w:pPr>
            <w:r>
              <w:rPr>
                <w:rFonts w:hint="eastAsia" w:cs="宋体"/>
                <w:b/>
                <w:bCs/>
                <w:sz w:val="21"/>
                <w:szCs w:val="21"/>
                <w:lang w:val="en-US" w:eastAsia="zh-CN"/>
              </w:rPr>
              <w:t>东城实验小学教室、办公室改造项目</w:t>
            </w:r>
          </w:p>
          <w:p>
            <w:pPr>
              <w:pStyle w:val="6"/>
              <w:spacing w:before="0" w:beforeAutospacing="0" w:after="0" w:afterAutospacing="0" w:line="360" w:lineRule="auto"/>
              <w:rPr>
                <w:rFonts w:hint="eastAsia" w:ascii="宋体" w:hAnsi="宋体" w:eastAsia="宋体" w:cs="宋体"/>
                <w:b/>
                <w:sz w:val="21"/>
                <w:szCs w:val="21"/>
                <w:highlight w:val="none"/>
                <w:lang w:eastAsia="zh-CN"/>
              </w:rPr>
            </w:pPr>
          </w:p>
        </w:tc>
        <w:tc>
          <w:tcPr>
            <w:tcW w:w="1380" w:type="dxa"/>
            <w:vAlign w:val="center"/>
          </w:tcPr>
          <w:p>
            <w:pPr>
              <w:keepNext w:val="0"/>
              <w:keepLines w:val="0"/>
              <w:widowControl/>
              <w:suppressLineNumbers w:val="0"/>
              <w:jc w:val="left"/>
              <w:rPr>
                <w:rFonts w:hint="eastAsia" w:ascii="宋体" w:hAnsi="宋体" w:eastAsia="宋体" w:cs="宋体"/>
                <w:b/>
                <w:bCs/>
                <w:kern w:val="0"/>
                <w:sz w:val="21"/>
                <w:szCs w:val="21"/>
                <w:lang w:val="en-US" w:eastAsia="zh-CN" w:bidi="ar-SA"/>
              </w:rPr>
            </w:pPr>
            <w:r>
              <w:rPr>
                <w:rFonts w:hint="eastAsia" w:ascii="宋体" w:hAnsi="宋体" w:eastAsia="宋体" w:cs="宋体"/>
                <w:b/>
                <w:bCs/>
                <w:kern w:val="0"/>
                <w:sz w:val="21"/>
                <w:szCs w:val="21"/>
                <w:lang w:val="en-US" w:eastAsia="zh-CN" w:bidi="ar-SA"/>
              </w:rPr>
              <w:t>118438.6元</w:t>
            </w:r>
          </w:p>
          <w:p>
            <w:pPr>
              <w:widowControl/>
              <w:spacing w:line="360" w:lineRule="auto"/>
              <w:jc w:val="center"/>
              <w:textAlignment w:val="center"/>
              <w:rPr>
                <w:rFonts w:hint="default" w:ascii="宋体" w:hAnsi="宋体" w:eastAsia="宋体" w:cs="宋体"/>
                <w:b/>
                <w:sz w:val="21"/>
                <w:szCs w:val="21"/>
                <w:highlight w:val="none"/>
                <w:lang w:val="en-US" w:eastAsia="zh-CN"/>
              </w:rPr>
            </w:pPr>
          </w:p>
        </w:tc>
        <w:tc>
          <w:tcPr>
            <w:tcW w:w="2410" w:type="dxa"/>
            <w:vAlign w:val="center"/>
          </w:tcPr>
          <w:p>
            <w:pPr>
              <w:widowControl/>
              <w:spacing w:line="360" w:lineRule="auto"/>
              <w:jc w:val="center"/>
              <w:textAlignment w:val="center"/>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建筑施工总承包三级及以上资质</w:t>
            </w:r>
          </w:p>
        </w:tc>
        <w:tc>
          <w:tcPr>
            <w:tcW w:w="2197" w:type="dxa"/>
            <w:vAlign w:val="center"/>
          </w:tcPr>
          <w:p>
            <w:pPr>
              <w:widowControl/>
              <w:spacing w:line="360" w:lineRule="auto"/>
              <w:jc w:val="center"/>
              <w:textAlignment w:val="center"/>
              <w:rPr>
                <w:rFonts w:hint="eastAsia" w:ascii="宋体" w:hAnsi="宋体" w:eastAsia="宋体" w:cs="宋体"/>
                <w:b/>
                <w:bCs/>
                <w:sz w:val="21"/>
                <w:szCs w:val="21"/>
                <w:highlight w:val="none"/>
                <w:lang w:eastAsia="zh-CN"/>
              </w:rPr>
            </w:pPr>
            <w:r>
              <w:rPr>
                <w:rFonts w:hint="eastAsia" w:ascii="宋体" w:hAnsi="宋体" w:eastAsia="宋体" w:cs="宋体"/>
                <w:b/>
                <w:sz w:val="21"/>
                <w:szCs w:val="21"/>
                <w:highlight w:val="none"/>
              </w:rPr>
              <w:t>建筑工程二级及以上</w:t>
            </w:r>
            <w:r>
              <w:rPr>
                <w:rFonts w:hint="eastAsia" w:ascii="宋体" w:hAnsi="宋体" w:eastAsia="宋体" w:cs="宋体"/>
                <w:b/>
                <w:sz w:val="21"/>
                <w:szCs w:val="21"/>
                <w:highlight w:val="none"/>
                <w:lang w:eastAsia="zh-CN"/>
              </w:rPr>
              <w:t>注册建造师资质</w:t>
            </w:r>
          </w:p>
        </w:tc>
      </w:tr>
    </w:tbl>
    <w:p>
      <w:pPr>
        <w:spacing w:line="360" w:lineRule="auto"/>
        <w:ind w:firstLine="105" w:firstLineChars="50"/>
        <w:jc w:val="left"/>
        <w:rPr>
          <w:rFonts w:hint="eastAsia" w:ascii="宋体" w:hAnsi="宋体" w:eastAsia="宋体" w:cs="宋体"/>
          <w:b/>
          <w:kern w:val="0"/>
          <w:sz w:val="21"/>
          <w:szCs w:val="21"/>
        </w:rPr>
      </w:pPr>
      <w:r>
        <w:rPr>
          <w:rFonts w:hint="eastAsia" w:ascii="宋体" w:hAnsi="宋体" w:eastAsia="宋体" w:cs="宋体"/>
          <w:b/>
          <w:kern w:val="0"/>
          <w:sz w:val="21"/>
          <w:szCs w:val="21"/>
        </w:rPr>
        <w:t>4、其它报名条件：</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（1）本工程采用资格后审的方式；</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highlight w:val="none"/>
        </w:rPr>
        <w:t>（2）投标保证金：</w:t>
      </w:r>
      <w:r>
        <w:rPr>
          <w:rFonts w:hint="eastAsia" w:cs="宋体"/>
          <w:b/>
          <w:bCs/>
          <w:color w:val="auto"/>
          <w:sz w:val="21"/>
          <w:szCs w:val="21"/>
          <w:highlight w:val="none"/>
          <w:lang w:val="en-US" w:eastAsia="zh-CN"/>
        </w:rPr>
        <w:t>贰仟</w:t>
      </w:r>
      <w:r>
        <w:rPr>
          <w:rFonts w:hint="eastAsia" w:ascii="宋体" w:hAnsi="宋体" w:eastAsia="宋体" w:cs="宋体"/>
          <w:b/>
          <w:bCs/>
          <w:color w:val="auto"/>
          <w:sz w:val="21"/>
          <w:szCs w:val="21"/>
          <w:highlight w:val="none"/>
        </w:rPr>
        <w:t>元整</w:t>
      </w:r>
      <w:r>
        <w:rPr>
          <w:rFonts w:hint="eastAsia" w:ascii="宋体" w:hAnsi="宋体" w:eastAsia="宋体" w:cs="宋体"/>
          <w:sz w:val="21"/>
          <w:szCs w:val="21"/>
          <w:highlight w:val="none"/>
        </w:rPr>
        <w:t>，以现</w:t>
      </w:r>
      <w:r>
        <w:rPr>
          <w:rFonts w:hint="eastAsia" w:ascii="宋体" w:hAnsi="宋体" w:eastAsia="宋体" w:cs="宋体"/>
          <w:sz w:val="21"/>
          <w:szCs w:val="21"/>
        </w:rPr>
        <w:t>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（3）如法定代表人出席开标会，需手持法定代表人资格证明书原件（除投标书中另外单独</w:t>
      </w:r>
      <w:r>
        <w:rPr>
          <w:rFonts w:hint="eastAsia" w:ascii="宋体" w:hAnsi="宋体" w:eastAsia="宋体" w:cs="宋体"/>
          <w:sz w:val="21"/>
          <w:szCs w:val="21"/>
          <w:lang w:eastAsia="zh-CN"/>
        </w:rPr>
        <w:t>手持</w:t>
      </w:r>
      <w:r>
        <w:rPr>
          <w:rFonts w:hint="eastAsia" w:ascii="宋体" w:hAnsi="宋体" w:eastAsia="宋体" w:cs="宋体"/>
          <w:sz w:val="21"/>
          <w:szCs w:val="21"/>
        </w:rPr>
        <w:t>一份）、本人第二代身份证原件及投标保证金出席开标会，否则招标人将拒绝其投标；</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（4）如委托代理人参加开标会，需手持法定代表人授权委托书原件（除投标书中另外单独</w:t>
      </w:r>
      <w:r>
        <w:rPr>
          <w:rFonts w:hint="eastAsia" w:ascii="宋体" w:hAnsi="宋体" w:eastAsia="宋体" w:cs="宋体"/>
          <w:sz w:val="21"/>
          <w:szCs w:val="21"/>
          <w:lang w:eastAsia="zh-CN"/>
        </w:rPr>
        <w:t>手持</w:t>
      </w:r>
      <w:r>
        <w:rPr>
          <w:rFonts w:hint="eastAsia" w:ascii="宋体" w:hAnsi="宋体" w:eastAsia="宋体" w:cs="宋体"/>
          <w:sz w:val="21"/>
          <w:szCs w:val="21"/>
        </w:rPr>
        <w:t>一份）、本人第二代身份证原件及投标保证金准时参加开标会议，否则招标人将拒绝其投标。</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（5）未被“信用中国”网站（WWW.creditchina.gov.cn）或“中国政府采购网”网站（www.ccgp.gov.cn）列入失信被执行人、重大税收违法案件当事人名单、政府采购严重失信行为记录名单；</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6</w:t>
      </w:r>
      <w:r>
        <w:rPr>
          <w:rFonts w:hint="eastAsia" w:ascii="宋体" w:hAnsi="宋体" w:eastAsia="宋体" w:cs="宋体"/>
          <w:sz w:val="21"/>
          <w:szCs w:val="21"/>
        </w:rPr>
        <w:t>）本项目不接受联合体投标；</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7</w:t>
      </w:r>
      <w:r>
        <w:rPr>
          <w:rFonts w:hint="eastAsia" w:ascii="宋体" w:hAnsi="宋体" w:eastAsia="宋体" w:cs="宋体"/>
          <w:sz w:val="21"/>
          <w:szCs w:val="21"/>
        </w:rPr>
        <w:t>）单位负责人为同一人或者存在直接控股、管理关系的不同供应商（包含法定代表人为同一个人的两个及两个以上法人，母公司、全资子公司及其控股公司），不得参加同一合同项下的政府采购活动。</w:t>
      </w:r>
    </w:p>
    <w:p>
      <w:pPr>
        <w:numPr>
          <w:ilvl w:val="0"/>
          <w:numId w:val="1"/>
        </w:numPr>
        <w:spacing w:line="360" w:lineRule="auto"/>
        <w:jc w:val="left"/>
        <w:rPr>
          <w:rFonts w:hint="eastAsia" w:ascii="宋体" w:hAnsi="宋体" w:eastAsia="宋体" w:cs="宋体"/>
          <w:b/>
          <w:kern w:val="0"/>
          <w:sz w:val="21"/>
          <w:szCs w:val="21"/>
        </w:rPr>
      </w:pPr>
      <w:r>
        <w:rPr>
          <w:rFonts w:hint="eastAsia" w:ascii="宋体" w:hAnsi="宋体" w:eastAsia="宋体" w:cs="宋体"/>
          <w:b/>
          <w:sz w:val="21"/>
          <w:szCs w:val="21"/>
          <w:shd w:val="clear" w:color="auto" w:fill="FFFFFF"/>
        </w:rPr>
        <w:t>资格后审</w:t>
      </w:r>
      <w:r>
        <w:rPr>
          <w:rFonts w:hint="eastAsia" w:ascii="宋体" w:hAnsi="宋体" w:cs="宋体"/>
          <w:b/>
          <w:szCs w:val="21"/>
          <w:shd w:val="clear" w:color="auto" w:fill="FFFFFF"/>
        </w:rPr>
        <w:t>（报名时）</w:t>
      </w:r>
      <w:r>
        <w:rPr>
          <w:rFonts w:hint="eastAsia" w:ascii="宋体" w:hAnsi="宋体" w:eastAsia="宋体" w:cs="宋体"/>
          <w:b/>
          <w:sz w:val="21"/>
          <w:szCs w:val="21"/>
          <w:shd w:val="clear" w:color="auto" w:fill="FFFFFF"/>
        </w:rPr>
        <w:t>需携带以下资料</w:t>
      </w:r>
      <w:r>
        <w:rPr>
          <w:rFonts w:hint="eastAsia" w:ascii="宋体" w:hAnsi="宋体" w:eastAsia="宋体" w:cs="宋体"/>
          <w:b/>
          <w:kern w:val="0"/>
          <w:sz w:val="21"/>
          <w:szCs w:val="21"/>
        </w:rPr>
        <w:t xml:space="preserve">： </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（1）常州市建设工程投标报名申请书（附件1）；</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（2）法定代表人资格证明书及本人身份证；或法定代表人授权委托书及委托代理人身份证；</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（3）企业营业执照、企业资质证书、企业安全生产许可证；</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（4）拟投标建造师注册证书及建设行政主管部门核发的安全生产考核合格证（B 证）；</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（5）项目</w:t>
      </w:r>
      <w:r>
        <w:rPr>
          <w:rFonts w:hint="eastAsia" w:ascii="宋体" w:hAnsi="宋体" w:eastAsia="宋体" w:cs="宋体"/>
          <w:sz w:val="21"/>
          <w:szCs w:val="21"/>
          <w:lang w:val="en-US" w:eastAsia="zh-CN"/>
        </w:rPr>
        <w:t>经理</w:t>
      </w:r>
      <w:r>
        <w:rPr>
          <w:rFonts w:hint="eastAsia" w:ascii="宋体" w:hAnsi="宋体" w:eastAsia="宋体" w:cs="宋体"/>
          <w:sz w:val="21"/>
          <w:szCs w:val="21"/>
        </w:rPr>
        <w:t>（建造师）的社会保障机构盖章的养老保险缴纳证明（缴纳时间为20</w:t>
      </w:r>
      <w:r>
        <w:rPr>
          <w:rFonts w:hint="eastAsia" w:ascii="宋体" w:hAnsi="宋体" w:eastAsia="宋体" w:cs="宋体"/>
          <w:sz w:val="21"/>
          <w:szCs w:val="21"/>
          <w:lang w:val="en-US" w:eastAsia="zh-CN"/>
        </w:rPr>
        <w:t>2</w:t>
      </w:r>
      <w:r>
        <w:rPr>
          <w:rFonts w:hint="eastAsia" w:cs="宋体"/>
          <w:sz w:val="21"/>
          <w:szCs w:val="21"/>
          <w:lang w:val="en-US" w:eastAsia="zh-CN"/>
        </w:rPr>
        <w:t>2</w:t>
      </w:r>
      <w:r>
        <w:rPr>
          <w:rFonts w:hint="eastAsia" w:ascii="宋体" w:hAnsi="宋体" w:eastAsia="宋体" w:cs="宋体"/>
          <w:sz w:val="21"/>
          <w:szCs w:val="21"/>
        </w:rPr>
        <w:t>年</w:t>
      </w:r>
      <w:r>
        <w:rPr>
          <w:rFonts w:hint="eastAsia" w:cs="宋体"/>
          <w:sz w:val="21"/>
          <w:szCs w:val="21"/>
          <w:lang w:val="en-US" w:eastAsia="zh-CN"/>
        </w:rPr>
        <w:t>3</w:t>
      </w:r>
      <w:r>
        <w:rPr>
          <w:rFonts w:hint="eastAsia" w:ascii="宋体" w:hAnsi="宋体" w:eastAsia="宋体" w:cs="宋体"/>
          <w:sz w:val="21"/>
          <w:szCs w:val="21"/>
        </w:rPr>
        <w:t>月-</w:t>
      </w:r>
      <w:r>
        <w:rPr>
          <w:rFonts w:hint="eastAsia" w:ascii="宋体" w:hAnsi="宋体" w:eastAsia="宋体" w:cs="宋体"/>
          <w:sz w:val="21"/>
          <w:szCs w:val="21"/>
          <w:lang w:eastAsia="zh-CN"/>
        </w:rPr>
        <w:t>至今</w:t>
      </w:r>
      <w:r>
        <w:rPr>
          <w:rFonts w:hint="eastAsia" w:ascii="宋体" w:hAnsi="宋体" w:eastAsia="宋体" w:cs="宋体"/>
          <w:sz w:val="21"/>
          <w:szCs w:val="21"/>
        </w:rPr>
        <w:t>，其中任一月均可）；</w:t>
      </w:r>
    </w:p>
    <w:p>
      <w:pPr>
        <w:pStyle w:val="6"/>
        <w:spacing w:before="0" w:beforeAutospacing="0" w:after="0" w:afterAutospacing="0" w:line="360" w:lineRule="auto"/>
        <w:ind w:firstLine="413" w:firstLineChars="196"/>
        <w:rPr>
          <w:rFonts w:hint="eastAsia" w:ascii="宋体" w:hAnsi="宋体" w:eastAsia="宋体" w:cs="宋体"/>
          <w:b/>
          <w:sz w:val="21"/>
          <w:szCs w:val="21"/>
        </w:rPr>
      </w:pPr>
      <w:r>
        <w:rPr>
          <w:rFonts w:hint="eastAsia" w:ascii="宋体" w:hAnsi="宋体" w:eastAsia="宋体" w:cs="宋体"/>
          <w:b/>
          <w:sz w:val="21"/>
          <w:szCs w:val="21"/>
        </w:rPr>
        <w:t>注：资格审查资料必须按上述顺序提供</w:t>
      </w:r>
      <w:r>
        <w:rPr>
          <w:rFonts w:hint="eastAsia" w:cs="宋体"/>
          <w:b/>
          <w:sz w:val="21"/>
          <w:szCs w:val="21"/>
          <w:lang w:val="en-US" w:eastAsia="zh-CN"/>
        </w:rPr>
        <w:t>贰</w:t>
      </w:r>
      <w:r>
        <w:rPr>
          <w:rFonts w:hint="eastAsia" w:ascii="宋体" w:hAnsi="宋体" w:eastAsia="宋体" w:cs="宋体"/>
          <w:b/>
          <w:sz w:val="21"/>
          <w:szCs w:val="21"/>
        </w:rPr>
        <w:t xml:space="preserve">套复印件装订成册（不可活页装订）并加盖公章，装订成册的资格审查资料复印件必须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证）可提供证书原件或公证件或带有二维码的打印件加盖公章）单独密封并在投标截止时间前一次性递交，投标截止时间后不再接受补充资料（未能按上述要求提供资料的，招标人将拒绝其参与投标）。  </w:t>
      </w:r>
    </w:p>
    <w:p>
      <w:pPr>
        <w:pStyle w:val="6"/>
        <w:spacing w:before="0" w:beforeAutospacing="0" w:after="0" w:afterAutospacing="0" w:line="360" w:lineRule="auto"/>
        <w:ind w:firstLine="413" w:firstLineChars="196"/>
        <w:rPr>
          <w:rFonts w:hint="eastAsia" w:ascii="宋体" w:hAnsi="宋体" w:eastAsia="宋体" w:cs="宋体"/>
          <w:b/>
          <w:sz w:val="21"/>
          <w:szCs w:val="21"/>
        </w:rPr>
      </w:pPr>
      <w:r>
        <w:rPr>
          <w:rFonts w:hint="eastAsia" w:ascii="宋体" w:hAnsi="宋体" w:eastAsia="宋体" w:cs="宋体"/>
          <w:b/>
          <w:sz w:val="21"/>
          <w:szCs w:val="21"/>
        </w:rPr>
        <w:t>投标人递交的关于本工程所有的资审资料，都必须在有效期内。如有关资审资料在年审中的，开标时必须出具发证单位的证明原件。</w:t>
      </w:r>
    </w:p>
    <w:p>
      <w:pPr>
        <w:pStyle w:val="6"/>
        <w:spacing w:before="0" w:beforeAutospacing="0" w:after="0" w:afterAutospacing="0" w:line="360" w:lineRule="auto"/>
        <w:ind w:firstLine="120"/>
        <w:rPr>
          <w:rFonts w:hint="eastAsia" w:ascii="宋体" w:hAnsi="宋体" w:eastAsia="宋体" w:cs="宋体"/>
          <w:b/>
          <w:sz w:val="21"/>
          <w:szCs w:val="21"/>
        </w:rPr>
      </w:pPr>
      <w:r>
        <w:rPr>
          <w:rFonts w:hint="eastAsia" w:ascii="宋体" w:hAnsi="宋体" w:eastAsia="宋体" w:cs="宋体"/>
          <w:b/>
          <w:sz w:val="21"/>
          <w:szCs w:val="21"/>
        </w:rPr>
        <w:t>（资格后审时一次性递交本公告第5项要求的资料，不接受补充资料）。</w:t>
      </w:r>
    </w:p>
    <w:p>
      <w:pPr>
        <w:pStyle w:val="6"/>
        <w:spacing w:before="0" w:beforeAutospacing="0" w:after="0" w:afterAutospacing="0" w:line="360" w:lineRule="auto"/>
        <w:ind w:firstLine="120"/>
        <w:rPr>
          <w:rFonts w:hint="eastAsia" w:ascii="宋体" w:hAnsi="宋体" w:eastAsia="宋体" w:cs="宋体"/>
          <w:color w:val="auto"/>
          <w:sz w:val="21"/>
          <w:szCs w:val="21"/>
        </w:rPr>
      </w:pPr>
      <w:r>
        <w:rPr>
          <w:rFonts w:hint="eastAsia" w:ascii="宋体" w:hAnsi="宋体" w:eastAsia="宋体" w:cs="宋体"/>
          <w:b/>
          <w:sz w:val="21"/>
          <w:szCs w:val="21"/>
          <w:shd w:val="clear" w:color="auto" w:fill="FFFFFF"/>
        </w:rPr>
        <w:t>6、</w:t>
      </w:r>
      <w:r>
        <w:rPr>
          <w:rStyle w:val="10"/>
          <w:rFonts w:hint="eastAsia" w:ascii="宋体" w:hAnsi="宋体" w:eastAsia="宋体" w:cs="宋体"/>
          <w:sz w:val="21"/>
          <w:szCs w:val="21"/>
          <w:shd w:val="clear" w:color="auto" w:fill="FFFFFF"/>
        </w:rPr>
        <w:t>公告时</w:t>
      </w:r>
      <w:r>
        <w:rPr>
          <w:rStyle w:val="10"/>
          <w:rFonts w:hint="eastAsia" w:ascii="宋体" w:hAnsi="宋体" w:eastAsia="宋体" w:cs="宋体"/>
          <w:color w:val="auto"/>
          <w:sz w:val="21"/>
          <w:szCs w:val="21"/>
          <w:shd w:val="clear" w:color="auto" w:fill="FFFFFF"/>
        </w:rPr>
        <w:t>间及发出招标文件时间、地点：</w:t>
      </w:r>
      <w:r>
        <w:rPr>
          <w:rFonts w:hint="eastAsia" w:ascii="宋体" w:hAnsi="宋体" w:eastAsia="宋体" w:cs="宋体"/>
          <w:color w:val="auto"/>
          <w:sz w:val="21"/>
          <w:szCs w:val="21"/>
          <w:shd w:val="clear" w:color="auto" w:fill="FFFFFF"/>
        </w:rPr>
        <w:t xml:space="preserve"> </w:t>
      </w:r>
    </w:p>
    <w:p>
      <w:pPr>
        <w:pStyle w:val="6"/>
        <w:spacing w:before="0" w:beforeAutospacing="0" w:after="0" w:afterAutospacing="0" w:line="360" w:lineRule="auto"/>
        <w:ind w:firstLine="210" w:firstLineChars="10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（1）公告时间：202</w:t>
      </w:r>
      <w:r>
        <w:rPr>
          <w:rFonts w:hint="eastAsia" w:cs="宋体"/>
          <w:color w:val="auto"/>
          <w:sz w:val="21"/>
          <w:szCs w:val="21"/>
          <w:highlight w:val="none"/>
          <w:shd w:val="clear" w:color="auto" w:fill="FFFFFF"/>
          <w:lang w:val="en-US" w:eastAsia="zh-CN"/>
        </w:rPr>
        <w:t>3</w:t>
      </w:r>
      <w:r>
        <w:rPr>
          <w:rFonts w:hint="eastAsia" w:ascii="宋体" w:hAnsi="宋体" w:eastAsia="宋体" w:cs="宋体"/>
          <w:color w:val="auto"/>
          <w:sz w:val="21"/>
          <w:szCs w:val="21"/>
          <w:highlight w:val="none"/>
          <w:shd w:val="clear" w:color="auto" w:fill="FFFFFF"/>
        </w:rPr>
        <w:t>年</w:t>
      </w:r>
      <w:r>
        <w:rPr>
          <w:rFonts w:hint="eastAsia" w:cs="宋体"/>
          <w:color w:val="auto"/>
          <w:sz w:val="21"/>
          <w:szCs w:val="21"/>
          <w:highlight w:val="none"/>
          <w:shd w:val="clear" w:color="auto" w:fill="FFFFFF"/>
          <w:lang w:val="en-US" w:eastAsia="zh-CN"/>
        </w:rPr>
        <w:t>6</w:t>
      </w:r>
      <w:r>
        <w:rPr>
          <w:rFonts w:hint="eastAsia" w:ascii="宋体" w:hAnsi="宋体" w:eastAsia="宋体" w:cs="宋体"/>
          <w:color w:val="auto"/>
          <w:sz w:val="21"/>
          <w:szCs w:val="21"/>
          <w:highlight w:val="none"/>
          <w:shd w:val="clear" w:color="auto" w:fill="FFFFFF"/>
        </w:rPr>
        <w:t>月</w:t>
      </w:r>
      <w:r>
        <w:rPr>
          <w:rFonts w:hint="eastAsia" w:cs="宋体"/>
          <w:color w:val="auto"/>
          <w:sz w:val="21"/>
          <w:szCs w:val="21"/>
          <w:highlight w:val="none"/>
          <w:shd w:val="clear" w:color="auto" w:fill="FFFFFF"/>
          <w:lang w:val="en-US" w:eastAsia="zh-CN"/>
        </w:rPr>
        <w:t>12</w:t>
      </w:r>
      <w:r>
        <w:rPr>
          <w:rFonts w:hint="eastAsia" w:ascii="宋体" w:hAnsi="宋体" w:eastAsia="宋体" w:cs="宋体"/>
          <w:color w:val="auto"/>
          <w:sz w:val="21"/>
          <w:szCs w:val="21"/>
          <w:highlight w:val="none"/>
          <w:shd w:val="clear" w:color="auto" w:fill="FFFFFF"/>
        </w:rPr>
        <w:t>日~202</w:t>
      </w:r>
      <w:r>
        <w:rPr>
          <w:rFonts w:hint="eastAsia" w:cs="宋体"/>
          <w:color w:val="auto"/>
          <w:sz w:val="21"/>
          <w:szCs w:val="21"/>
          <w:highlight w:val="none"/>
          <w:shd w:val="clear" w:color="auto" w:fill="FFFFFF"/>
          <w:lang w:val="en-US" w:eastAsia="zh-CN"/>
        </w:rPr>
        <w:t>3</w:t>
      </w:r>
      <w:r>
        <w:rPr>
          <w:rFonts w:hint="eastAsia" w:ascii="宋体" w:hAnsi="宋体" w:eastAsia="宋体" w:cs="宋体"/>
          <w:color w:val="auto"/>
          <w:sz w:val="21"/>
          <w:szCs w:val="21"/>
          <w:highlight w:val="none"/>
          <w:shd w:val="clear" w:color="auto" w:fill="FFFFFF"/>
        </w:rPr>
        <w:t>年</w:t>
      </w:r>
      <w:r>
        <w:rPr>
          <w:rFonts w:hint="eastAsia" w:cs="宋体"/>
          <w:color w:val="auto"/>
          <w:sz w:val="21"/>
          <w:szCs w:val="21"/>
          <w:highlight w:val="none"/>
          <w:shd w:val="clear" w:color="auto" w:fill="FFFFFF"/>
          <w:lang w:val="en-US" w:eastAsia="zh-CN"/>
        </w:rPr>
        <w:t>6</w:t>
      </w:r>
      <w:r>
        <w:rPr>
          <w:rFonts w:hint="eastAsia" w:ascii="宋体" w:hAnsi="宋体" w:eastAsia="宋体" w:cs="宋体"/>
          <w:color w:val="auto"/>
          <w:sz w:val="21"/>
          <w:szCs w:val="21"/>
          <w:highlight w:val="none"/>
          <w:shd w:val="clear" w:color="auto" w:fill="FFFFFF"/>
        </w:rPr>
        <w:t>月</w:t>
      </w:r>
      <w:r>
        <w:rPr>
          <w:rFonts w:hint="eastAsia" w:cs="宋体"/>
          <w:color w:val="auto"/>
          <w:sz w:val="21"/>
          <w:szCs w:val="21"/>
          <w:highlight w:val="none"/>
          <w:shd w:val="clear" w:color="auto" w:fill="FFFFFF"/>
          <w:lang w:val="en-US" w:eastAsia="zh-CN"/>
        </w:rPr>
        <w:t>14</w:t>
      </w:r>
      <w:r>
        <w:rPr>
          <w:rFonts w:hint="eastAsia" w:ascii="宋体" w:hAnsi="宋体" w:eastAsia="宋体" w:cs="宋体"/>
          <w:color w:val="auto"/>
          <w:sz w:val="21"/>
          <w:szCs w:val="21"/>
          <w:highlight w:val="none"/>
          <w:shd w:val="clear" w:color="auto" w:fill="FFFFFF"/>
        </w:rPr>
        <w:t xml:space="preserve">日； </w:t>
      </w:r>
    </w:p>
    <w:p>
      <w:pPr>
        <w:pStyle w:val="6"/>
        <w:spacing w:before="0" w:beforeAutospacing="0" w:after="0" w:afterAutospacing="0" w:line="360" w:lineRule="auto"/>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招标文件：详见附件；</w:t>
      </w:r>
    </w:p>
    <w:p>
      <w:pPr>
        <w:pStyle w:val="6"/>
        <w:spacing w:before="0" w:beforeAutospacing="0" w:after="0" w:afterAutospacing="0" w:line="360" w:lineRule="auto"/>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编制说明、招标控制价、工程量清单：详见附件；</w:t>
      </w:r>
    </w:p>
    <w:p>
      <w:pPr>
        <w:pStyle w:val="6"/>
        <w:spacing w:before="0" w:beforeAutospacing="0" w:after="0" w:afterAutospacing="0"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shd w:val="clear" w:color="auto" w:fill="FFFFFF"/>
        </w:rPr>
        <w:t xml:space="preserve">   </w:t>
      </w:r>
      <w:r>
        <w:rPr>
          <w:rFonts w:hint="eastAsia" w:ascii="宋体" w:hAnsi="宋体" w:eastAsia="宋体" w:cs="宋体"/>
          <w:color w:val="auto"/>
          <w:sz w:val="21"/>
          <w:szCs w:val="21"/>
          <w:highlight w:val="none"/>
          <w:shd w:val="clear" w:color="auto" w:fill="FFFFFF"/>
          <w:lang w:val="en-US" w:eastAsia="zh-CN"/>
        </w:rPr>
        <w:t xml:space="preserve"> </w:t>
      </w:r>
      <w:r>
        <w:rPr>
          <w:rFonts w:hint="eastAsia" w:ascii="宋体" w:hAnsi="宋体" w:eastAsia="宋体" w:cs="宋体"/>
          <w:color w:val="auto"/>
          <w:sz w:val="21"/>
          <w:szCs w:val="21"/>
          <w:highlight w:val="none"/>
          <w:shd w:val="clear" w:color="auto" w:fill="FFFFFF"/>
        </w:rPr>
        <w:t xml:space="preserve"> 以上材料请各投标单位自行下载。</w:t>
      </w:r>
    </w:p>
    <w:p>
      <w:pPr>
        <w:pStyle w:val="6"/>
        <w:numPr>
          <w:ilvl w:val="0"/>
          <w:numId w:val="2"/>
        </w:numPr>
        <w:spacing w:before="0" w:beforeAutospacing="0" w:after="0" w:afterAutospacing="0" w:line="360" w:lineRule="auto"/>
        <w:ind w:firstLine="210" w:firstLineChars="10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现场考察及标前答疑会信息：</w:t>
      </w:r>
    </w:p>
    <w:p>
      <w:pPr>
        <w:pStyle w:val="6"/>
        <w:spacing w:before="0" w:beforeAutospacing="0" w:after="0" w:afterAutospacing="0" w:line="360" w:lineRule="auto"/>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①投标人如有需要，可自行考察现场。由此产生的费用由投标人自理。</w:t>
      </w:r>
    </w:p>
    <w:p>
      <w:pPr>
        <w:pStyle w:val="6"/>
        <w:spacing w:before="0" w:beforeAutospacing="0" w:after="0" w:afterAutospacing="0" w:line="360" w:lineRule="auto"/>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②该项目不组织集中答疑，投标人如果有疑问，请于202</w:t>
      </w:r>
      <w:r>
        <w:rPr>
          <w:rFonts w:hint="eastAsia" w:cs="宋体"/>
          <w:color w:val="auto"/>
          <w:sz w:val="21"/>
          <w:szCs w:val="21"/>
          <w:highlight w:val="none"/>
          <w:shd w:val="clear" w:color="auto" w:fill="FFFFFF"/>
          <w:lang w:val="en-US" w:eastAsia="zh-CN"/>
        </w:rPr>
        <w:t>3</w:t>
      </w:r>
      <w:r>
        <w:rPr>
          <w:rFonts w:hint="eastAsia" w:ascii="宋体" w:hAnsi="宋体" w:eastAsia="宋体" w:cs="宋体"/>
          <w:color w:val="auto"/>
          <w:sz w:val="21"/>
          <w:szCs w:val="21"/>
          <w:highlight w:val="none"/>
          <w:shd w:val="clear" w:color="auto" w:fill="FFFFFF"/>
        </w:rPr>
        <w:t>年</w:t>
      </w:r>
      <w:r>
        <w:rPr>
          <w:rFonts w:hint="eastAsia" w:cs="宋体"/>
          <w:color w:val="auto"/>
          <w:sz w:val="21"/>
          <w:szCs w:val="21"/>
          <w:highlight w:val="none"/>
          <w:shd w:val="clear" w:color="auto" w:fill="FFFFFF"/>
          <w:lang w:val="en-US" w:eastAsia="zh-CN"/>
        </w:rPr>
        <w:t>6</w:t>
      </w:r>
      <w:r>
        <w:rPr>
          <w:rFonts w:hint="eastAsia" w:ascii="宋体" w:hAnsi="宋体" w:eastAsia="宋体" w:cs="宋体"/>
          <w:color w:val="auto"/>
          <w:sz w:val="21"/>
          <w:szCs w:val="21"/>
          <w:highlight w:val="none"/>
          <w:shd w:val="clear" w:color="auto" w:fill="FFFFFF"/>
        </w:rPr>
        <w:t>月</w:t>
      </w:r>
      <w:r>
        <w:rPr>
          <w:rFonts w:hint="eastAsia" w:cs="宋体"/>
          <w:color w:val="auto"/>
          <w:sz w:val="21"/>
          <w:szCs w:val="21"/>
          <w:highlight w:val="none"/>
          <w:shd w:val="clear" w:color="auto" w:fill="FFFFFF"/>
          <w:lang w:val="en-US" w:eastAsia="zh-CN"/>
        </w:rPr>
        <w:t>15</w:t>
      </w:r>
      <w:r>
        <w:rPr>
          <w:rFonts w:hint="eastAsia" w:ascii="宋体" w:hAnsi="宋体" w:eastAsia="宋体" w:cs="宋体"/>
          <w:color w:val="auto"/>
          <w:sz w:val="21"/>
          <w:szCs w:val="21"/>
          <w:highlight w:val="none"/>
          <w:shd w:val="clear" w:color="auto" w:fill="FFFFFF"/>
        </w:rPr>
        <w:t>日上午</w:t>
      </w:r>
      <w:r>
        <w:rPr>
          <w:rFonts w:hint="eastAsia" w:cs="宋体"/>
          <w:color w:val="auto"/>
          <w:sz w:val="21"/>
          <w:szCs w:val="21"/>
          <w:highlight w:val="none"/>
          <w:shd w:val="clear" w:color="auto" w:fill="FFFFFF"/>
          <w:lang w:val="en-US" w:eastAsia="zh-CN"/>
        </w:rPr>
        <w:t>9</w:t>
      </w:r>
      <w:r>
        <w:rPr>
          <w:rFonts w:hint="eastAsia" w:ascii="宋体" w:hAnsi="宋体" w:eastAsia="宋体" w:cs="宋体"/>
          <w:color w:val="auto"/>
          <w:sz w:val="21"/>
          <w:szCs w:val="21"/>
          <w:highlight w:val="none"/>
          <w:shd w:val="clear" w:color="auto" w:fill="FFFFFF"/>
        </w:rPr>
        <w:t>:00前，将疑问以书面形式并加盖投标人公章送至</w:t>
      </w:r>
      <w:r>
        <w:rPr>
          <w:rFonts w:hint="eastAsia" w:cs="宋体"/>
          <w:color w:val="auto"/>
          <w:sz w:val="21"/>
          <w:szCs w:val="21"/>
          <w:highlight w:val="none"/>
          <w:shd w:val="clear" w:color="auto" w:fill="FFFFFF"/>
          <w:lang w:eastAsia="zh-CN"/>
        </w:rPr>
        <w:t>江苏</w:t>
      </w:r>
      <w:r>
        <w:rPr>
          <w:rFonts w:hint="eastAsia" w:cs="宋体"/>
          <w:color w:val="auto"/>
          <w:sz w:val="21"/>
          <w:szCs w:val="21"/>
          <w:highlight w:val="none"/>
          <w:shd w:val="clear" w:color="auto" w:fill="FFFFFF"/>
          <w:lang w:val="en-US" w:eastAsia="zh-CN"/>
        </w:rPr>
        <w:t>金喜项目管理</w:t>
      </w:r>
      <w:r>
        <w:rPr>
          <w:rFonts w:hint="eastAsia" w:cs="宋体"/>
          <w:color w:val="auto"/>
          <w:sz w:val="21"/>
          <w:szCs w:val="21"/>
          <w:highlight w:val="none"/>
          <w:shd w:val="clear" w:color="auto" w:fill="FFFFFF"/>
          <w:lang w:eastAsia="zh-CN"/>
        </w:rPr>
        <w:t>有限公司</w:t>
      </w:r>
      <w:r>
        <w:rPr>
          <w:rFonts w:hint="eastAsia" w:ascii="宋体" w:hAnsi="宋体" w:eastAsia="宋体" w:cs="宋体"/>
          <w:color w:val="auto"/>
          <w:sz w:val="21"/>
          <w:szCs w:val="21"/>
          <w:highlight w:val="none"/>
          <w:shd w:val="clear" w:color="auto" w:fill="FFFFFF"/>
        </w:rPr>
        <w:t>处，逾期不予受理。202</w:t>
      </w:r>
      <w:r>
        <w:rPr>
          <w:rFonts w:hint="eastAsia" w:cs="宋体"/>
          <w:color w:val="auto"/>
          <w:sz w:val="21"/>
          <w:szCs w:val="21"/>
          <w:highlight w:val="none"/>
          <w:shd w:val="clear" w:color="auto" w:fill="FFFFFF"/>
          <w:lang w:val="en-US" w:eastAsia="zh-CN"/>
        </w:rPr>
        <w:t>3</w:t>
      </w:r>
      <w:r>
        <w:rPr>
          <w:rFonts w:hint="eastAsia" w:ascii="宋体" w:hAnsi="宋体" w:eastAsia="宋体" w:cs="宋体"/>
          <w:color w:val="auto"/>
          <w:sz w:val="21"/>
          <w:szCs w:val="21"/>
          <w:highlight w:val="none"/>
          <w:shd w:val="clear" w:color="auto" w:fill="FFFFFF"/>
        </w:rPr>
        <w:t>年</w:t>
      </w:r>
      <w:r>
        <w:rPr>
          <w:rFonts w:hint="eastAsia" w:cs="宋体"/>
          <w:color w:val="auto"/>
          <w:sz w:val="21"/>
          <w:szCs w:val="21"/>
          <w:highlight w:val="none"/>
          <w:shd w:val="clear" w:color="auto" w:fill="FFFFFF"/>
          <w:lang w:val="en-US" w:eastAsia="zh-CN"/>
        </w:rPr>
        <w:t>6</w:t>
      </w:r>
      <w:r>
        <w:rPr>
          <w:rFonts w:hint="eastAsia" w:ascii="宋体" w:hAnsi="宋体" w:eastAsia="宋体" w:cs="宋体"/>
          <w:color w:val="auto"/>
          <w:sz w:val="21"/>
          <w:szCs w:val="21"/>
          <w:highlight w:val="none"/>
          <w:shd w:val="clear" w:color="auto" w:fill="FFFFFF"/>
        </w:rPr>
        <w:t>月</w:t>
      </w:r>
      <w:r>
        <w:rPr>
          <w:rFonts w:hint="eastAsia" w:cs="宋体"/>
          <w:color w:val="auto"/>
          <w:sz w:val="21"/>
          <w:szCs w:val="21"/>
          <w:highlight w:val="none"/>
          <w:shd w:val="clear" w:color="auto" w:fill="FFFFFF"/>
          <w:lang w:val="en-US" w:eastAsia="zh-CN"/>
        </w:rPr>
        <w:t>15</w:t>
      </w:r>
      <w:r>
        <w:rPr>
          <w:rFonts w:hint="eastAsia" w:ascii="宋体" w:hAnsi="宋体" w:eastAsia="宋体" w:cs="宋体"/>
          <w:color w:val="auto"/>
          <w:sz w:val="21"/>
          <w:szCs w:val="21"/>
          <w:highlight w:val="none"/>
          <w:shd w:val="clear" w:color="auto" w:fill="FFFFFF"/>
        </w:rPr>
        <w:t>日下午17:00前，由招标代理以网上澄清的形式统一回复。招标人有权对已发出的招标文件等内容进行必要的澄清，招标人可视具体情况，延长投标截止时间和开标时间。</w:t>
      </w:r>
    </w:p>
    <w:p>
      <w:pPr>
        <w:pStyle w:val="6"/>
        <w:spacing w:before="0" w:beforeAutospacing="0" w:after="0" w:afterAutospacing="0" w:line="360" w:lineRule="auto"/>
        <w:ind w:firstLine="210" w:firstLineChars="100"/>
        <w:rPr>
          <w:rFonts w:hint="default" w:ascii="宋体" w:hAnsi="宋体" w:eastAsia="宋体" w:cs="宋体"/>
          <w:color w:val="auto"/>
          <w:sz w:val="21"/>
          <w:szCs w:val="21"/>
          <w:highlight w:val="yellow"/>
          <w:shd w:val="clear" w:color="auto" w:fill="FFFFFF"/>
          <w:lang w:val="en-US"/>
        </w:rPr>
      </w:pPr>
      <w:r>
        <w:rPr>
          <w:rFonts w:hint="eastAsia" w:ascii="宋体" w:hAnsi="宋体" w:eastAsia="宋体" w:cs="宋体"/>
          <w:color w:val="auto"/>
          <w:sz w:val="21"/>
          <w:szCs w:val="21"/>
          <w:highlight w:val="none"/>
          <w:shd w:val="clear" w:color="auto" w:fill="FFFFFF"/>
        </w:rPr>
        <w:t>（3）</w:t>
      </w:r>
      <w:r>
        <w:rPr>
          <w:rFonts w:hint="eastAsia" w:ascii="宋体" w:hAnsi="宋体" w:eastAsia="宋体" w:cs="宋体"/>
          <w:color w:val="0000FF"/>
          <w:sz w:val="21"/>
          <w:szCs w:val="21"/>
          <w:highlight w:val="none"/>
          <w:shd w:val="clear" w:color="auto" w:fill="FFFFFF"/>
        </w:rPr>
        <w:t>开标时间：202</w:t>
      </w:r>
      <w:r>
        <w:rPr>
          <w:rFonts w:hint="eastAsia" w:cs="宋体"/>
          <w:color w:val="0000FF"/>
          <w:sz w:val="21"/>
          <w:szCs w:val="21"/>
          <w:highlight w:val="none"/>
          <w:shd w:val="clear" w:color="auto" w:fill="FFFFFF"/>
          <w:lang w:val="en-US" w:eastAsia="zh-CN"/>
        </w:rPr>
        <w:t>3</w:t>
      </w:r>
      <w:r>
        <w:rPr>
          <w:rFonts w:hint="eastAsia" w:ascii="宋体" w:hAnsi="宋体" w:eastAsia="宋体" w:cs="宋体"/>
          <w:color w:val="0000FF"/>
          <w:sz w:val="21"/>
          <w:szCs w:val="21"/>
          <w:highlight w:val="none"/>
          <w:shd w:val="clear" w:color="auto" w:fill="FFFFFF"/>
        </w:rPr>
        <w:t>年</w:t>
      </w:r>
      <w:r>
        <w:rPr>
          <w:rFonts w:hint="eastAsia" w:cs="宋体"/>
          <w:color w:val="0000FF"/>
          <w:sz w:val="21"/>
          <w:szCs w:val="21"/>
          <w:highlight w:val="none"/>
          <w:shd w:val="clear" w:color="auto" w:fill="FFFFFF"/>
          <w:lang w:val="en-US" w:eastAsia="zh-CN"/>
        </w:rPr>
        <w:t>6</w:t>
      </w:r>
      <w:r>
        <w:rPr>
          <w:rFonts w:hint="eastAsia" w:ascii="宋体" w:hAnsi="宋体" w:eastAsia="宋体" w:cs="宋体"/>
          <w:color w:val="0000FF"/>
          <w:sz w:val="21"/>
          <w:szCs w:val="21"/>
          <w:highlight w:val="none"/>
          <w:shd w:val="clear" w:color="auto" w:fill="FFFFFF"/>
        </w:rPr>
        <w:t>月</w:t>
      </w:r>
      <w:r>
        <w:rPr>
          <w:rFonts w:hint="eastAsia" w:cs="宋体"/>
          <w:color w:val="0000FF"/>
          <w:sz w:val="21"/>
          <w:szCs w:val="21"/>
          <w:highlight w:val="none"/>
          <w:shd w:val="clear" w:color="auto" w:fill="FFFFFF"/>
          <w:lang w:val="en-US" w:eastAsia="zh-CN"/>
        </w:rPr>
        <w:t>21</w:t>
      </w:r>
      <w:r>
        <w:rPr>
          <w:rFonts w:hint="eastAsia" w:ascii="宋体" w:hAnsi="宋体" w:eastAsia="宋体" w:cs="宋体"/>
          <w:color w:val="0000FF"/>
          <w:sz w:val="21"/>
          <w:szCs w:val="21"/>
          <w:highlight w:val="none"/>
          <w:shd w:val="clear" w:color="auto" w:fill="FFFFFF"/>
        </w:rPr>
        <w:t>日</w:t>
      </w:r>
      <w:r>
        <w:rPr>
          <w:rFonts w:hint="eastAsia" w:cs="宋体"/>
          <w:color w:val="0000FF"/>
          <w:sz w:val="21"/>
          <w:szCs w:val="21"/>
          <w:highlight w:val="none"/>
          <w:shd w:val="clear" w:color="auto" w:fill="FFFFFF"/>
          <w:lang w:val="en-US" w:eastAsia="zh-CN"/>
        </w:rPr>
        <w:t>15</w:t>
      </w:r>
      <w:r>
        <w:rPr>
          <w:rFonts w:hint="eastAsia" w:cs="宋体"/>
          <w:color w:val="0000FF"/>
          <w:sz w:val="21"/>
          <w:szCs w:val="21"/>
          <w:highlight w:val="none"/>
          <w:shd w:val="clear" w:color="auto" w:fill="FFFFFF"/>
          <w:lang w:eastAsia="zh-CN"/>
        </w:rPr>
        <w:t>：</w:t>
      </w:r>
      <w:r>
        <w:rPr>
          <w:rFonts w:hint="eastAsia" w:cs="宋体"/>
          <w:color w:val="0000FF"/>
          <w:sz w:val="21"/>
          <w:szCs w:val="21"/>
          <w:highlight w:val="none"/>
          <w:shd w:val="clear" w:color="auto" w:fill="FFFFFF"/>
          <w:lang w:val="en-US" w:eastAsia="zh-CN"/>
        </w:rPr>
        <w:t>30；</w:t>
      </w:r>
      <w:r>
        <w:rPr>
          <w:rFonts w:hint="eastAsia" w:cs="宋体"/>
          <w:color w:val="auto"/>
          <w:sz w:val="21"/>
          <w:szCs w:val="21"/>
          <w:highlight w:val="none"/>
          <w:shd w:val="clear" w:color="auto" w:fill="FFFFFF"/>
          <w:lang w:val="en-US" w:eastAsia="zh-CN"/>
        </w:rPr>
        <w:t xml:space="preserve">   </w:t>
      </w:r>
    </w:p>
    <w:p>
      <w:pPr>
        <w:pStyle w:val="6"/>
        <w:spacing w:before="0" w:beforeAutospacing="0" w:after="0" w:afterAutospacing="0" w:line="360" w:lineRule="auto"/>
        <w:ind w:firstLine="210" w:firstLineChars="100"/>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highlight w:val="none"/>
          <w:shd w:val="clear" w:color="auto" w:fill="FFFFFF"/>
        </w:rPr>
        <w:t>（4）开标地点：</w:t>
      </w:r>
      <w:r>
        <w:rPr>
          <w:rFonts w:hint="eastAsia" w:cs="宋体"/>
          <w:color w:val="auto"/>
          <w:sz w:val="21"/>
          <w:szCs w:val="21"/>
          <w:highlight w:val="none"/>
          <w:shd w:val="clear" w:color="auto" w:fill="FFFFFF"/>
          <w:lang w:eastAsia="zh-CN"/>
        </w:rPr>
        <w:t>江苏</w:t>
      </w:r>
      <w:r>
        <w:rPr>
          <w:rFonts w:hint="eastAsia" w:cs="宋体"/>
          <w:color w:val="auto"/>
          <w:sz w:val="21"/>
          <w:szCs w:val="21"/>
          <w:highlight w:val="none"/>
          <w:shd w:val="clear" w:color="auto" w:fill="FFFFFF"/>
          <w:lang w:val="en-US" w:eastAsia="zh-CN"/>
        </w:rPr>
        <w:t>金喜项目管理</w:t>
      </w:r>
      <w:r>
        <w:rPr>
          <w:rFonts w:hint="eastAsia" w:cs="宋体"/>
          <w:color w:val="auto"/>
          <w:sz w:val="21"/>
          <w:szCs w:val="21"/>
          <w:highlight w:val="none"/>
          <w:shd w:val="clear" w:color="auto" w:fill="FFFFFF"/>
          <w:lang w:eastAsia="zh-CN"/>
        </w:rPr>
        <w:t>有限公司</w:t>
      </w:r>
      <w:r>
        <w:rPr>
          <w:rFonts w:hint="eastAsia" w:cs="宋体"/>
          <w:color w:val="auto"/>
          <w:sz w:val="21"/>
          <w:szCs w:val="21"/>
          <w:highlight w:val="none"/>
          <w:shd w:val="clear" w:color="auto" w:fill="FFFFFF"/>
          <w:lang w:val="en-US" w:eastAsia="zh-CN"/>
        </w:rPr>
        <w:t>一楼</w:t>
      </w:r>
      <w:r>
        <w:rPr>
          <w:rFonts w:hint="eastAsia" w:cs="宋体"/>
          <w:color w:val="auto"/>
          <w:sz w:val="21"/>
          <w:szCs w:val="21"/>
          <w:highlight w:val="none"/>
          <w:shd w:val="clear" w:color="auto" w:fill="FFFFFF"/>
          <w:lang w:eastAsia="zh-CN"/>
        </w:rPr>
        <w:t>开标室（</w:t>
      </w:r>
      <w:r>
        <w:rPr>
          <w:rFonts w:hint="eastAsia" w:cs="宋体"/>
          <w:color w:val="auto"/>
          <w:sz w:val="21"/>
          <w:szCs w:val="21"/>
          <w:highlight w:val="none"/>
          <w:shd w:val="clear" w:color="auto" w:fill="FFFFFF"/>
          <w:lang w:val="en-US" w:eastAsia="zh-CN"/>
        </w:rPr>
        <w:t>翠园新村333号</w:t>
      </w:r>
      <w:r>
        <w:rPr>
          <w:rFonts w:hint="eastAsia" w:cs="宋体"/>
          <w:color w:val="auto"/>
          <w:sz w:val="21"/>
          <w:szCs w:val="21"/>
          <w:highlight w:val="none"/>
          <w:shd w:val="clear" w:color="auto" w:fill="FFFFFF"/>
          <w:lang w:eastAsia="zh-CN"/>
        </w:rPr>
        <w:t>）</w:t>
      </w:r>
      <w:r>
        <w:rPr>
          <w:rFonts w:hint="eastAsia" w:ascii="宋体" w:hAnsi="宋体" w:eastAsia="宋体" w:cs="宋体"/>
          <w:color w:val="auto"/>
          <w:sz w:val="21"/>
          <w:szCs w:val="21"/>
          <w:shd w:val="clear" w:color="auto" w:fill="FFFFFF"/>
        </w:rPr>
        <w:t>。</w:t>
      </w:r>
    </w:p>
    <w:p>
      <w:pPr>
        <w:spacing w:line="360" w:lineRule="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b/>
          <w:color w:val="auto"/>
          <w:kern w:val="0"/>
          <w:sz w:val="21"/>
          <w:szCs w:val="21"/>
        </w:rPr>
        <w:t>7、评标办</w:t>
      </w:r>
      <w:r>
        <w:rPr>
          <w:rFonts w:hint="eastAsia" w:ascii="宋体" w:hAnsi="宋体" w:eastAsia="宋体" w:cs="宋体"/>
          <w:b/>
          <w:color w:val="auto"/>
          <w:kern w:val="0"/>
          <w:sz w:val="21"/>
          <w:szCs w:val="21"/>
          <w:highlight w:val="none"/>
        </w:rPr>
        <w:t>法：</w:t>
      </w:r>
      <w:r>
        <w:rPr>
          <w:rFonts w:hint="eastAsia" w:ascii="宋体" w:hAnsi="宋体" w:eastAsia="宋体" w:cs="宋体"/>
          <w:color w:val="auto"/>
          <w:kern w:val="0"/>
          <w:sz w:val="21"/>
          <w:szCs w:val="21"/>
          <w:highlight w:val="none"/>
          <w:shd w:val="clear" w:color="auto" w:fill="FFFFFF"/>
          <w:lang w:val="zh-CN" w:eastAsia="zh-CN" w:bidi="ar-SA"/>
        </w:rPr>
        <w:t>单因素评标法一。如报价相同，则招标人以抽</w:t>
      </w:r>
      <w:r>
        <w:rPr>
          <w:rFonts w:hint="eastAsia" w:ascii="宋体" w:hAnsi="宋体" w:eastAsia="宋体" w:cs="宋体"/>
          <w:color w:val="auto"/>
          <w:kern w:val="0"/>
          <w:sz w:val="21"/>
          <w:szCs w:val="21"/>
          <w:shd w:val="clear" w:color="auto" w:fill="FFFFFF"/>
          <w:lang w:val="zh-CN" w:eastAsia="zh-CN" w:bidi="ar-SA"/>
        </w:rPr>
        <w:t>签的方式现场确定中标人。</w:t>
      </w:r>
    </w:p>
    <w:p>
      <w:pPr>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8、付款方式：</w:t>
      </w:r>
    </w:p>
    <w:p>
      <w:pPr>
        <w:spacing w:line="360" w:lineRule="auto"/>
        <w:rPr>
          <w:rFonts w:hint="eastAsia" w:ascii="宋体" w:hAnsi="宋体" w:eastAsia="宋体" w:cs="宋体"/>
          <w:color w:val="auto"/>
          <w:kern w:val="0"/>
          <w:sz w:val="21"/>
          <w:szCs w:val="21"/>
          <w:highlight w:val="none"/>
          <w:shd w:val="clear" w:color="auto" w:fill="FFFFFF"/>
          <w:lang w:val="zh-CN" w:eastAsia="zh-CN" w:bidi="ar-SA"/>
        </w:rPr>
      </w:pPr>
      <w:r>
        <w:rPr>
          <w:rFonts w:hint="eastAsia" w:ascii="宋体" w:hAnsi="宋体" w:eastAsia="宋体" w:cs="宋体"/>
          <w:color w:val="auto"/>
          <w:kern w:val="0"/>
          <w:sz w:val="21"/>
          <w:szCs w:val="21"/>
          <w:highlight w:val="none"/>
          <w:shd w:val="clear" w:color="auto" w:fill="FFFFFF"/>
          <w:lang w:val="zh-CN" w:eastAsia="zh-CN" w:bidi="ar-SA"/>
        </w:rPr>
        <w:t>1）在合同工期内工程竣工验收合格后，2024年1月1日前付至合同价款的60%（扣除暂列金及未施工工程量）；</w:t>
      </w:r>
    </w:p>
    <w:p>
      <w:pPr>
        <w:spacing w:line="360" w:lineRule="auto"/>
        <w:rPr>
          <w:rFonts w:hint="eastAsia" w:ascii="宋体" w:hAnsi="宋体" w:eastAsia="宋体" w:cs="宋体"/>
          <w:color w:val="auto"/>
          <w:kern w:val="0"/>
          <w:sz w:val="21"/>
          <w:szCs w:val="21"/>
          <w:highlight w:val="none"/>
          <w:shd w:val="clear" w:color="auto" w:fill="FFFFFF"/>
          <w:lang w:val="zh-CN" w:eastAsia="zh-CN" w:bidi="ar-SA"/>
        </w:rPr>
      </w:pPr>
      <w:r>
        <w:rPr>
          <w:rFonts w:hint="eastAsia" w:ascii="宋体" w:hAnsi="宋体" w:eastAsia="宋体" w:cs="宋体"/>
          <w:color w:val="auto"/>
          <w:kern w:val="0"/>
          <w:sz w:val="21"/>
          <w:szCs w:val="21"/>
          <w:highlight w:val="none"/>
          <w:shd w:val="clear" w:color="auto" w:fill="FFFFFF"/>
          <w:lang w:val="zh-CN" w:eastAsia="zh-CN" w:bidi="ar-SA"/>
        </w:rPr>
        <w:t>2）2025年1月1日前付清余款（保修金除外）。</w:t>
      </w:r>
    </w:p>
    <w:p>
      <w:pPr>
        <w:spacing w:line="360" w:lineRule="auto"/>
        <w:rPr>
          <w:rFonts w:hint="eastAsia" w:ascii="宋体" w:hAnsi="宋体" w:eastAsia="宋体" w:cs="宋体"/>
          <w:color w:val="auto"/>
          <w:kern w:val="0"/>
          <w:sz w:val="21"/>
          <w:szCs w:val="21"/>
          <w:highlight w:val="none"/>
          <w:shd w:val="clear" w:color="auto" w:fill="FFFFFF"/>
          <w:lang w:val="zh-CN" w:eastAsia="zh-CN" w:bidi="ar-SA"/>
        </w:rPr>
      </w:pPr>
      <w:r>
        <w:rPr>
          <w:rFonts w:hint="eastAsia" w:ascii="宋体" w:hAnsi="宋体" w:eastAsia="宋体" w:cs="宋体"/>
          <w:color w:val="auto"/>
          <w:kern w:val="0"/>
          <w:sz w:val="21"/>
          <w:szCs w:val="21"/>
          <w:highlight w:val="none"/>
          <w:shd w:val="clear" w:color="auto" w:fill="FFFFFF"/>
          <w:lang w:val="en-US" w:eastAsia="zh-CN" w:bidi="ar-SA"/>
        </w:rPr>
        <w:t>3</w:t>
      </w:r>
      <w:r>
        <w:rPr>
          <w:rFonts w:hint="eastAsia" w:ascii="宋体" w:hAnsi="宋体" w:eastAsia="宋体" w:cs="宋体"/>
          <w:color w:val="auto"/>
          <w:kern w:val="0"/>
          <w:sz w:val="21"/>
          <w:szCs w:val="21"/>
          <w:highlight w:val="none"/>
          <w:shd w:val="clear" w:color="auto" w:fill="FFFFFF"/>
          <w:lang w:val="zh-CN" w:eastAsia="zh-CN" w:bidi="ar-SA"/>
        </w:rPr>
        <w:t>）上述款项均须在工程竣工验收合格后方可支付。</w:t>
      </w:r>
    </w:p>
    <w:p>
      <w:pPr>
        <w:spacing w:line="360" w:lineRule="auto"/>
        <w:rPr>
          <w:rFonts w:hint="eastAsia" w:ascii="宋体" w:hAnsi="宋体" w:eastAsia="宋体" w:cs="宋体"/>
          <w:color w:val="auto"/>
          <w:kern w:val="0"/>
          <w:sz w:val="21"/>
          <w:szCs w:val="21"/>
          <w:highlight w:val="none"/>
          <w:shd w:val="clear" w:color="auto" w:fill="FFFFFF"/>
          <w:lang w:val="zh-CN" w:eastAsia="zh-CN" w:bidi="ar-SA"/>
        </w:rPr>
      </w:pPr>
      <w:r>
        <w:rPr>
          <w:rFonts w:hint="eastAsia" w:ascii="宋体" w:hAnsi="宋体" w:eastAsia="宋体" w:cs="宋体"/>
          <w:color w:val="auto"/>
          <w:kern w:val="0"/>
          <w:sz w:val="21"/>
          <w:szCs w:val="21"/>
          <w:highlight w:val="none"/>
          <w:shd w:val="clear" w:color="auto" w:fill="FFFFFF"/>
          <w:lang w:val="zh-CN" w:eastAsia="zh-CN" w:bidi="ar-SA"/>
        </w:rPr>
        <w:t>注：中标人必须将竣工资料及其他相关施工资料提交完成后方可进行竣工验收，工程竣工验收合格方可进行工程结算审计。</w:t>
      </w:r>
    </w:p>
    <w:p>
      <w:pPr>
        <w:spacing w:line="360" w:lineRule="auto"/>
        <w:rPr>
          <w:rFonts w:hint="eastAsia" w:ascii="宋体" w:hAnsi="宋体" w:eastAsia="宋体" w:cs="宋体"/>
          <w:b/>
          <w:bCs w:val="0"/>
          <w:kern w:val="0"/>
          <w:sz w:val="21"/>
          <w:szCs w:val="21"/>
          <w:highlight w:val="none"/>
        </w:rPr>
      </w:pPr>
      <w:r>
        <w:rPr>
          <w:rFonts w:hint="eastAsia" w:ascii="宋体" w:hAnsi="宋体" w:eastAsia="宋体" w:cs="宋体"/>
          <w:b/>
          <w:bCs w:val="0"/>
          <w:kern w:val="0"/>
          <w:sz w:val="21"/>
          <w:szCs w:val="21"/>
          <w:highlight w:val="none"/>
        </w:rPr>
        <w:t>注：</w:t>
      </w:r>
      <w:r>
        <w:rPr>
          <w:rFonts w:hint="eastAsia" w:ascii="宋体" w:hAnsi="宋体" w:eastAsia="宋体" w:cs="宋体"/>
          <w:b/>
          <w:bCs w:val="0"/>
          <w:kern w:val="0"/>
          <w:sz w:val="21"/>
          <w:szCs w:val="21"/>
          <w:highlight w:val="none"/>
          <w:lang w:eastAsia="zh-CN"/>
        </w:rPr>
        <w:t>中标人</w:t>
      </w:r>
      <w:r>
        <w:rPr>
          <w:rFonts w:hint="eastAsia" w:ascii="宋体" w:hAnsi="宋体" w:eastAsia="宋体" w:cs="宋体"/>
          <w:b/>
          <w:bCs w:val="0"/>
          <w:kern w:val="0"/>
          <w:sz w:val="21"/>
          <w:szCs w:val="21"/>
          <w:highlight w:val="none"/>
        </w:rPr>
        <w:t>必须将竣工资料及其他相关施工资料提交完成后方可进行竣工验收，工程竣工验收合格方可进行工程结算审计。</w:t>
      </w:r>
    </w:p>
    <w:p>
      <w:pPr>
        <w:spacing w:line="360" w:lineRule="auto"/>
        <w:rPr>
          <w:rFonts w:hint="eastAsia" w:ascii="宋体" w:hAnsi="宋体" w:eastAsia="宋体" w:cs="宋体"/>
          <w:bCs/>
          <w:kern w:val="0"/>
          <w:sz w:val="21"/>
          <w:szCs w:val="21"/>
        </w:rPr>
      </w:pPr>
      <w:r>
        <w:rPr>
          <w:rFonts w:hint="eastAsia" w:ascii="宋体" w:hAnsi="宋体" w:eastAsia="宋体" w:cs="宋体"/>
          <w:b/>
          <w:kern w:val="0"/>
          <w:sz w:val="21"/>
          <w:szCs w:val="21"/>
          <w:highlight w:val="none"/>
        </w:rPr>
        <w:t>9、招标文件每套售价</w:t>
      </w:r>
      <w:r>
        <w:rPr>
          <w:rFonts w:hint="eastAsia" w:ascii="宋体" w:hAnsi="宋体" w:eastAsia="宋体" w:cs="宋体"/>
          <w:b/>
          <w:kern w:val="0"/>
          <w:sz w:val="21"/>
          <w:szCs w:val="21"/>
          <w:highlight w:val="none"/>
          <w:lang w:val="en-US" w:eastAsia="zh-CN"/>
        </w:rPr>
        <w:t>3</w:t>
      </w:r>
      <w:r>
        <w:rPr>
          <w:rFonts w:hint="eastAsia" w:ascii="宋体" w:hAnsi="宋体" w:eastAsia="宋体" w:cs="宋体"/>
          <w:b/>
          <w:kern w:val="0"/>
          <w:sz w:val="21"/>
          <w:szCs w:val="21"/>
          <w:highlight w:val="none"/>
        </w:rPr>
        <w:t>00.00元/份，售后不退。</w:t>
      </w:r>
      <w:r>
        <w:rPr>
          <w:rFonts w:hint="eastAsia" w:ascii="宋体" w:hAnsi="宋体" w:eastAsia="宋体" w:cs="宋体"/>
          <w:kern w:val="0"/>
          <w:sz w:val="21"/>
          <w:szCs w:val="21"/>
          <w:highlight w:val="none"/>
        </w:rPr>
        <w:t>该费用在开标现场递交投标资料的同时</w:t>
      </w:r>
      <w:r>
        <w:rPr>
          <w:rFonts w:hint="eastAsia" w:ascii="宋体" w:hAnsi="宋体" w:eastAsia="宋体" w:cs="宋体"/>
          <w:bCs/>
          <w:kern w:val="0"/>
          <w:sz w:val="21"/>
          <w:szCs w:val="21"/>
          <w:highlight w:val="none"/>
        </w:rPr>
        <w:t>以</w:t>
      </w:r>
      <w:r>
        <w:rPr>
          <w:rFonts w:hint="eastAsia" w:ascii="宋体" w:hAnsi="宋体" w:eastAsia="宋体" w:cs="宋体"/>
          <w:bCs/>
          <w:kern w:val="0"/>
          <w:sz w:val="21"/>
          <w:szCs w:val="21"/>
        </w:rPr>
        <w:t>现金方式缴纳，由招标代理统一收取并开具收据。</w:t>
      </w:r>
    </w:p>
    <w:p>
      <w:pPr>
        <w:spacing w:line="360" w:lineRule="auto"/>
        <w:rPr>
          <w:rFonts w:hint="eastAsia" w:ascii="宋体" w:hAnsi="宋体" w:eastAsia="宋体" w:cs="宋体"/>
          <w:bCs/>
          <w:kern w:val="0"/>
          <w:sz w:val="21"/>
          <w:szCs w:val="21"/>
        </w:rPr>
      </w:pPr>
      <w:r>
        <w:rPr>
          <w:rFonts w:hint="eastAsia" w:ascii="宋体" w:hAnsi="宋体" w:eastAsia="宋体" w:cs="宋体"/>
          <w:bCs/>
          <w:kern w:val="0"/>
          <w:sz w:val="21"/>
          <w:szCs w:val="21"/>
        </w:rPr>
        <w:t>10、代理机构：本工程由</w:t>
      </w:r>
      <w:r>
        <w:rPr>
          <w:rFonts w:hint="eastAsia" w:cs="宋体"/>
          <w:color w:val="auto"/>
          <w:sz w:val="21"/>
          <w:szCs w:val="21"/>
          <w:highlight w:val="none"/>
          <w:shd w:val="clear" w:color="auto" w:fill="FFFFFF"/>
          <w:lang w:eastAsia="zh-CN"/>
        </w:rPr>
        <w:t>江苏</w:t>
      </w:r>
      <w:r>
        <w:rPr>
          <w:rFonts w:hint="eastAsia" w:cs="宋体"/>
          <w:color w:val="auto"/>
          <w:sz w:val="21"/>
          <w:szCs w:val="21"/>
          <w:highlight w:val="none"/>
          <w:shd w:val="clear" w:color="auto" w:fill="FFFFFF"/>
          <w:lang w:val="en-US" w:eastAsia="zh-CN"/>
        </w:rPr>
        <w:t>金喜项目管理</w:t>
      </w:r>
      <w:r>
        <w:rPr>
          <w:rFonts w:hint="eastAsia" w:cs="宋体"/>
          <w:color w:val="auto"/>
          <w:sz w:val="21"/>
          <w:szCs w:val="21"/>
          <w:highlight w:val="none"/>
          <w:shd w:val="clear" w:color="auto" w:fill="FFFFFF"/>
          <w:lang w:eastAsia="zh-CN"/>
        </w:rPr>
        <w:t>有限公司</w:t>
      </w:r>
      <w:r>
        <w:rPr>
          <w:rFonts w:hint="eastAsia" w:ascii="宋体" w:hAnsi="宋体" w:eastAsia="宋体" w:cs="宋体"/>
          <w:bCs/>
          <w:kern w:val="0"/>
          <w:sz w:val="21"/>
          <w:szCs w:val="21"/>
        </w:rPr>
        <w:t>受业主委托具体负责本工程的招标事宜。</w:t>
      </w:r>
    </w:p>
    <w:tbl>
      <w:tblPr>
        <w:tblStyle w:val="7"/>
        <w:tblpPr w:leftFromText="180" w:rightFromText="180" w:vertAnchor="text" w:horzAnchor="page" w:tblpXSpec="center" w:tblpY="45"/>
        <w:tblW w:w="9634" w:type="dxa"/>
        <w:jc w:val="center"/>
        <w:tblLayout w:type="fixed"/>
        <w:tblCellMar>
          <w:top w:w="0" w:type="dxa"/>
          <w:left w:w="108" w:type="dxa"/>
          <w:bottom w:w="0" w:type="dxa"/>
          <w:right w:w="108" w:type="dxa"/>
        </w:tblCellMar>
      </w:tblPr>
      <w:tblGrid>
        <w:gridCol w:w="4853"/>
        <w:gridCol w:w="4781"/>
      </w:tblGrid>
      <w:tr>
        <w:tblPrEx>
          <w:tblCellMar>
            <w:top w:w="0" w:type="dxa"/>
            <w:left w:w="108" w:type="dxa"/>
            <w:bottom w:w="0" w:type="dxa"/>
            <w:right w:w="108" w:type="dxa"/>
          </w:tblCellMar>
        </w:tblPrEx>
        <w:trPr>
          <w:trHeight w:val="441" w:hRule="atLeast"/>
          <w:jc w:val="center"/>
        </w:trPr>
        <w:tc>
          <w:tcPr>
            <w:tcW w:w="4853"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招标人：</w:t>
            </w:r>
            <w:r>
              <w:rPr>
                <w:rFonts w:hint="eastAsia" w:ascii="宋体" w:hAnsi="宋体" w:cs="宋体"/>
                <w:b/>
                <w:kern w:val="0"/>
                <w:sz w:val="21"/>
                <w:szCs w:val="21"/>
                <w:highlight w:val="none"/>
                <w:lang w:val="en-US" w:eastAsia="zh-CN"/>
              </w:rPr>
              <w:t>常州市金坛区东城实验小学</w:t>
            </w:r>
          </w:p>
        </w:tc>
        <w:tc>
          <w:tcPr>
            <w:tcW w:w="4781" w:type="dxa"/>
            <w:vAlign w:val="center"/>
          </w:tcPr>
          <w:p>
            <w:pPr>
              <w:spacing w:line="360" w:lineRule="auto"/>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招标代理：</w:t>
            </w:r>
            <w:r>
              <w:rPr>
                <w:rFonts w:hint="eastAsia" w:ascii="宋体" w:hAnsi="宋体" w:cs="宋体"/>
                <w:b/>
                <w:kern w:val="0"/>
                <w:sz w:val="21"/>
                <w:szCs w:val="21"/>
                <w:highlight w:val="none"/>
                <w:lang w:eastAsia="zh-CN"/>
              </w:rPr>
              <w:t>江苏</w:t>
            </w:r>
            <w:r>
              <w:rPr>
                <w:rFonts w:hint="eastAsia" w:ascii="宋体" w:hAnsi="宋体" w:cs="宋体"/>
                <w:b/>
                <w:kern w:val="0"/>
                <w:sz w:val="21"/>
                <w:szCs w:val="21"/>
                <w:highlight w:val="none"/>
                <w:lang w:val="en-US" w:eastAsia="zh-CN"/>
              </w:rPr>
              <w:t>金喜项目管理</w:t>
            </w:r>
            <w:r>
              <w:rPr>
                <w:rFonts w:hint="eastAsia" w:ascii="宋体" w:hAnsi="宋体" w:cs="宋体"/>
                <w:b/>
                <w:kern w:val="0"/>
                <w:sz w:val="21"/>
                <w:szCs w:val="21"/>
                <w:highlight w:val="none"/>
                <w:lang w:eastAsia="zh-CN"/>
              </w:rPr>
              <w:t>有限公司</w:t>
            </w:r>
          </w:p>
        </w:tc>
      </w:tr>
      <w:tr>
        <w:tblPrEx>
          <w:tblCellMar>
            <w:top w:w="0" w:type="dxa"/>
            <w:left w:w="108" w:type="dxa"/>
            <w:bottom w:w="0" w:type="dxa"/>
            <w:right w:w="108" w:type="dxa"/>
          </w:tblCellMar>
        </w:tblPrEx>
        <w:trPr>
          <w:trHeight w:val="452" w:hRule="atLeast"/>
          <w:jc w:val="center"/>
        </w:trPr>
        <w:tc>
          <w:tcPr>
            <w:tcW w:w="4853"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地  址：</w:t>
            </w:r>
            <w:r>
              <w:rPr>
                <w:rFonts w:hint="eastAsia" w:ascii="宋体" w:hAnsi="宋体" w:cs="宋体"/>
                <w:b/>
                <w:kern w:val="0"/>
                <w:sz w:val="21"/>
                <w:szCs w:val="21"/>
                <w:highlight w:val="none"/>
                <w:lang w:val="en-US" w:eastAsia="zh-CN"/>
              </w:rPr>
              <w:t>常州市金坛区丰田路169号</w:t>
            </w:r>
          </w:p>
        </w:tc>
        <w:tc>
          <w:tcPr>
            <w:tcW w:w="4781"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地</w:t>
            </w:r>
            <w:r>
              <w:rPr>
                <w:rFonts w:hint="eastAsia" w:ascii="宋体" w:hAnsi="宋体" w:eastAsia="宋体" w:cs="宋体"/>
                <w:b/>
                <w:kern w:val="0"/>
                <w:sz w:val="21"/>
                <w:szCs w:val="21"/>
                <w:highlight w:val="none"/>
                <w:lang w:val="en-US" w:eastAsia="zh-CN"/>
              </w:rPr>
              <w:t xml:space="preserve">  </w:t>
            </w:r>
            <w:r>
              <w:rPr>
                <w:rFonts w:hint="eastAsia" w:ascii="宋体" w:hAnsi="宋体" w:eastAsia="宋体" w:cs="宋体"/>
                <w:b/>
                <w:kern w:val="0"/>
                <w:sz w:val="21"/>
                <w:szCs w:val="21"/>
                <w:highlight w:val="none"/>
              </w:rPr>
              <w:t>址：</w:t>
            </w:r>
            <w:r>
              <w:rPr>
                <w:rFonts w:hint="eastAsia" w:ascii="宋体" w:hAnsi="宋体" w:cs="宋体"/>
                <w:b/>
                <w:kern w:val="0"/>
                <w:sz w:val="21"/>
                <w:szCs w:val="21"/>
                <w:highlight w:val="none"/>
                <w:lang w:val="en-US" w:eastAsia="zh-CN"/>
              </w:rPr>
              <w:t>常州市金坛区翠园新村333号</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联 系 人：</w:t>
            </w:r>
            <w:r>
              <w:rPr>
                <w:rFonts w:hint="eastAsia" w:ascii="宋体" w:hAnsi="宋体" w:cs="宋体"/>
                <w:b/>
                <w:kern w:val="0"/>
                <w:sz w:val="21"/>
                <w:szCs w:val="21"/>
                <w:highlight w:val="none"/>
                <w:lang w:val="en-US" w:eastAsia="zh-CN"/>
              </w:rPr>
              <w:t>张女士</w:t>
            </w:r>
          </w:p>
        </w:tc>
        <w:tc>
          <w:tcPr>
            <w:tcW w:w="4781" w:type="dxa"/>
            <w:vAlign w:val="center"/>
          </w:tcPr>
          <w:p>
            <w:pPr>
              <w:spacing w:line="360" w:lineRule="auto"/>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联 系 人：</w:t>
            </w:r>
            <w:r>
              <w:rPr>
                <w:rFonts w:hint="eastAsia" w:ascii="宋体" w:hAnsi="宋体" w:cs="宋体"/>
                <w:b/>
                <w:kern w:val="0"/>
                <w:sz w:val="21"/>
                <w:szCs w:val="21"/>
                <w:highlight w:val="none"/>
                <w:lang w:val="en-US" w:eastAsia="zh-CN"/>
              </w:rPr>
              <w:t>汤</w:t>
            </w:r>
            <w:r>
              <w:rPr>
                <w:rFonts w:hint="eastAsia" w:ascii="宋体" w:hAnsi="宋体" w:cs="宋体"/>
                <w:b/>
                <w:kern w:val="0"/>
                <w:sz w:val="21"/>
                <w:szCs w:val="21"/>
                <w:highlight w:val="none"/>
                <w:lang w:eastAsia="zh-CN"/>
              </w:rPr>
              <w:t>女士</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电    话：</w:t>
            </w:r>
            <w:r>
              <w:rPr>
                <w:rFonts w:hint="eastAsia" w:ascii="宋体" w:hAnsi="宋体" w:cs="宋体"/>
                <w:b/>
                <w:kern w:val="0"/>
                <w:sz w:val="21"/>
                <w:szCs w:val="21"/>
                <w:highlight w:val="none"/>
                <w:lang w:val="en-US" w:eastAsia="zh-CN"/>
              </w:rPr>
              <w:t>13776380919</w:t>
            </w:r>
          </w:p>
        </w:tc>
        <w:tc>
          <w:tcPr>
            <w:tcW w:w="4781"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电    话：</w:t>
            </w:r>
            <w:r>
              <w:rPr>
                <w:rFonts w:hint="eastAsia" w:ascii="宋体" w:hAnsi="宋体" w:cs="宋体"/>
                <w:b/>
                <w:kern w:val="0"/>
                <w:sz w:val="21"/>
                <w:szCs w:val="21"/>
                <w:highlight w:val="none"/>
                <w:lang w:val="en-US" w:eastAsia="zh-CN"/>
              </w:rPr>
              <w:t>13921012502</w:t>
            </w:r>
          </w:p>
        </w:tc>
      </w:tr>
    </w:tbl>
    <w:p>
      <w:pPr>
        <w:spacing w:line="360" w:lineRule="auto"/>
      </w:pPr>
    </w:p>
    <w:p>
      <w:pPr>
        <w:pStyle w:val="3"/>
      </w:pPr>
    </w:p>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r>
        <w:rPr>
          <w:rFonts w:hint="eastAsia" w:ascii="宋体" w:hAnsi="宋体" w:cs="宋体"/>
          <w:sz w:val="24"/>
        </w:rPr>
        <w:t>附件1：</w:t>
      </w:r>
    </w:p>
    <w:p>
      <w:pPr>
        <w:snapToGrid w:val="0"/>
        <w:spacing w:before="312" w:beforeLines="100"/>
        <w:jc w:val="center"/>
        <w:rPr>
          <w:rFonts w:hint="eastAsia" w:ascii="宋体" w:hAnsi="宋体" w:cs="宋体"/>
          <w:sz w:val="48"/>
          <w:szCs w:val="48"/>
        </w:rPr>
      </w:pPr>
      <w:r>
        <w:rPr>
          <w:rFonts w:hint="eastAsia" w:ascii="宋体" w:hAnsi="宋体" w:cs="宋体"/>
          <w:b/>
          <w:bCs/>
          <w:sz w:val="48"/>
          <w:szCs w:val="48"/>
        </w:rPr>
        <w:t>常州市建设工程投标报名申请书</w:t>
      </w:r>
    </w:p>
    <w:p>
      <w:pPr>
        <w:adjustRightInd w:val="0"/>
        <w:snapToGrid w:val="0"/>
        <w:spacing w:line="440" w:lineRule="exact"/>
        <w:ind w:left="86" w:leftChars="41" w:firstLine="280" w:firstLineChars="100"/>
        <w:rPr>
          <w:rFonts w:hint="eastAsia" w:ascii="宋体" w:hAnsi="宋体" w:cs="宋体"/>
          <w:sz w:val="28"/>
          <w:szCs w:val="28"/>
          <w:u w:val="single"/>
        </w:rPr>
      </w:pPr>
    </w:p>
    <w:p>
      <w:pPr>
        <w:adjustRightInd w:val="0"/>
        <w:snapToGrid w:val="0"/>
        <w:spacing w:line="440" w:lineRule="exact"/>
        <w:rPr>
          <w:rFonts w:hint="eastAsia" w:ascii="宋体" w:hAnsi="宋体" w:cs="宋体"/>
          <w:szCs w:val="21"/>
          <w:u w:val="single"/>
        </w:rPr>
      </w:pPr>
      <w:r>
        <w:rPr>
          <w:rFonts w:hint="eastAsia" w:ascii="宋体" w:hAnsi="宋体" w:cs="宋体"/>
          <w:b/>
          <w:kern w:val="0"/>
          <w:sz w:val="21"/>
          <w:szCs w:val="21"/>
          <w:highlight w:val="none"/>
          <w:u w:val="single"/>
          <w:lang w:val="en-US" w:eastAsia="zh-CN"/>
        </w:rPr>
        <w:t>常州市金坛区东城实验小学</w:t>
      </w:r>
      <w:r>
        <w:rPr>
          <w:rFonts w:hint="eastAsia" w:ascii="宋体" w:hAnsi="宋体" w:cs="宋体"/>
          <w:szCs w:val="21"/>
          <w:u w:val="single"/>
        </w:rPr>
        <w:t>（</w:t>
      </w:r>
      <w:r>
        <w:rPr>
          <w:rFonts w:hint="eastAsia" w:ascii="宋体" w:hAnsi="宋体" w:cs="宋体"/>
          <w:szCs w:val="21"/>
        </w:rPr>
        <w:t>招标人）：</w:t>
      </w:r>
      <w:bookmarkStart w:id="0" w:name="_GoBack"/>
      <w:bookmarkEnd w:id="0"/>
    </w:p>
    <w:p>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根据贵单位</w:t>
      </w:r>
      <w:r>
        <w:rPr>
          <w:rFonts w:hint="eastAsia" w:ascii="宋体" w:hAnsi="宋体" w:cs="宋体"/>
          <w:szCs w:val="21"/>
          <w:u w:val="single"/>
          <w:lang w:val="en-US" w:eastAsia="zh-CN"/>
        </w:rPr>
        <w:t xml:space="preserve">       （项目名称）</w:t>
      </w:r>
      <w:r>
        <w:rPr>
          <w:rFonts w:hint="eastAsia" w:ascii="宋体" w:hAnsi="宋体" w:cs="宋体"/>
          <w:szCs w:val="21"/>
        </w:rPr>
        <w:t>的招标公告，我单位拟参与</w:t>
      </w:r>
      <w:r>
        <w:rPr>
          <w:rFonts w:hint="eastAsia" w:ascii="宋体" w:hAnsi="宋体" w:cs="宋体"/>
          <w:szCs w:val="21"/>
          <w:u w:val="single"/>
          <w:lang w:val="en-US" w:eastAsia="zh-CN"/>
        </w:rPr>
        <w:t xml:space="preserve">       （项目名称）</w:t>
      </w:r>
      <w:r>
        <w:rPr>
          <w:rFonts w:hint="eastAsia" w:ascii="宋体" w:hAnsi="宋体" w:cs="宋体"/>
          <w:szCs w:val="21"/>
        </w:rPr>
        <w:t>的投标报名，且拟派</w:t>
      </w:r>
      <w:r>
        <w:rPr>
          <w:rFonts w:hint="eastAsia" w:ascii="宋体" w:hAnsi="宋体" w:cs="宋体"/>
          <w:szCs w:val="21"/>
          <w:u w:val="single"/>
        </w:rPr>
        <w:t xml:space="preserve">         </w:t>
      </w:r>
      <w:r>
        <w:rPr>
          <w:rFonts w:hint="eastAsia" w:ascii="宋体" w:hAnsi="宋体" w:cs="宋体"/>
          <w:szCs w:val="21"/>
        </w:rPr>
        <w:t>建造师为该招标工程的项目</w:t>
      </w:r>
      <w:r>
        <w:rPr>
          <w:rFonts w:hint="eastAsia" w:ascii="宋体" w:hAnsi="宋体" w:cs="宋体"/>
          <w:szCs w:val="21"/>
          <w:lang w:val="en-US" w:eastAsia="zh-CN"/>
        </w:rPr>
        <w:t>经理</w:t>
      </w:r>
      <w:r>
        <w:rPr>
          <w:rFonts w:hint="eastAsia" w:ascii="宋体" w:hAnsi="宋体" w:cs="宋体"/>
          <w:szCs w:val="21"/>
        </w:rPr>
        <w:t>，特此申请。</w:t>
      </w:r>
    </w:p>
    <w:p>
      <w:pPr>
        <w:snapToGrid w:val="0"/>
        <w:spacing w:line="440" w:lineRule="exact"/>
        <w:ind w:firstLine="645"/>
        <w:rPr>
          <w:rFonts w:hint="eastAsia" w:ascii="宋体" w:hAnsi="宋体" w:cs="宋体"/>
          <w:szCs w:val="21"/>
        </w:rPr>
      </w:pPr>
      <w:r>
        <w:rPr>
          <w:rFonts w:hint="eastAsia" w:ascii="宋体" w:hAnsi="宋体" w:cs="宋体"/>
          <w:szCs w:val="21"/>
        </w:rPr>
        <w:t>我单位基本情况：</w:t>
      </w:r>
    </w:p>
    <w:p>
      <w:pPr>
        <w:snapToGrid w:val="0"/>
        <w:spacing w:line="440" w:lineRule="exact"/>
        <w:rPr>
          <w:rFonts w:hint="eastAsia" w:ascii="宋体" w:hAnsi="宋体" w:cs="宋体"/>
          <w:szCs w:val="21"/>
        </w:rPr>
      </w:pPr>
      <w:r>
        <w:rPr>
          <w:rFonts w:hint="eastAsia" w:ascii="宋体" w:hAnsi="宋体" w:cs="宋体"/>
          <w:szCs w:val="21"/>
        </w:rPr>
        <w:t>1、资质类别和等级：</w:t>
      </w:r>
    </w:p>
    <w:p>
      <w:pPr>
        <w:snapToGrid w:val="0"/>
        <w:spacing w:line="440" w:lineRule="exact"/>
        <w:ind w:firstLine="840" w:firstLineChars="400"/>
        <w:rPr>
          <w:rFonts w:hint="eastAsia" w:ascii="宋体" w:hAnsi="宋体" w:cs="宋体"/>
          <w:szCs w:val="21"/>
        </w:rPr>
      </w:pPr>
    </w:p>
    <w:p>
      <w:pPr>
        <w:snapToGrid w:val="0"/>
        <w:spacing w:line="440" w:lineRule="exact"/>
        <w:rPr>
          <w:rFonts w:hint="eastAsia" w:ascii="宋体" w:hAnsi="宋体" w:cs="宋体"/>
          <w:szCs w:val="21"/>
        </w:rPr>
      </w:pPr>
      <w:r>
        <w:rPr>
          <w:rFonts w:hint="eastAsia" w:ascii="宋体" w:hAnsi="宋体" w:cs="宋体"/>
          <w:szCs w:val="21"/>
        </w:rPr>
        <w:t>2、企业业绩、信誉：</w:t>
      </w:r>
    </w:p>
    <w:p>
      <w:pPr>
        <w:snapToGrid w:val="0"/>
        <w:spacing w:line="440" w:lineRule="exact"/>
        <w:rPr>
          <w:rFonts w:hint="eastAsia" w:ascii="宋体" w:hAnsi="宋体" w:cs="宋体"/>
          <w:szCs w:val="21"/>
        </w:rPr>
      </w:pPr>
    </w:p>
    <w:p>
      <w:pPr>
        <w:snapToGrid w:val="0"/>
        <w:spacing w:line="440" w:lineRule="exact"/>
        <w:rPr>
          <w:rFonts w:hint="eastAsia" w:ascii="宋体" w:hAnsi="宋体" w:cs="宋体"/>
          <w:szCs w:val="21"/>
        </w:rPr>
      </w:pPr>
      <w:r>
        <w:rPr>
          <w:rFonts w:hint="eastAsia" w:ascii="宋体" w:hAnsi="宋体" w:cs="宋体"/>
          <w:szCs w:val="21"/>
        </w:rPr>
        <w:t>3、其他说明：</w:t>
      </w:r>
    </w:p>
    <w:p>
      <w:pPr>
        <w:snapToGrid w:val="0"/>
        <w:spacing w:line="440" w:lineRule="exact"/>
        <w:ind w:firstLine="315" w:firstLineChars="150"/>
        <w:rPr>
          <w:rFonts w:hint="eastAsia" w:ascii="宋体" w:hAnsi="宋体" w:cs="宋体"/>
          <w:szCs w:val="21"/>
        </w:rPr>
      </w:pPr>
      <w:r>
        <w:rPr>
          <w:rFonts w:hint="eastAsia" w:ascii="宋体" w:hAnsi="宋体" w:cs="宋体"/>
          <w:szCs w:val="21"/>
        </w:rPr>
        <w:t>（1）我单位及本次报名的建造师均无因违约或重大质量、安全事故而被有关部门暂停投标资格；</w:t>
      </w:r>
    </w:p>
    <w:p>
      <w:pPr>
        <w:snapToGrid w:val="0"/>
        <w:spacing w:line="440" w:lineRule="exact"/>
        <w:ind w:firstLine="315" w:firstLineChars="150"/>
        <w:rPr>
          <w:rFonts w:hint="eastAsia" w:ascii="宋体" w:hAnsi="宋体" w:cs="宋体"/>
          <w:szCs w:val="21"/>
        </w:rPr>
      </w:pPr>
      <w:r>
        <w:rPr>
          <w:rFonts w:hint="eastAsia" w:ascii="宋体" w:hAnsi="宋体" w:cs="宋体"/>
          <w:szCs w:val="21"/>
        </w:rPr>
        <w:t>（2）我单位将对本次投标中所有材料的真实性负全部责任，如有不实将承担由此造成的一切后果（本地企业停止一年的投标，外地企业三年内不得参与投标并通告当地建设行政主管部门）；</w:t>
      </w:r>
    </w:p>
    <w:p>
      <w:pPr>
        <w:snapToGrid w:val="0"/>
        <w:spacing w:line="440" w:lineRule="exact"/>
        <w:ind w:firstLine="315" w:firstLineChars="150"/>
        <w:rPr>
          <w:rFonts w:hint="eastAsia" w:ascii="宋体" w:hAnsi="宋体" w:cs="宋体"/>
          <w:szCs w:val="21"/>
        </w:rPr>
      </w:pPr>
      <w:r>
        <w:rPr>
          <w:rFonts w:hint="eastAsia" w:ascii="宋体" w:hAnsi="宋体" w:cs="宋体"/>
          <w:szCs w:val="21"/>
        </w:rPr>
        <w:t>（3）如果我单位中标，将按有关规定和招标人的要求在规定的时间内办理好工程开工的相关手续。</w:t>
      </w:r>
    </w:p>
    <w:p>
      <w:pPr>
        <w:snapToGrid w:val="0"/>
        <w:spacing w:line="440" w:lineRule="exact"/>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 xml:space="preserve"> 地址：                   邮编：</w:t>
      </w:r>
    </w:p>
    <w:p>
      <w:pPr>
        <w:snapToGrid w:val="0"/>
        <w:spacing w:line="440" w:lineRule="exact"/>
        <w:ind w:firstLine="420" w:firstLineChars="200"/>
        <w:rPr>
          <w:rFonts w:hint="eastAsia" w:ascii="宋体" w:hAnsi="宋体" w:cs="宋体"/>
          <w:szCs w:val="21"/>
        </w:rPr>
      </w:pPr>
      <w:r>
        <w:rPr>
          <w:rFonts w:hint="eastAsia" w:ascii="宋体" w:hAnsi="宋体" w:cs="宋体"/>
          <w:szCs w:val="21"/>
        </w:rPr>
        <w:t>联系人：                 电话：</w:t>
      </w:r>
    </w:p>
    <w:p>
      <w:pPr>
        <w:snapToGrid w:val="0"/>
        <w:spacing w:line="440" w:lineRule="exact"/>
        <w:ind w:firstLine="420" w:firstLineChars="200"/>
        <w:outlineLvl w:val="0"/>
        <w:rPr>
          <w:rFonts w:hint="eastAsia" w:ascii="宋体" w:hAnsi="宋体" w:cs="宋体"/>
          <w:szCs w:val="21"/>
        </w:rPr>
      </w:pPr>
      <w:r>
        <w:rPr>
          <w:rFonts w:hint="eastAsia" w:ascii="宋体" w:hAnsi="宋体" w:cs="宋体"/>
          <w:szCs w:val="21"/>
        </w:rPr>
        <w:t>E-mail:</w:t>
      </w:r>
    </w:p>
    <w:p>
      <w:pPr>
        <w:snapToGrid w:val="0"/>
        <w:spacing w:line="440" w:lineRule="exact"/>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申请单位名称（公章）</w:t>
      </w:r>
    </w:p>
    <w:p>
      <w:pPr>
        <w:snapToGrid w:val="0"/>
        <w:spacing w:line="440" w:lineRule="exact"/>
        <w:ind w:firstLine="3103" w:firstLineChars="1478"/>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企业法定代表人（签章）</w:t>
      </w:r>
    </w:p>
    <w:p>
      <w:pPr>
        <w:snapToGrid w:val="0"/>
        <w:spacing w:line="440" w:lineRule="exact"/>
        <w:ind w:firstLine="3103" w:firstLineChars="1478"/>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年   月   日</w:t>
      </w:r>
    </w:p>
    <w:p/>
    <w:sectPr>
      <w:headerReference r:id="rId3" w:type="default"/>
      <w:footerReference r:id="rId4" w:type="default"/>
      <w:pgSz w:w="11906" w:h="16838"/>
      <w:pgMar w:top="1304" w:right="1797" w:bottom="964" w:left="1797" w:header="851" w:footer="61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00A3C1"/>
    <w:multiLevelType w:val="singleLevel"/>
    <w:tmpl w:val="CB00A3C1"/>
    <w:lvl w:ilvl="0" w:tentative="0">
      <w:start w:val="2"/>
      <w:numFmt w:val="decimal"/>
      <w:suff w:val="nothing"/>
      <w:lvlText w:val="（%1）"/>
      <w:lvlJc w:val="left"/>
    </w:lvl>
  </w:abstractNum>
  <w:abstractNum w:abstractNumId="1">
    <w:nsid w:val="F3633526"/>
    <w:multiLevelType w:val="singleLevel"/>
    <w:tmpl w:val="F3633526"/>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2ZWRlMjVmODZkYThhZjhkMzNmNzI2NWQ4N2MxN2YifQ=="/>
  </w:docVars>
  <w:rsids>
    <w:rsidRoot w:val="74292412"/>
    <w:rsid w:val="0002012D"/>
    <w:rsid w:val="000F6A1E"/>
    <w:rsid w:val="002E0544"/>
    <w:rsid w:val="00335E9B"/>
    <w:rsid w:val="00345C8B"/>
    <w:rsid w:val="0041231F"/>
    <w:rsid w:val="004C182A"/>
    <w:rsid w:val="004C4F8D"/>
    <w:rsid w:val="00586791"/>
    <w:rsid w:val="005A3E77"/>
    <w:rsid w:val="00633B45"/>
    <w:rsid w:val="007C2AB1"/>
    <w:rsid w:val="007F1787"/>
    <w:rsid w:val="008766E7"/>
    <w:rsid w:val="008B58F2"/>
    <w:rsid w:val="00A64B0D"/>
    <w:rsid w:val="00A739A1"/>
    <w:rsid w:val="00AE70AB"/>
    <w:rsid w:val="00B534B1"/>
    <w:rsid w:val="00C76A18"/>
    <w:rsid w:val="00D5063D"/>
    <w:rsid w:val="00ED368D"/>
    <w:rsid w:val="00FF4929"/>
    <w:rsid w:val="01C129CE"/>
    <w:rsid w:val="01D456C7"/>
    <w:rsid w:val="01DE6EB5"/>
    <w:rsid w:val="02062A9C"/>
    <w:rsid w:val="03800C6B"/>
    <w:rsid w:val="0385634A"/>
    <w:rsid w:val="03FC5E56"/>
    <w:rsid w:val="04BC3FEE"/>
    <w:rsid w:val="04C06AA7"/>
    <w:rsid w:val="04CD76E6"/>
    <w:rsid w:val="04DB35D9"/>
    <w:rsid w:val="05090F03"/>
    <w:rsid w:val="0519521E"/>
    <w:rsid w:val="05263C4D"/>
    <w:rsid w:val="05877E8A"/>
    <w:rsid w:val="05BF2D6B"/>
    <w:rsid w:val="05F33DB2"/>
    <w:rsid w:val="06062E2B"/>
    <w:rsid w:val="06303C7F"/>
    <w:rsid w:val="06BC0FC7"/>
    <w:rsid w:val="06BE5D7A"/>
    <w:rsid w:val="06F5410B"/>
    <w:rsid w:val="08156808"/>
    <w:rsid w:val="08B74550"/>
    <w:rsid w:val="08D3273C"/>
    <w:rsid w:val="08E61A2B"/>
    <w:rsid w:val="09D04F49"/>
    <w:rsid w:val="0A485FD7"/>
    <w:rsid w:val="0AAD39E8"/>
    <w:rsid w:val="0AEA108C"/>
    <w:rsid w:val="0B6F2B2F"/>
    <w:rsid w:val="0C0E0A88"/>
    <w:rsid w:val="0CE66ED2"/>
    <w:rsid w:val="0D747C61"/>
    <w:rsid w:val="0DCE6E79"/>
    <w:rsid w:val="0E0B38F0"/>
    <w:rsid w:val="0E305316"/>
    <w:rsid w:val="0E87741A"/>
    <w:rsid w:val="0FB83603"/>
    <w:rsid w:val="0FF6251C"/>
    <w:rsid w:val="0FF7237E"/>
    <w:rsid w:val="107D18D6"/>
    <w:rsid w:val="10B60F2E"/>
    <w:rsid w:val="118C2007"/>
    <w:rsid w:val="11F50CDC"/>
    <w:rsid w:val="1204696D"/>
    <w:rsid w:val="134930DA"/>
    <w:rsid w:val="13515CAB"/>
    <w:rsid w:val="138F51FD"/>
    <w:rsid w:val="13E476DB"/>
    <w:rsid w:val="1429529D"/>
    <w:rsid w:val="14803069"/>
    <w:rsid w:val="15654DDE"/>
    <w:rsid w:val="15AD7947"/>
    <w:rsid w:val="161A04B0"/>
    <w:rsid w:val="16465E0D"/>
    <w:rsid w:val="165D5E4A"/>
    <w:rsid w:val="168A7691"/>
    <w:rsid w:val="176B6800"/>
    <w:rsid w:val="17B715F2"/>
    <w:rsid w:val="17C24AD4"/>
    <w:rsid w:val="1821324B"/>
    <w:rsid w:val="18327F1C"/>
    <w:rsid w:val="18383533"/>
    <w:rsid w:val="18720E6C"/>
    <w:rsid w:val="18896C56"/>
    <w:rsid w:val="18E14F67"/>
    <w:rsid w:val="18E93C9A"/>
    <w:rsid w:val="18ED431E"/>
    <w:rsid w:val="19661739"/>
    <w:rsid w:val="19D95E74"/>
    <w:rsid w:val="1A484CBD"/>
    <w:rsid w:val="1AC2187C"/>
    <w:rsid w:val="1AD53E7D"/>
    <w:rsid w:val="1B3B57DA"/>
    <w:rsid w:val="1B3C6602"/>
    <w:rsid w:val="1B4D163E"/>
    <w:rsid w:val="1BB761ED"/>
    <w:rsid w:val="1BC66788"/>
    <w:rsid w:val="1BCE2DA9"/>
    <w:rsid w:val="1CDD0B24"/>
    <w:rsid w:val="1E136C84"/>
    <w:rsid w:val="1E5F7583"/>
    <w:rsid w:val="1E980356"/>
    <w:rsid w:val="1EDC4951"/>
    <w:rsid w:val="1FA42C2D"/>
    <w:rsid w:val="1FF62336"/>
    <w:rsid w:val="20463A3D"/>
    <w:rsid w:val="20634723"/>
    <w:rsid w:val="2070092D"/>
    <w:rsid w:val="20ED282E"/>
    <w:rsid w:val="213B40D6"/>
    <w:rsid w:val="21B53E47"/>
    <w:rsid w:val="2230171F"/>
    <w:rsid w:val="229626FB"/>
    <w:rsid w:val="22B23CC5"/>
    <w:rsid w:val="22B56D1E"/>
    <w:rsid w:val="22CB44A4"/>
    <w:rsid w:val="22CB5120"/>
    <w:rsid w:val="23272B22"/>
    <w:rsid w:val="237131EB"/>
    <w:rsid w:val="239301B8"/>
    <w:rsid w:val="239A63EC"/>
    <w:rsid w:val="23DD1433"/>
    <w:rsid w:val="244F36E1"/>
    <w:rsid w:val="24975B46"/>
    <w:rsid w:val="25FC031A"/>
    <w:rsid w:val="266D6EAC"/>
    <w:rsid w:val="26D26F6E"/>
    <w:rsid w:val="26E2693B"/>
    <w:rsid w:val="26E5758E"/>
    <w:rsid w:val="270D6E41"/>
    <w:rsid w:val="27271343"/>
    <w:rsid w:val="279F2865"/>
    <w:rsid w:val="27D1204A"/>
    <w:rsid w:val="288A7B58"/>
    <w:rsid w:val="2918712C"/>
    <w:rsid w:val="29E90964"/>
    <w:rsid w:val="2A005088"/>
    <w:rsid w:val="2A071D03"/>
    <w:rsid w:val="2A142E70"/>
    <w:rsid w:val="2B747F4C"/>
    <w:rsid w:val="2B8F68C2"/>
    <w:rsid w:val="2B964846"/>
    <w:rsid w:val="2BCE780F"/>
    <w:rsid w:val="2C231EF8"/>
    <w:rsid w:val="2C8D54BA"/>
    <w:rsid w:val="2D9B3160"/>
    <w:rsid w:val="2DE41D3E"/>
    <w:rsid w:val="2DF74191"/>
    <w:rsid w:val="2E133664"/>
    <w:rsid w:val="2EA34804"/>
    <w:rsid w:val="2ED87DB4"/>
    <w:rsid w:val="2F111E04"/>
    <w:rsid w:val="2F382EFA"/>
    <w:rsid w:val="2F77096B"/>
    <w:rsid w:val="2FEE38CC"/>
    <w:rsid w:val="30080C1B"/>
    <w:rsid w:val="30323A55"/>
    <w:rsid w:val="303A331B"/>
    <w:rsid w:val="30475D50"/>
    <w:rsid w:val="30A13F14"/>
    <w:rsid w:val="31870CB9"/>
    <w:rsid w:val="31FB58A6"/>
    <w:rsid w:val="32144BB9"/>
    <w:rsid w:val="3263519E"/>
    <w:rsid w:val="326E1475"/>
    <w:rsid w:val="32D433E8"/>
    <w:rsid w:val="339E298D"/>
    <w:rsid w:val="33F50379"/>
    <w:rsid w:val="33F742EC"/>
    <w:rsid w:val="34291581"/>
    <w:rsid w:val="343230D5"/>
    <w:rsid w:val="343F304E"/>
    <w:rsid w:val="34670FD0"/>
    <w:rsid w:val="349A4FB5"/>
    <w:rsid w:val="3534071F"/>
    <w:rsid w:val="35AA3F6C"/>
    <w:rsid w:val="35FE45B7"/>
    <w:rsid w:val="367606B7"/>
    <w:rsid w:val="370A2C26"/>
    <w:rsid w:val="371F5E83"/>
    <w:rsid w:val="38494639"/>
    <w:rsid w:val="38B64518"/>
    <w:rsid w:val="38C70290"/>
    <w:rsid w:val="38E86AF3"/>
    <w:rsid w:val="38EB4DFA"/>
    <w:rsid w:val="393B7CA6"/>
    <w:rsid w:val="3A3B6252"/>
    <w:rsid w:val="3ACC7DDF"/>
    <w:rsid w:val="3ACD432E"/>
    <w:rsid w:val="3B065638"/>
    <w:rsid w:val="3B4B1758"/>
    <w:rsid w:val="3BA95499"/>
    <w:rsid w:val="3BFD646B"/>
    <w:rsid w:val="3D00263F"/>
    <w:rsid w:val="3D162C5C"/>
    <w:rsid w:val="3D7338C1"/>
    <w:rsid w:val="3DD60F75"/>
    <w:rsid w:val="3E086A24"/>
    <w:rsid w:val="3F1161FC"/>
    <w:rsid w:val="3F1A5700"/>
    <w:rsid w:val="3F1E0289"/>
    <w:rsid w:val="3F6B0B19"/>
    <w:rsid w:val="3F9526A5"/>
    <w:rsid w:val="3FDB0AC5"/>
    <w:rsid w:val="3FFF06F4"/>
    <w:rsid w:val="400F7589"/>
    <w:rsid w:val="40362658"/>
    <w:rsid w:val="41497B6D"/>
    <w:rsid w:val="41A245DA"/>
    <w:rsid w:val="41C214CB"/>
    <w:rsid w:val="41E719A3"/>
    <w:rsid w:val="421C0D7B"/>
    <w:rsid w:val="42D33CD5"/>
    <w:rsid w:val="4380719C"/>
    <w:rsid w:val="43AB2591"/>
    <w:rsid w:val="43B25984"/>
    <w:rsid w:val="44044A84"/>
    <w:rsid w:val="443345E7"/>
    <w:rsid w:val="445C3D64"/>
    <w:rsid w:val="45235531"/>
    <w:rsid w:val="455A1908"/>
    <w:rsid w:val="456A68F9"/>
    <w:rsid w:val="46317A7A"/>
    <w:rsid w:val="46454169"/>
    <w:rsid w:val="467819D0"/>
    <w:rsid w:val="4681359A"/>
    <w:rsid w:val="46C663F2"/>
    <w:rsid w:val="47160C0B"/>
    <w:rsid w:val="477041E8"/>
    <w:rsid w:val="479C10DE"/>
    <w:rsid w:val="485D62EF"/>
    <w:rsid w:val="48683F20"/>
    <w:rsid w:val="486B7994"/>
    <w:rsid w:val="489839F7"/>
    <w:rsid w:val="4958742C"/>
    <w:rsid w:val="49AD5280"/>
    <w:rsid w:val="49F20C29"/>
    <w:rsid w:val="4A0D4E8B"/>
    <w:rsid w:val="4A140ABA"/>
    <w:rsid w:val="4A4357EA"/>
    <w:rsid w:val="4A8657D0"/>
    <w:rsid w:val="4AFA47FB"/>
    <w:rsid w:val="4BE47B56"/>
    <w:rsid w:val="4C0E41EC"/>
    <w:rsid w:val="4C484767"/>
    <w:rsid w:val="4CD41621"/>
    <w:rsid w:val="4D007053"/>
    <w:rsid w:val="4D221AE1"/>
    <w:rsid w:val="4D4166ED"/>
    <w:rsid w:val="4DF420D8"/>
    <w:rsid w:val="4E1B0C93"/>
    <w:rsid w:val="4E3470FF"/>
    <w:rsid w:val="4EBC4E0A"/>
    <w:rsid w:val="4EEA11E0"/>
    <w:rsid w:val="4F3177C2"/>
    <w:rsid w:val="4F532425"/>
    <w:rsid w:val="4FB8363B"/>
    <w:rsid w:val="4FFD2A7A"/>
    <w:rsid w:val="50191DCC"/>
    <w:rsid w:val="50202880"/>
    <w:rsid w:val="503F587D"/>
    <w:rsid w:val="50680152"/>
    <w:rsid w:val="50A37E13"/>
    <w:rsid w:val="50D7543D"/>
    <w:rsid w:val="50F13875"/>
    <w:rsid w:val="513C15B1"/>
    <w:rsid w:val="519F0C60"/>
    <w:rsid w:val="52453AE9"/>
    <w:rsid w:val="53390D0F"/>
    <w:rsid w:val="535D6BC2"/>
    <w:rsid w:val="53627E8A"/>
    <w:rsid w:val="53847A4D"/>
    <w:rsid w:val="53D52257"/>
    <w:rsid w:val="53F74101"/>
    <w:rsid w:val="54CC5154"/>
    <w:rsid w:val="55C87970"/>
    <w:rsid w:val="561F19A6"/>
    <w:rsid w:val="565527C9"/>
    <w:rsid w:val="566E5CE9"/>
    <w:rsid w:val="569E4BBB"/>
    <w:rsid w:val="571050A0"/>
    <w:rsid w:val="571A565B"/>
    <w:rsid w:val="5728609A"/>
    <w:rsid w:val="57AF7531"/>
    <w:rsid w:val="57F547EA"/>
    <w:rsid w:val="58201951"/>
    <w:rsid w:val="58247D10"/>
    <w:rsid w:val="582808F7"/>
    <w:rsid w:val="584A6ED1"/>
    <w:rsid w:val="58796BAD"/>
    <w:rsid w:val="58866069"/>
    <w:rsid w:val="58C4516C"/>
    <w:rsid w:val="58D36666"/>
    <w:rsid w:val="58F40C1B"/>
    <w:rsid w:val="594516D0"/>
    <w:rsid w:val="59FF1DA0"/>
    <w:rsid w:val="5A74613D"/>
    <w:rsid w:val="5A76346C"/>
    <w:rsid w:val="5AAA6B9D"/>
    <w:rsid w:val="5ABD7A5F"/>
    <w:rsid w:val="5B150ED7"/>
    <w:rsid w:val="5B377CEB"/>
    <w:rsid w:val="5B726658"/>
    <w:rsid w:val="5CD8766E"/>
    <w:rsid w:val="5CDD62F9"/>
    <w:rsid w:val="5D6025C9"/>
    <w:rsid w:val="5E2B2CA0"/>
    <w:rsid w:val="5E7A39FF"/>
    <w:rsid w:val="5E9F3A02"/>
    <w:rsid w:val="5EA12730"/>
    <w:rsid w:val="5EC848FC"/>
    <w:rsid w:val="5F5456DA"/>
    <w:rsid w:val="60AC3AAA"/>
    <w:rsid w:val="614E2B5D"/>
    <w:rsid w:val="61A404BF"/>
    <w:rsid w:val="61B64C04"/>
    <w:rsid w:val="61CB4815"/>
    <w:rsid w:val="61ED3E04"/>
    <w:rsid w:val="626B6ADD"/>
    <w:rsid w:val="62900700"/>
    <w:rsid w:val="62C21944"/>
    <w:rsid w:val="62F85089"/>
    <w:rsid w:val="62F862A7"/>
    <w:rsid w:val="631F7840"/>
    <w:rsid w:val="633B7912"/>
    <w:rsid w:val="63513831"/>
    <w:rsid w:val="63661D67"/>
    <w:rsid w:val="63762F4E"/>
    <w:rsid w:val="637A60BF"/>
    <w:rsid w:val="63AD48D0"/>
    <w:rsid w:val="63D64B09"/>
    <w:rsid w:val="642207E8"/>
    <w:rsid w:val="64222FA4"/>
    <w:rsid w:val="644A12DB"/>
    <w:rsid w:val="64ED5097"/>
    <w:rsid w:val="652324C7"/>
    <w:rsid w:val="6563522C"/>
    <w:rsid w:val="65D31673"/>
    <w:rsid w:val="6655613C"/>
    <w:rsid w:val="66B9305E"/>
    <w:rsid w:val="66B95DBA"/>
    <w:rsid w:val="671E24DB"/>
    <w:rsid w:val="67A755AC"/>
    <w:rsid w:val="67CF3CC4"/>
    <w:rsid w:val="6808266A"/>
    <w:rsid w:val="68170210"/>
    <w:rsid w:val="68D82D9E"/>
    <w:rsid w:val="68D92C5B"/>
    <w:rsid w:val="69040B49"/>
    <w:rsid w:val="69287769"/>
    <w:rsid w:val="69514425"/>
    <w:rsid w:val="6A235393"/>
    <w:rsid w:val="6A333BAB"/>
    <w:rsid w:val="6AA162E3"/>
    <w:rsid w:val="6AD97C9B"/>
    <w:rsid w:val="6B3A59FE"/>
    <w:rsid w:val="6B6A2B79"/>
    <w:rsid w:val="6B92050B"/>
    <w:rsid w:val="6C283214"/>
    <w:rsid w:val="6C6670C4"/>
    <w:rsid w:val="6C945FF4"/>
    <w:rsid w:val="6C9509E5"/>
    <w:rsid w:val="6CCF6BE2"/>
    <w:rsid w:val="6D4F5969"/>
    <w:rsid w:val="6D7B106D"/>
    <w:rsid w:val="6D920006"/>
    <w:rsid w:val="6D975CB9"/>
    <w:rsid w:val="6DB41387"/>
    <w:rsid w:val="6DDD7632"/>
    <w:rsid w:val="6E8D593B"/>
    <w:rsid w:val="6EBC26C8"/>
    <w:rsid w:val="6F073B1D"/>
    <w:rsid w:val="6F103A37"/>
    <w:rsid w:val="6F2E006B"/>
    <w:rsid w:val="6F32131B"/>
    <w:rsid w:val="6FA91055"/>
    <w:rsid w:val="6FC64CB1"/>
    <w:rsid w:val="6FC77697"/>
    <w:rsid w:val="6FED640D"/>
    <w:rsid w:val="70973158"/>
    <w:rsid w:val="70C90342"/>
    <w:rsid w:val="70EF1374"/>
    <w:rsid w:val="714300F4"/>
    <w:rsid w:val="718968A1"/>
    <w:rsid w:val="71D15700"/>
    <w:rsid w:val="720245CB"/>
    <w:rsid w:val="7270703C"/>
    <w:rsid w:val="728529F7"/>
    <w:rsid w:val="73035D74"/>
    <w:rsid w:val="73431886"/>
    <w:rsid w:val="74292412"/>
    <w:rsid w:val="747D6393"/>
    <w:rsid w:val="74BE32F3"/>
    <w:rsid w:val="75055CA3"/>
    <w:rsid w:val="75711E75"/>
    <w:rsid w:val="75791A79"/>
    <w:rsid w:val="75BE63FA"/>
    <w:rsid w:val="75D5723F"/>
    <w:rsid w:val="761F6E73"/>
    <w:rsid w:val="765661D4"/>
    <w:rsid w:val="770F30D2"/>
    <w:rsid w:val="775F0EE0"/>
    <w:rsid w:val="77B046E7"/>
    <w:rsid w:val="77D14289"/>
    <w:rsid w:val="7832571F"/>
    <w:rsid w:val="78CD4FA9"/>
    <w:rsid w:val="797C4987"/>
    <w:rsid w:val="798516C1"/>
    <w:rsid w:val="7A4E10A1"/>
    <w:rsid w:val="7BF62507"/>
    <w:rsid w:val="7BFB47F3"/>
    <w:rsid w:val="7C447829"/>
    <w:rsid w:val="7CBB647C"/>
    <w:rsid w:val="7D1F0E51"/>
    <w:rsid w:val="7D282F85"/>
    <w:rsid w:val="7D41783B"/>
    <w:rsid w:val="7DA571FF"/>
    <w:rsid w:val="7DA86D66"/>
    <w:rsid w:val="7EB02C22"/>
    <w:rsid w:val="7EFE6076"/>
    <w:rsid w:val="7F402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260" w:after="260" w:line="413" w:lineRule="auto"/>
      <w:jc w:val="center"/>
      <w:outlineLvl w:val="2"/>
    </w:pPr>
    <w:rPr>
      <w:b/>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2397</Words>
  <Characters>2517</Characters>
  <Lines>15</Lines>
  <Paragraphs>4</Paragraphs>
  <TotalTime>0</TotalTime>
  <ScaleCrop>false</ScaleCrop>
  <LinksUpToDate>false</LinksUpToDate>
  <CharactersWithSpaces>2660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2021-06-21T05:35:00Z</dcterms:created>
  <dc:creator>KARRY</dc:creator>
  <cp:lastModifiedBy>煜文麻麻</cp:lastModifiedBy>
  <cp:lastPrinted>2022-11-15T23:27:00Z</cp:lastPrinted>
  <dcterms:modified xsi:type="dcterms:W3CDTF">2023-06-08T11:12:48Z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E7DAE3C58A82439082EC77BAC6F92492</vt:lpwstr>
  </property>
</Properties>
</file>