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D2E" w:rsidRDefault="00A53D2E">
      <w:pPr>
        <w:snapToGrid w:val="0"/>
        <w:spacing w:line="400" w:lineRule="exact"/>
        <w:jc w:val="center"/>
        <w:rPr>
          <w:rFonts w:ascii="宋体" w:hAnsi="宋体" w:cs="宋体"/>
          <w:b/>
          <w:bCs/>
          <w:spacing w:val="51"/>
          <w:kern w:val="0"/>
          <w:sz w:val="21"/>
          <w:szCs w:val="21"/>
        </w:rPr>
      </w:pPr>
    </w:p>
    <w:p w:rsidR="00A53D2E" w:rsidRDefault="00A53D2E">
      <w:pPr>
        <w:snapToGrid w:val="0"/>
        <w:spacing w:line="480" w:lineRule="auto"/>
        <w:jc w:val="center"/>
        <w:rPr>
          <w:rFonts w:ascii="宋体" w:hAnsi="宋体" w:cs="宋体"/>
          <w:b/>
          <w:bCs/>
          <w:spacing w:val="51"/>
          <w:kern w:val="0"/>
          <w:sz w:val="44"/>
          <w:szCs w:val="44"/>
        </w:rPr>
      </w:pPr>
    </w:p>
    <w:p w:rsidR="00A53D2E" w:rsidRDefault="00A53D2E">
      <w:pPr>
        <w:pStyle w:val="9"/>
        <w:ind w:left="4480"/>
      </w:pPr>
    </w:p>
    <w:p w:rsidR="00A53D2E" w:rsidRDefault="00CC30A7">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A53D2E" w:rsidRDefault="00A53D2E">
      <w:pPr>
        <w:pStyle w:val="a4"/>
      </w:pPr>
    </w:p>
    <w:p w:rsidR="00A53D2E" w:rsidRDefault="00CC30A7">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A53D2E" w:rsidRDefault="00A53D2E">
      <w:pPr>
        <w:adjustRightInd w:val="0"/>
        <w:snapToGrid w:val="0"/>
        <w:spacing w:line="480" w:lineRule="auto"/>
        <w:rPr>
          <w:rFonts w:ascii="宋体" w:hAnsi="宋体" w:cs="宋体"/>
          <w:bCs/>
          <w:sz w:val="32"/>
          <w:szCs w:val="32"/>
        </w:rPr>
      </w:pPr>
    </w:p>
    <w:p w:rsidR="00A53D2E" w:rsidRDefault="00A53D2E">
      <w:pPr>
        <w:adjustRightInd w:val="0"/>
        <w:snapToGrid w:val="0"/>
        <w:spacing w:line="480" w:lineRule="auto"/>
        <w:ind w:firstLineChars="400" w:firstLine="1280"/>
        <w:rPr>
          <w:rFonts w:ascii="宋体" w:hAnsi="宋体" w:cs="宋体"/>
          <w:bCs/>
          <w:sz w:val="32"/>
          <w:szCs w:val="32"/>
        </w:rPr>
      </w:pPr>
    </w:p>
    <w:p w:rsidR="00A53D2E" w:rsidRDefault="00A53D2E">
      <w:pPr>
        <w:rPr>
          <w:rFonts w:ascii="宋体" w:hAnsi="宋体" w:cs="宋体"/>
        </w:rPr>
      </w:pPr>
    </w:p>
    <w:p w:rsidR="00A53D2E" w:rsidRDefault="00A53D2E">
      <w:pPr>
        <w:pStyle w:val="a0"/>
        <w:ind w:left="560"/>
      </w:pPr>
    </w:p>
    <w:p w:rsidR="00A53D2E" w:rsidRDefault="00A53D2E">
      <w:pPr>
        <w:adjustRightInd w:val="0"/>
        <w:snapToGrid w:val="0"/>
        <w:spacing w:line="480" w:lineRule="auto"/>
        <w:rPr>
          <w:rFonts w:ascii="宋体" w:hAnsi="宋体" w:cs="宋体"/>
          <w:bCs/>
          <w:sz w:val="32"/>
          <w:szCs w:val="32"/>
        </w:rPr>
      </w:pPr>
    </w:p>
    <w:p w:rsidR="00A53D2E" w:rsidRDefault="00CC30A7">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w:t>
      </w:r>
      <w:r w:rsidR="00500CBC">
        <w:rPr>
          <w:rFonts w:ascii="宋体" w:hAnsi="宋体" w:cs="宋体" w:hint="eastAsia"/>
          <w:bCs/>
          <w:sz w:val="32"/>
          <w:szCs w:val="32"/>
        </w:rPr>
        <w:t>华城实验幼儿园地面地胶更换项目</w:t>
      </w:r>
    </w:p>
    <w:p w:rsidR="00A53D2E" w:rsidRDefault="00CC30A7">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A53D2E" w:rsidRDefault="00CC30A7">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A53D2E" w:rsidRDefault="00A53D2E">
      <w:pPr>
        <w:adjustRightInd w:val="0"/>
        <w:snapToGrid w:val="0"/>
        <w:spacing w:line="400" w:lineRule="exact"/>
        <w:jc w:val="center"/>
        <w:rPr>
          <w:rFonts w:ascii="宋体" w:hAnsi="宋体" w:cs="宋体"/>
          <w:bCs/>
          <w:sz w:val="32"/>
          <w:szCs w:val="32"/>
        </w:rPr>
      </w:pPr>
    </w:p>
    <w:p w:rsidR="00A53D2E" w:rsidRDefault="00CC30A7">
      <w:pPr>
        <w:adjustRightInd w:val="0"/>
        <w:snapToGrid w:val="0"/>
        <w:spacing w:line="400" w:lineRule="exact"/>
        <w:jc w:val="center"/>
        <w:rPr>
          <w:rFonts w:ascii="宋体" w:hAnsi="宋体" w:cs="宋体"/>
          <w:bCs/>
          <w:sz w:val="32"/>
          <w:szCs w:val="32"/>
        </w:rPr>
        <w:sectPr w:rsidR="00A53D2E">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2023年6月</w:t>
      </w:r>
    </w:p>
    <w:p w:rsidR="00A53D2E" w:rsidRDefault="00CC30A7">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CC30A7">
      <w:pPr>
        <w:spacing w:line="400" w:lineRule="exact"/>
        <w:rPr>
          <w:rFonts w:ascii="宋体" w:hAnsi="宋体" w:cs="宋体"/>
          <w:sz w:val="30"/>
          <w:szCs w:val="30"/>
        </w:rPr>
      </w:pPr>
      <w:r>
        <w:rPr>
          <w:rFonts w:ascii="宋体" w:hAnsi="宋体" w:cs="宋体" w:hint="eastAsia"/>
          <w:sz w:val="30"/>
          <w:szCs w:val="30"/>
        </w:rPr>
        <w:t>第一部分</w:t>
      </w:r>
      <w:r w:rsidR="00803A1A">
        <w:rPr>
          <w:rFonts w:ascii="宋体" w:hAnsi="宋体" w:cs="宋体" w:hint="eastAsia"/>
          <w:sz w:val="30"/>
          <w:szCs w:val="30"/>
        </w:rPr>
        <w:t xml:space="preserve"> </w:t>
      </w:r>
      <w:r w:rsidR="00803A1A" w:rsidRPr="00803A1A">
        <w:rPr>
          <w:rFonts w:ascii="宋体" w:hAnsi="宋体" w:cs="宋体" w:hint="eastAsia"/>
          <w:sz w:val="30"/>
          <w:szCs w:val="30"/>
        </w:rPr>
        <w:t>竞争性磋商公告</w:t>
      </w:r>
    </w:p>
    <w:p w:rsidR="00A53D2E" w:rsidRDefault="00CC30A7">
      <w:pPr>
        <w:spacing w:line="400" w:lineRule="exact"/>
        <w:rPr>
          <w:rFonts w:ascii="宋体" w:hAnsi="宋体" w:cs="宋体"/>
          <w:sz w:val="30"/>
          <w:szCs w:val="30"/>
        </w:rPr>
      </w:pPr>
      <w:r>
        <w:rPr>
          <w:rFonts w:ascii="宋体" w:hAnsi="宋体" w:cs="宋体" w:hint="eastAsia"/>
          <w:sz w:val="30"/>
          <w:szCs w:val="30"/>
        </w:rPr>
        <w:t>第二部分 响应人须知前附表</w:t>
      </w:r>
    </w:p>
    <w:p w:rsidR="00A53D2E" w:rsidRDefault="00CC30A7">
      <w:pPr>
        <w:spacing w:line="400" w:lineRule="exact"/>
        <w:rPr>
          <w:rFonts w:ascii="宋体" w:hAnsi="宋体" w:cs="宋体"/>
          <w:sz w:val="30"/>
          <w:szCs w:val="30"/>
        </w:rPr>
      </w:pPr>
      <w:r>
        <w:rPr>
          <w:rFonts w:ascii="宋体" w:hAnsi="宋体" w:cs="宋体" w:hint="eastAsia"/>
          <w:sz w:val="30"/>
          <w:szCs w:val="30"/>
        </w:rPr>
        <w:t>第三部分 响应人须知</w:t>
      </w:r>
    </w:p>
    <w:p w:rsidR="00A53D2E" w:rsidRDefault="00CC30A7">
      <w:pPr>
        <w:spacing w:line="400" w:lineRule="exact"/>
        <w:rPr>
          <w:rFonts w:ascii="宋体" w:hAnsi="宋体" w:cs="宋体"/>
          <w:sz w:val="30"/>
          <w:szCs w:val="30"/>
        </w:rPr>
      </w:pPr>
      <w:r>
        <w:rPr>
          <w:rFonts w:ascii="宋体" w:hAnsi="宋体" w:cs="宋体" w:hint="eastAsia"/>
          <w:sz w:val="30"/>
          <w:szCs w:val="30"/>
        </w:rPr>
        <w:t>第四部分 采购需求</w:t>
      </w:r>
    </w:p>
    <w:p w:rsidR="00A53D2E" w:rsidRDefault="006A1F6C">
      <w:pPr>
        <w:spacing w:line="400" w:lineRule="exact"/>
        <w:rPr>
          <w:rFonts w:ascii="宋体" w:hAnsi="宋体" w:cs="宋体"/>
          <w:sz w:val="30"/>
          <w:szCs w:val="30"/>
        </w:rPr>
      </w:pPr>
      <w:hyperlink w:anchor="_Toc214163640" w:history="1">
        <w:r w:rsidR="00CC30A7">
          <w:rPr>
            <w:rFonts w:ascii="宋体" w:hAnsi="宋体" w:cs="宋体" w:hint="eastAsia"/>
            <w:sz w:val="30"/>
            <w:szCs w:val="30"/>
          </w:rPr>
          <w:t>第五部分 评审办法和</w:t>
        </w:r>
      </w:hyperlink>
      <w:r w:rsidR="00CC30A7">
        <w:rPr>
          <w:rFonts w:ascii="宋体" w:hAnsi="宋体" w:cs="宋体" w:hint="eastAsia"/>
          <w:sz w:val="30"/>
          <w:szCs w:val="30"/>
        </w:rPr>
        <w:t>评审标准</w:t>
      </w:r>
    </w:p>
    <w:p w:rsidR="00A53D2E" w:rsidRDefault="00CC30A7">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A53D2E" w:rsidRDefault="00CC30A7">
      <w:pPr>
        <w:spacing w:line="400" w:lineRule="exact"/>
        <w:rPr>
          <w:rFonts w:ascii="宋体" w:hAnsi="宋体" w:cs="宋体"/>
          <w:sz w:val="30"/>
          <w:szCs w:val="30"/>
        </w:rPr>
      </w:pPr>
      <w:r>
        <w:rPr>
          <w:rFonts w:ascii="宋体" w:hAnsi="宋体" w:cs="宋体" w:hint="eastAsia"/>
          <w:sz w:val="30"/>
          <w:szCs w:val="30"/>
        </w:rPr>
        <w:t>第七部分 响应文件格式</w:t>
      </w: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jc w:val="left"/>
        <w:rPr>
          <w:rFonts w:ascii="宋体" w:hAnsi="宋体" w:cs="宋体"/>
          <w:b/>
          <w:bCs/>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rPr>
          <w:rFonts w:ascii="宋体" w:hAnsi="宋体" w:cs="宋体"/>
          <w:sz w:val="21"/>
          <w:szCs w:val="21"/>
        </w:rPr>
      </w:pPr>
    </w:p>
    <w:p w:rsidR="00A53D2E" w:rsidRDefault="00A53D2E">
      <w:pPr>
        <w:rPr>
          <w:rFonts w:ascii="宋体" w:hAnsi="宋体" w:cs="宋体"/>
          <w:b/>
          <w:sz w:val="21"/>
          <w:szCs w:val="21"/>
        </w:rPr>
      </w:pPr>
    </w:p>
    <w:p w:rsidR="00A53D2E" w:rsidRDefault="00A53D2E">
      <w:pPr>
        <w:rPr>
          <w:rFonts w:ascii="宋体" w:hAnsi="宋体" w:cs="宋体"/>
          <w:sz w:val="21"/>
          <w:szCs w:val="21"/>
        </w:rPr>
      </w:pPr>
    </w:p>
    <w:p w:rsidR="00A53D2E" w:rsidRDefault="00A53D2E">
      <w:pPr>
        <w:rPr>
          <w:rFonts w:ascii="宋体" w:hAnsi="宋体" w:cs="宋体"/>
          <w:b/>
          <w:sz w:val="21"/>
          <w:szCs w:val="21"/>
        </w:rPr>
      </w:pPr>
    </w:p>
    <w:p w:rsidR="00A53D2E" w:rsidRDefault="00A53D2E">
      <w:pPr>
        <w:pStyle w:val="3"/>
        <w:rPr>
          <w:rFonts w:ascii="宋体" w:hAnsi="宋体" w:cs="宋体"/>
          <w:sz w:val="21"/>
          <w:szCs w:val="21"/>
        </w:rPr>
      </w:pPr>
    </w:p>
    <w:p w:rsidR="00A53D2E" w:rsidRDefault="00A53D2E">
      <w:pPr>
        <w:rPr>
          <w:rFonts w:ascii="宋体" w:hAnsi="宋体" w:cs="宋体"/>
          <w:b/>
          <w:sz w:val="21"/>
          <w:szCs w:val="21"/>
        </w:rPr>
      </w:pPr>
    </w:p>
    <w:p w:rsidR="00A53D2E" w:rsidRDefault="00A53D2E">
      <w:pPr>
        <w:pStyle w:val="3"/>
        <w:rPr>
          <w:rFonts w:ascii="宋体" w:hAnsi="宋体" w:cs="宋体"/>
          <w:sz w:val="21"/>
          <w:szCs w:val="21"/>
        </w:rPr>
      </w:pPr>
    </w:p>
    <w:p w:rsidR="00A53D2E" w:rsidRDefault="00A53D2E">
      <w:pPr>
        <w:rPr>
          <w:rFonts w:ascii="宋体" w:hAnsi="宋体" w:cs="宋体"/>
          <w:b/>
          <w:sz w:val="21"/>
          <w:szCs w:val="21"/>
        </w:rPr>
      </w:pPr>
    </w:p>
    <w:p w:rsidR="00A53D2E" w:rsidRDefault="00A53D2E">
      <w:pPr>
        <w:spacing w:line="400" w:lineRule="exact"/>
        <w:rPr>
          <w:rFonts w:ascii="宋体" w:hAnsi="宋体" w:cs="宋体"/>
          <w:b/>
          <w:bCs/>
          <w:color w:val="000000"/>
          <w:sz w:val="32"/>
          <w:szCs w:val="32"/>
        </w:rPr>
      </w:pPr>
    </w:p>
    <w:p w:rsidR="00A53D2E" w:rsidRDefault="00A53D2E">
      <w:pPr>
        <w:spacing w:line="400" w:lineRule="exact"/>
        <w:jc w:val="center"/>
        <w:outlineLvl w:val="0"/>
        <w:rPr>
          <w:rFonts w:ascii="宋体" w:hAnsi="宋体" w:cs="宋体"/>
          <w:b/>
          <w:bCs/>
          <w:color w:val="000000"/>
          <w:sz w:val="32"/>
          <w:szCs w:val="32"/>
        </w:rPr>
      </w:pPr>
    </w:p>
    <w:p w:rsidR="00803A1A" w:rsidRPr="00803A1A" w:rsidRDefault="00803A1A" w:rsidP="00803A1A">
      <w:pPr>
        <w:tabs>
          <w:tab w:val="left" w:pos="0"/>
        </w:tabs>
        <w:autoSpaceDE w:val="0"/>
        <w:autoSpaceDN w:val="0"/>
        <w:adjustRightInd w:val="0"/>
        <w:spacing w:line="360" w:lineRule="auto"/>
        <w:jc w:val="center"/>
        <w:outlineLvl w:val="0"/>
        <w:rPr>
          <w:rFonts w:asciiTheme="minorEastAsia" w:eastAsiaTheme="minorEastAsia" w:hAnsiTheme="minorEastAsia" w:cs="宋体"/>
          <w:sz w:val="21"/>
          <w:szCs w:val="21"/>
        </w:rPr>
      </w:pPr>
      <w:bookmarkStart w:id="0" w:name="_Toc35393797"/>
      <w:bookmarkStart w:id="1" w:name="_Toc28359011"/>
      <w:bookmarkStart w:id="2" w:name="_Toc315868063"/>
      <w:bookmarkStart w:id="3" w:name="_Toc315868051"/>
      <w:bookmarkStart w:id="4" w:name="_Toc315875314"/>
      <w:bookmarkStart w:id="5" w:name="_Toc484851295"/>
      <w:bookmarkStart w:id="6" w:name="_Toc484851304"/>
      <w:bookmarkStart w:id="7" w:name="_Toc158691767"/>
      <w:bookmarkStart w:id="8" w:name="_Toc158691777"/>
      <w:bookmarkStart w:id="9" w:name="_Toc315875326"/>
      <w:bookmarkStart w:id="10" w:name="_Toc517793362"/>
      <w:r w:rsidRPr="00803A1A">
        <w:rPr>
          <w:rFonts w:asciiTheme="minorEastAsia" w:eastAsiaTheme="minorEastAsia" w:hAnsiTheme="minorEastAsia" w:cs="宋体" w:hint="eastAsia"/>
          <w:b/>
          <w:bCs/>
          <w:sz w:val="21"/>
          <w:szCs w:val="21"/>
        </w:rPr>
        <w:lastRenderedPageBreak/>
        <w:t>竞争性磋商公告</w:t>
      </w:r>
      <w:bookmarkEnd w:id="0"/>
      <w:bookmarkEnd w:id="1"/>
    </w:p>
    <w:p w:rsidR="00803A1A" w:rsidRPr="00803A1A" w:rsidRDefault="00803A1A" w:rsidP="00803A1A">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项目概况</w:t>
      </w:r>
    </w:p>
    <w:p w:rsidR="00803A1A" w:rsidRPr="00803A1A" w:rsidRDefault="00803A1A" w:rsidP="00803A1A">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u w:val="single"/>
        </w:rPr>
        <w:t>华城实验幼儿园地面地胶更换项目</w:t>
      </w:r>
      <w:r w:rsidRPr="00803A1A">
        <w:rPr>
          <w:rFonts w:asciiTheme="minorEastAsia" w:eastAsiaTheme="minorEastAsia" w:hAnsiTheme="minorEastAsia" w:cs="宋体" w:hint="eastAsia"/>
          <w:sz w:val="21"/>
          <w:szCs w:val="21"/>
        </w:rPr>
        <w:t>的潜在供应商应在</w:t>
      </w:r>
      <w:proofErr w:type="gramStart"/>
      <w:r w:rsidRPr="00803A1A">
        <w:rPr>
          <w:rFonts w:asciiTheme="minorEastAsia" w:eastAsiaTheme="minorEastAsia" w:hAnsiTheme="minorEastAsia" w:cs="宋体" w:hint="eastAsia"/>
          <w:sz w:val="21"/>
          <w:szCs w:val="21"/>
        </w:rPr>
        <w:t>江苏华溯工程项目</w:t>
      </w:r>
      <w:proofErr w:type="gramEnd"/>
      <w:r w:rsidRPr="00803A1A">
        <w:rPr>
          <w:rFonts w:asciiTheme="minorEastAsia" w:eastAsiaTheme="minorEastAsia" w:hAnsiTheme="minorEastAsia" w:cs="宋体" w:hint="eastAsia"/>
          <w:sz w:val="21"/>
          <w:szCs w:val="21"/>
        </w:rPr>
        <w:t>管理有限公司（常州市金坛区金胜东路19号）</w:t>
      </w:r>
      <w:proofErr w:type="gramStart"/>
      <w:r w:rsidRPr="00803A1A">
        <w:rPr>
          <w:rFonts w:asciiTheme="minorEastAsia" w:eastAsiaTheme="minorEastAsia" w:hAnsiTheme="minorEastAsia" w:cs="宋体" w:hint="eastAsia"/>
          <w:sz w:val="21"/>
          <w:szCs w:val="21"/>
        </w:rPr>
        <w:t>获取磋商</w:t>
      </w:r>
      <w:proofErr w:type="gramEnd"/>
      <w:r w:rsidRPr="00803A1A">
        <w:rPr>
          <w:rFonts w:asciiTheme="minorEastAsia" w:eastAsiaTheme="minorEastAsia" w:hAnsiTheme="minorEastAsia" w:cs="宋体" w:hint="eastAsia"/>
          <w:sz w:val="21"/>
          <w:szCs w:val="21"/>
        </w:rPr>
        <w:t>文件，并于</w:t>
      </w:r>
      <w:r w:rsidRPr="00803A1A">
        <w:rPr>
          <w:rFonts w:asciiTheme="minorEastAsia" w:eastAsiaTheme="minorEastAsia" w:hAnsiTheme="minorEastAsia" w:cs="宋体" w:hint="eastAsia"/>
          <w:sz w:val="21"/>
          <w:szCs w:val="21"/>
          <w:u w:val="single"/>
        </w:rPr>
        <w:t>2023年7月7日09</w:t>
      </w:r>
      <w:r w:rsidRPr="00803A1A">
        <w:rPr>
          <w:rFonts w:asciiTheme="minorEastAsia" w:eastAsiaTheme="minorEastAsia" w:hAnsiTheme="minorEastAsia" w:cs="宋体" w:hint="eastAsia"/>
          <w:bCs/>
          <w:sz w:val="21"/>
          <w:szCs w:val="21"/>
          <w:u w:val="single"/>
        </w:rPr>
        <w:t>点30分</w:t>
      </w:r>
      <w:r w:rsidRPr="00803A1A">
        <w:rPr>
          <w:rFonts w:asciiTheme="minorEastAsia" w:eastAsiaTheme="minorEastAsia" w:hAnsiTheme="minorEastAsia" w:cs="宋体" w:hint="eastAsia"/>
          <w:bCs/>
          <w:sz w:val="21"/>
          <w:szCs w:val="21"/>
        </w:rPr>
        <w:t>（北京时间）前提交响应文件</w:t>
      </w:r>
      <w:r w:rsidRPr="00803A1A">
        <w:rPr>
          <w:rFonts w:asciiTheme="minorEastAsia" w:eastAsiaTheme="minorEastAsia" w:hAnsiTheme="minorEastAsia" w:cs="宋体" w:hint="eastAsia"/>
          <w:sz w:val="21"/>
          <w:szCs w:val="21"/>
        </w:rPr>
        <w:t>。</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11" w:name="_Toc28359089"/>
      <w:bookmarkStart w:id="12" w:name="_Toc28359012"/>
      <w:bookmarkStart w:id="13" w:name="_Toc35393798"/>
      <w:bookmarkStart w:id="14" w:name="_Toc35393629"/>
      <w:r w:rsidRPr="00803A1A">
        <w:rPr>
          <w:rFonts w:asciiTheme="minorEastAsia" w:eastAsiaTheme="minorEastAsia" w:hAnsiTheme="minorEastAsia" w:cs="宋体" w:hint="eastAsia"/>
          <w:sz w:val="21"/>
          <w:szCs w:val="21"/>
        </w:rPr>
        <w:t>一、项目基本情况</w:t>
      </w:r>
      <w:bookmarkEnd w:id="11"/>
      <w:bookmarkEnd w:id="12"/>
      <w:bookmarkEnd w:id="13"/>
      <w:bookmarkEnd w:id="14"/>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项目名称：华城实验幼儿园地面地胶更换项目</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 xml:space="preserve">采购方式：竞争性磋商 </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预算金额：14万元</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最高限价：</w:t>
      </w:r>
      <w:bookmarkStart w:id="15" w:name="_Toc28359090"/>
      <w:bookmarkStart w:id="16" w:name="_Toc35393799"/>
      <w:bookmarkStart w:id="17" w:name="_Toc28359013"/>
      <w:bookmarkStart w:id="18" w:name="_Toc35393630"/>
      <w:r w:rsidRPr="00803A1A">
        <w:rPr>
          <w:rFonts w:asciiTheme="minorEastAsia" w:eastAsiaTheme="minorEastAsia" w:hAnsiTheme="minorEastAsia" w:cs="宋体"/>
          <w:sz w:val="21"/>
          <w:szCs w:val="21"/>
        </w:rPr>
        <w:t>13</w:t>
      </w:r>
      <w:r w:rsidR="00E72516">
        <w:rPr>
          <w:rFonts w:asciiTheme="minorEastAsia" w:eastAsiaTheme="minorEastAsia" w:hAnsiTheme="minorEastAsia" w:cs="宋体" w:hint="eastAsia"/>
          <w:sz w:val="21"/>
          <w:szCs w:val="21"/>
        </w:rPr>
        <w:t>6140</w:t>
      </w:r>
      <w:r w:rsidRPr="00803A1A">
        <w:rPr>
          <w:rFonts w:asciiTheme="minorEastAsia" w:eastAsiaTheme="minorEastAsia" w:hAnsiTheme="minorEastAsia" w:cs="宋体"/>
          <w:sz w:val="21"/>
          <w:szCs w:val="21"/>
        </w:rPr>
        <w:t>.98</w:t>
      </w:r>
      <w:r w:rsidRPr="00803A1A">
        <w:rPr>
          <w:rFonts w:asciiTheme="minorEastAsia" w:eastAsiaTheme="minorEastAsia" w:hAnsiTheme="minorEastAsia" w:cs="宋体" w:hint="eastAsia"/>
          <w:sz w:val="21"/>
          <w:szCs w:val="21"/>
        </w:rPr>
        <w:t>元，响应报价超过最高限价的作无效响应文件处理。</w:t>
      </w:r>
    </w:p>
    <w:p w:rsidR="00803A1A" w:rsidRPr="00803A1A" w:rsidRDefault="00803A1A" w:rsidP="00803A1A">
      <w:pPr>
        <w:spacing w:line="360" w:lineRule="auto"/>
        <w:ind w:firstLineChars="200" w:firstLine="420"/>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sz w:val="21"/>
          <w:szCs w:val="21"/>
        </w:rPr>
        <w:t>采购需求：华城实验幼儿园</w:t>
      </w:r>
      <w:r w:rsidR="004A6E89" w:rsidRPr="00803A1A">
        <w:rPr>
          <w:rFonts w:asciiTheme="minorEastAsia" w:eastAsiaTheme="minorEastAsia" w:hAnsiTheme="minorEastAsia" w:cs="宋体" w:hint="eastAsia"/>
          <w:sz w:val="21"/>
          <w:szCs w:val="21"/>
        </w:rPr>
        <w:t>地面地胶更换</w:t>
      </w:r>
      <w:r w:rsidRPr="00803A1A">
        <w:rPr>
          <w:rFonts w:asciiTheme="minorEastAsia" w:eastAsiaTheme="minorEastAsia" w:hAnsiTheme="minorEastAsia" w:cs="宋体" w:hint="eastAsia"/>
          <w:sz w:val="21"/>
          <w:szCs w:val="21"/>
        </w:rPr>
        <w:t>；具体要求详见清单；</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合同履行期限：10</w:t>
      </w:r>
      <w:r w:rsidR="00444453">
        <w:rPr>
          <w:rFonts w:asciiTheme="minorEastAsia" w:eastAsiaTheme="minorEastAsia" w:hAnsiTheme="minorEastAsia" w:cs="宋体" w:hint="eastAsia"/>
          <w:sz w:val="21"/>
          <w:szCs w:val="21"/>
        </w:rPr>
        <w:t>日历</w:t>
      </w:r>
      <w:r w:rsidRPr="00803A1A">
        <w:rPr>
          <w:rFonts w:asciiTheme="minorEastAsia" w:eastAsiaTheme="minorEastAsia" w:hAnsiTheme="minorEastAsia" w:cs="宋体" w:hint="eastAsia"/>
          <w:sz w:val="21"/>
          <w:szCs w:val="21"/>
        </w:rPr>
        <w:t>天；</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本项目是否接受联合体：否。</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二、申请人的资格要求：</w:t>
      </w:r>
      <w:bookmarkEnd w:id="15"/>
      <w:bookmarkEnd w:id="16"/>
      <w:bookmarkEnd w:id="17"/>
      <w:bookmarkEnd w:id="18"/>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bookmarkStart w:id="19" w:name="_Toc28359014"/>
      <w:bookmarkStart w:id="20" w:name="_Toc35393800"/>
      <w:bookmarkStart w:id="21" w:name="_Toc28359091"/>
      <w:bookmarkStart w:id="22" w:name="_Toc35393631"/>
      <w:r w:rsidRPr="00803A1A">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3.法律、法规规定的其他条件；</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lang w:val="zh-CN"/>
        </w:rPr>
      </w:pPr>
      <w:r w:rsidRPr="00803A1A">
        <w:rPr>
          <w:rFonts w:asciiTheme="minorEastAsia" w:eastAsiaTheme="minorEastAsia" w:hAnsiTheme="minorEastAsia" w:cs="宋体" w:hint="eastAsia"/>
          <w:kern w:val="0"/>
          <w:sz w:val="21"/>
          <w:szCs w:val="21"/>
        </w:rPr>
        <w:t>4.本次招标不接受联合体投标</w:t>
      </w:r>
      <w:r w:rsidRPr="00803A1A">
        <w:rPr>
          <w:rFonts w:asciiTheme="minorEastAsia" w:eastAsiaTheme="minorEastAsia" w:hAnsiTheme="minorEastAsia" w:cs="宋体" w:hint="eastAsia"/>
          <w:kern w:val="0"/>
          <w:sz w:val="21"/>
          <w:szCs w:val="21"/>
          <w:lang w:val="zh-CN"/>
        </w:rPr>
        <w:t>。</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三、</w:t>
      </w:r>
      <w:proofErr w:type="gramStart"/>
      <w:r w:rsidRPr="00803A1A">
        <w:rPr>
          <w:rFonts w:asciiTheme="minorEastAsia" w:eastAsiaTheme="minorEastAsia" w:hAnsiTheme="minorEastAsia" w:cs="宋体" w:hint="eastAsia"/>
          <w:sz w:val="21"/>
          <w:szCs w:val="21"/>
        </w:rPr>
        <w:t>获取</w:t>
      </w:r>
      <w:bookmarkEnd w:id="19"/>
      <w:bookmarkEnd w:id="20"/>
      <w:bookmarkEnd w:id="21"/>
      <w:bookmarkEnd w:id="22"/>
      <w:r w:rsidRPr="00803A1A">
        <w:rPr>
          <w:rFonts w:asciiTheme="minorEastAsia" w:eastAsiaTheme="minorEastAsia" w:hAnsiTheme="minorEastAsia" w:cs="宋体" w:hint="eastAsia"/>
          <w:sz w:val="21"/>
          <w:szCs w:val="21"/>
        </w:rPr>
        <w:t>磋商</w:t>
      </w:r>
      <w:proofErr w:type="gramEnd"/>
      <w:r w:rsidRPr="00803A1A">
        <w:rPr>
          <w:rFonts w:asciiTheme="minorEastAsia" w:eastAsiaTheme="minorEastAsia" w:hAnsiTheme="minorEastAsia" w:cs="宋体" w:hint="eastAsia"/>
          <w:sz w:val="21"/>
          <w:szCs w:val="21"/>
        </w:rPr>
        <w:t>文件</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1、公告时间：2023年06 月2</w:t>
      </w:r>
      <w:r w:rsidR="00A215D4">
        <w:rPr>
          <w:rFonts w:asciiTheme="minorEastAsia" w:eastAsiaTheme="minorEastAsia" w:hAnsiTheme="minorEastAsia" w:cs="宋体" w:hint="eastAsia"/>
          <w:sz w:val="21"/>
          <w:szCs w:val="21"/>
        </w:rPr>
        <w:t>6</w:t>
      </w:r>
      <w:r w:rsidRPr="00803A1A">
        <w:rPr>
          <w:rFonts w:asciiTheme="minorEastAsia" w:eastAsiaTheme="minorEastAsia" w:hAnsiTheme="minorEastAsia" w:cs="宋体" w:hint="eastAsia"/>
          <w:sz w:val="21"/>
          <w:szCs w:val="21"/>
        </w:rPr>
        <w:t>日至2023年 06月</w:t>
      </w:r>
      <w:r w:rsidR="00A215D4">
        <w:rPr>
          <w:rFonts w:asciiTheme="minorEastAsia" w:eastAsiaTheme="minorEastAsia" w:hAnsiTheme="minorEastAsia" w:cs="宋体" w:hint="eastAsia"/>
          <w:sz w:val="21"/>
          <w:szCs w:val="21"/>
        </w:rPr>
        <w:t>30</w:t>
      </w:r>
      <w:r w:rsidRPr="00803A1A">
        <w:rPr>
          <w:rFonts w:asciiTheme="minorEastAsia" w:eastAsiaTheme="minorEastAsia" w:hAnsiTheme="minorEastAsia" w:cs="宋体" w:hint="eastAsia"/>
          <w:sz w:val="21"/>
          <w:szCs w:val="21"/>
        </w:rPr>
        <w:t>日。</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2、磋商文件：详见附件</w:t>
      </w:r>
    </w:p>
    <w:p w:rsidR="00803A1A" w:rsidRPr="00803A1A" w:rsidRDefault="00803A1A" w:rsidP="00803A1A">
      <w:pPr>
        <w:spacing w:line="360" w:lineRule="auto"/>
        <w:ind w:firstLineChars="200" w:firstLine="420"/>
        <w:jc w:val="left"/>
        <w:rPr>
          <w:rFonts w:asciiTheme="minorEastAsia" w:eastAsiaTheme="minorEastAsia" w:hAnsiTheme="minorEastAsia" w:cs="宋体"/>
          <w:bCs/>
          <w:sz w:val="21"/>
          <w:szCs w:val="21"/>
          <w:u w:val="single"/>
        </w:rPr>
      </w:pPr>
      <w:r w:rsidRPr="00803A1A">
        <w:rPr>
          <w:rFonts w:asciiTheme="minorEastAsia" w:eastAsiaTheme="minorEastAsia" w:hAnsiTheme="minorEastAsia" w:cs="宋体" w:hint="eastAsia"/>
          <w:sz w:val="21"/>
          <w:szCs w:val="21"/>
        </w:rPr>
        <w:t>3、投标单位自行下载所需资料。</w:t>
      </w:r>
    </w:p>
    <w:p w:rsidR="00803A1A" w:rsidRPr="00803A1A" w:rsidRDefault="00803A1A" w:rsidP="00803A1A">
      <w:pPr>
        <w:widowControl/>
        <w:spacing w:line="420" w:lineRule="exact"/>
        <w:jc w:val="left"/>
        <w:rPr>
          <w:rFonts w:asciiTheme="minorEastAsia" w:eastAsiaTheme="minorEastAsia" w:hAnsiTheme="minorEastAsia" w:cs="宋体"/>
          <w:b/>
          <w:sz w:val="21"/>
          <w:szCs w:val="21"/>
        </w:rPr>
      </w:pPr>
      <w:bookmarkStart w:id="23" w:name="_Toc35393634"/>
      <w:bookmarkStart w:id="24" w:name="_Toc28359017"/>
      <w:bookmarkStart w:id="25" w:name="_Toc35393803"/>
      <w:bookmarkStart w:id="26" w:name="_Toc28359094"/>
      <w:r w:rsidRPr="00803A1A">
        <w:rPr>
          <w:rFonts w:asciiTheme="minorEastAsia" w:eastAsiaTheme="minorEastAsia" w:hAnsiTheme="minorEastAsia" w:cs="宋体" w:hint="eastAsia"/>
          <w:sz w:val="21"/>
          <w:szCs w:val="21"/>
        </w:rPr>
        <w:t>四、</w:t>
      </w:r>
      <w:r w:rsidRPr="00803A1A">
        <w:rPr>
          <w:rFonts w:asciiTheme="minorEastAsia" w:eastAsiaTheme="minorEastAsia" w:hAnsiTheme="minorEastAsia" w:cs="宋体" w:hint="eastAsia"/>
          <w:b/>
          <w:sz w:val="21"/>
          <w:szCs w:val="21"/>
        </w:rPr>
        <w:t>资格后审（报名时）需携带以下资料</w:t>
      </w:r>
      <w:r w:rsidRPr="00803A1A">
        <w:rPr>
          <w:rFonts w:asciiTheme="minorEastAsia" w:eastAsiaTheme="minorEastAsia" w:hAnsiTheme="minorEastAsia" w:cs="宋体" w:hint="eastAsia"/>
          <w:sz w:val="21"/>
          <w:szCs w:val="21"/>
        </w:rPr>
        <w:t>：</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1.报名申请表</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2.磋商响应函</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3.法人或者其他组织的营业执照等证明文件，自然人的身份证明复印件（双面）</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4.法定代表人资格证明书、法定代表人身份证复印件（双面）</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lastRenderedPageBreak/>
        <w:t>5.政府采购供应商信用承诺书</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注：资格审查资料必须按上述顺序提供一套复印件装订成册（不可活页装订）并加盖公章，装订成册的资格审查资料复印件与原件（身份证可提供复印件并加盖公章，营业执照可提供带有</w:t>
      </w:r>
      <w:proofErr w:type="gramStart"/>
      <w:r w:rsidRPr="00803A1A">
        <w:rPr>
          <w:rFonts w:asciiTheme="minorEastAsia" w:eastAsiaTheme="minorEastAsia" w:hAnsiTheme="minorEastAsia" w:cs="宋体" w:hint="eastAsia"/>
          <w:b/>
          <w:kern w:val="0"/>
          <w:sz w:val="21"/>
          <w:szCs w:val="21"/>
        </w:rPr>
        <w:t>二维码的</w:t>
      </w:r>
      <w:proofErr w:type="gramEnd"/>
      <w:r w:rsidRPr="00803A1A">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响应人递交的关于本项目所有</w:t>
      </w:r>
      <w:proofErr w:type="gramStart"/>
      <w:r w:rsidRPr="00803A1A">
        <w:rPr>
          <w:rFonts w:asciiTheme="minorEastAsia" w:eastAsiaTheme="minorEastAsia" w:hAnsiTheme="minorEastAsia" w:cs="宋体" w:hint="eastAsia"/>
          <w:b/>
          <w:kern w:val="0"/>
          <w:sz w:val="21"/>
          <w:szCs w:val="21"/>
        </w:rPr>
        <w:t>的资审资料</w:t>
      </w:r>
      <w:proofErr w:type="gramEnd"/>
      <w:r w:rsidRPr="00803A1A">
        <w:rPr>
          <w:rFonts w:asciiTheme="minorEastAsia" w:eastAsiaTheme="minorEastAsia" w:hAnsiTheme="minorEastAsia" w:cs="宋体" w:hint="eastAsia"/>
          <w:b/>
          <w:kern w:val="0"/>
          <w:sz w:val="21"/>
          <w:szCs w:val="21"/>
        </w:rPr>
        <w:t>，都必须在有效期内。如</w:t>
      </w:r>
      <w:proofErr w:type="gramStart"/>
      <w:r w:rsidRPr="00803A1A">
        <w:rPr>
          <w:rFonts w:asciiTheme="minorEastAsia" w:eastAsiaTheme="minorEastAsia" w:hAnsiTheme="minorEastAsia" w:cs="宋体" w:hint="eastAsia"/>
          <w:b/>
          <w:kern w:val="0"/>
          <w:sz w:val="21"/>
          <w:szCs w:val="21"/>
        </w:rPr>
        <w:t>有关资审资料</w:t>
      </w:r>
      <w:proofErr w:type="gramEnd"/>
      <w:r w:rsidRPr="00803A1A">
        <w:rPr>
          <w:rFonts w:asciiTheme="minorEastAsia" w:eastAsiaTheme="minorEastAsia" w:hAnsiTheme="minorEastAsia" w:cs="宋体" w:hint="eastAsia"/>
          <w:b/>
          <w:kern w:val="0"/>
          <w:sz w:val="21"/>
          <w:szCs w:val="21"/>
        </w:rPr>
        <w:t>在年审中的，开标时必须出具发证单位的证明原件。</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（资格后审时一次性递交本公告第四项要求的资料，不接受补充资料）。</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kern w:val="0"/>
          <w:sz w:val="21"/>
          <w:szCs w:val="21"/>
        </w:rPr>
        <w:t>售价：本套磋商文件售价人民币500元/套，售后不退，未报名的单位不得参与投标。</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五、响应文件提交</w:t>
      </w:r>
    </w:p>
    <w:p w:rsidR="00803A1A" w:rsidRPr="00803A1A" w:rsidRDefault="00803A1A" w:rsidP="00803A1A">
      <w:pPr>
        <w:spacing w:line="360" w:lineRule="auto"/>
        <w:ind w:firstLineChars="200" w:firstLine="420"/>
        <w:jc w:val="left"/>
        <w:rPr>
          <w:rFonts w:asciiTheme="minorEastAsia" w:eastAsiaTheme="minorEastAsia" w:hAnsiTheme="minorEastAsia" w:cs="宋体"/>
          <w:bCs/>
          <w:sz w:val="21"/>
          <w:szCs w:val="21"/>
        </w:rPr>
      </w:pPr>
      <w:r w:rsidRPr="00803A1A">
        <w:rPr>
          <w:rFonts w:asciiTheme="minorEastAsia" w:eastAsiaTheme="minorEastAsia" w:hAnsiTheme="minorEastAsia" w:cs="宋体" w:hint="eastAsia"/>
          <w:sz w:val="21"/>
          <w:szCs w:val="21"/>
        </w:rPr>
        <w:t>截止时间：</w:t>
      </w:r>
      <w:r w:rsidRPr="00803A1A">
        <w:rPr>
          <w:rFonts w:asciiTheme="minorEastAsia" w:eastAsiaTheme="minorEastAsia" w:hAnsiTheme="minorEastAsia" w:cs="宋体" w:hint="eastAsia"/>
          <w:sz w:val="21"/>
          <w:szCs w:val="21"/>
          <w:u w:val="single"/>
        </w:rPr>
        <w:t>2023年7月7日09</w:t>
      </w:r>
      <w:r w:rsidRPr="00803A1A">
        <w:rPr>
          <w:rFonts w:asciiTheme="minorEastAsia" w:eastAsiaTheme="minorEastAsia" w:hAnsiTheme="minorEastAsia" w:cs="宋体" w:hint="eastAsia"/>
          <w:bCs/>
          <w:sz w:val="21"/>
          <w:szCs w:val="21"/>
          <w:u w:val="single"/>
        </w:rPr>
        <w:t>点30分</w:t>
      </w:r>
      <w:r w:rsidRPr="00803A1A">
        <w:rPr>
          <w:rFonts w:asciiTheme="minorEastAsia" w:eastAsiaTheme="minorEastAsia" w:hAnsiTheme="minorEastAsia" w:cs="宋体" w:hint="eastAsia"/>
          <w:bCs/>
          <w:sz w:val="21"/>
          <w:szCs w:val="21"/>
        </w:rPr>
        <w:t>（北京时间）；</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地点：</w:t>
      </w:r>
      <w:proofErr w:type="gramStart"/>
      <w:r w:rsidRPr="00803A1A">
        <w:rPr>
          <w:rFonts w:asciiTheme="minorEastAsia" w:eastAsiaTheme="minorEastAsia" w:hAnsiTheme="minorEastAsia" w:cs="宋体" w:hint="eastAsia"/>
          <w:sz w:val="21"/>
          <w:szCs w:val="21"/>
        </w:rPr>
        <w:t>江苏华溯工程项目</w:t>
      </w:r>
      <w:proofErr w:type="gramEnd"/>
      <w:r w:rsidRPr="00803A1A">
        <w:rPr>
          <w:rFonts w:asciiTheme="minorEastAsia" w:eastAsiaTheme="minorEastAsia" w:hAnsiTheme="minorEastAsia" w:cs="宋体" w:hint="eastAsia"/>
          <w:sz w:val="21"/>
          <w:szCs w:val="21"/>
        </w:rPr>
        <w:t>管理有限公司三楼开标室（常州市金坛区金胜东路19号3楼）。</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六、开启</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时间：</w:t>
      </w:r>
      <w:r w:rsidRPr="00803A1A">
        <w:rPr>
          <w:rFonts w:asciiTheme="minorEastAsia" w:eastAsiaTheme="minorEastAsia" w:hAnsiTheme="minorEastAsia" w:cs="宋体" w:hint="eastAsia"/>
          <w:sz w:val="21"/>
          <w:szCs w:val="21"/>
          <w:u w:val="single"/>
        </w:rPr>
        <w:t>2023年7月7日09</w:t>
      </w:r>
      <w:r w:rsidRPr="00803A1A">
        <w:rPr>
          <w:rFonts w:asciiTheme="minorEastAsia" w:eastAsiaTheme="minorEastAsia" w:hAnsiTheme="minorEastAsia" w:cs="宋体" w:hint="eastAsia"/>
          <w:bCs/>
          <w:sz w:val="21"/>
          <w:szCs w:val="21"/>
          <w:u w:val="single"/>
        </w:rPr>
        <w:t>点30分</w:t>
      </w:r>
      <w:r w:rsidRPr="00803A1A">
        <w:rPr>
          <w:rFonts w:asciiTheme="minorEastAsia" w:eastAsiaTheme="minorEastAsia" w:hAnsiTheme="minorEastAsia" w:cs="宋体" w:hint="eastAsia"/>
          <w:sz w:val="21"/>
          <w:szCs w:val="21"/>
        </w:rPr>
        <w:t>（北京时间）；</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地点：</w:t>
      </w:r>
      <w:proofErr w:type="gramStart"/>
      <w:r w:rsidRPr="00803A1A">
        <w:rPr>
          <w:rFonts w:asciiTheme="minorEastAsia" w:eastAsiaTheme="minorEastAsia" w:hAnsiTheme="minorEastAsia" w:cs="宋体" w:hint="eastAsia"/>
          <w:sz w:val="21"/>
          <w:szCs w:val="21"/>
        </w:rPr>
        <w:t>江苏华溯工程项目</w:t>
      </w:r>
      <w:proofErr w:type="gramEnd"/>
      <w:r w:rsidRPr="00803A1A">
        <w:rPr>
          <w:rFonts w:asciiTheme="minorEastAsia" w:eastAsiaTheme="minorEastAsia" w:hAnsiTheme="minorEastAsia" w:cs="宋体" w:hint="eastAsia"/>
          <w:sz w:val="21"/>
          <w:szCs w:val="21"/>
        </w:rPr>
        <w:t>管理有限公司三楼开标室（常州市金坛区金胜东路19号3楼）。</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七、公告期限</w:t>
      </w:r>
      <w:bookmarkEnd w:id="23"/>
      <w:bookmarkEnd w:id="24"/>
      <w:bookmarkEnd w:id="25"/>
      <w:bookmarkEnd w:id="26"/>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自本公告发布之日起5个工作日。</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27" w:name="_Toc35393804"/>
      <w:bookmarkStart w:id="28" w:name="_Toc35393635"/>
      <w:r w:rsidRPr="00803A1A">
        <w:rPr>
          <w:rFonts w:asciiTheme="minorEastAsia" w:eastAsiaTheme="minorEastAsia" w:hAnsiTheme="minorEastAsia" w:cs="宋体" w:hint="eastAsia"/>
          <w:sz w:val="21"/>
          <w:szCs w:val="21"/>
        </w:rPr>
        <w:t>八、其他补充事宜</w:t>
      </w:r>
      <w:bookmarkEnd w:id="27"/>
      <w:bookmarkEnd w:id="28"/>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lang w:val="en-GB"/>
        </w:rPr>
      </w:pPr>
      <w:r w:rsidRPr="00803A1A">
        <w:rPr>
          <w:rFonts w:asciiTheme="minorEastAsia" w:eastAsiaTheme="minorEastAsia" w:hAnsiTheme="minorEastAsia" w:cs="宋体" w:hint="eastAsia"/>
          <w:sz w:val="21"/>
          <w:szCs w:val="21"/>
        </w:rPr>
        <w:t>无</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29" w:name="_Toc35393636"/>
      <w:bookmarkStart w:id="30" w:name="_Toc35393805"/>
      <w:bookmarkStart w:id="31" w:name="_Toc28359095"/>
      <w:bookmarkStart w:id="32" w:name="_Toc28359018"/>
      <w:r w:rsidRPr="00803A1A">
        <w:rPr>
          <w:rFonts w:asciiTheme="minorEastAsia" w:eastAsiaTheme="minorEastAsia" w:hAnsiTheme="minorEastAsia" w:cs="宋体" w:hint="eastAsia"/>
          <w:sz w:val="21"/>
          <w:szCs w:val="21"/>
        </w:rPr>
        <w:t>九、凡对本次采购提出询问，请按以下方式联系。</w:t>
      </w:r>
      <w:bookmarkEnd w:id="29"/>
      <w:bookmarkEnd w:id="30"/>
      <w:bookmarkEnd w:id="31"/>
      <w:bookmarkEnd w:id="32"/>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33" w:name="_Toc35393637"/>
      <w:bookmarkStart w:id="34" w:name="_Toc28359096"/>
      <w:bookmarkStart w:id="35" w:name="_Toc28359019"/>
      <w:bookmarkStart w:id="36" w:name="_Toc35393806"/>
      <w:r w:rsidRPr="00803A1A">
        <w:rPr>
          <w:rFonts w:asciiTheme="minorEastAsia" w:eastAsiaTheme="minorEastAsia" w:hAnsiTheme="minorEastAsia" w:cs="宋体" w:hint="eastAsia"/>
          <w:b/>
          <w:sz w:val="21"/>
          <w:szCs w:val="21"/>
        </w:rPr>
        <w:t>1.采购人信息</w:t>
      </w:r>
      <w:bookmarkEnd w:id="33"/>
      <w:bookmarkEnd w:id="34"/>
      <w:bookmarkEnd w:id="35"/>
      <w:bookmarkEnd w:id="36"/>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名    称：</w:t>
      </w:r>
      <w:r w:rsidRPr="00803A1A">
        <w:rPr>
          <w:rFonts w:asciiTheme="minorEastAsia" w:eastAsiaTheme="minorEastAsia" w:hAnsiTheme="minorEastAsia" w:cs="宋体" w:hint="eastAsia"/>
          <w:sz w:val="21"/>
          <w:szCs w:val="21"/>
          <w:u w:val="single"/>
        </w:rPr>
        <w:t>常州市金坛华城实验幼儿园</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    址：</w:t>
      </w:r>
      <w:r w:rsidRPr="00803A1A">
        <w:rPr>
          <w:rFonts w:asciiTheme="minorEastAsia" w:eastAsiaTheme="minorEastAsia" w:hAnsiTheme="minorEastAsia" w:cs="宋体" w:hint="eastAsia"/>
          <w:sz w:val="21"/>
          <w:szCs w:val="21"/>
          <w:u w:val="single"/>
        </w:rPr>
        <w:t>常州市金坛区育才路</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联系方式：</w:t>
      </w:r>
      <w:r w:rsidRPr="00803A1A">
        <w:rPr>
          <w:rFonts w:asciiTheme="minorEastAsia" w:eastAsiaTheme="minorEastAsia" w:hAnsiTheme="minorEastAsia" w:cs="宋体" w:hint="eastAsia"/>
          <w:sz w:val="21"/>
          <w:szCs w:val="21"/>
          <w:u w:val="single"/>
        </w:rPr>
        <w:t xml:space="preserve"> </w:t>
      </w:r>
      <w:r w:rsidRPr="00803A1A">
        <w:rPr>
          <w:rFonts w:asciiTheme="minorEastAsia" w:eastAsiaTheme="minorEastAsia" w:hAnsiTheme="minorEastAsia" w:cs="宋体"/>
          <w:sz w:val="21"/>
          <w:szCs w:val="21"/>
          <w:u w:val="single"/>
        </w:rPr>
        <w:t>18921029900</w:t>
      </w:r>
      <w:r w:rsidRPr="00803A1A">
        <w:rPr>
          <w:rFonts w:asciiTheme="minorEastAsia" w:eastAsiaTheme="minorEastAsia" w:hAnsiTheme="minorEastAsia" w:cs="宋体" w:hint="eastAsia"/>
          <w:sz w:val="21"/>
          <w:szCs w:val="21"/>
          <w:u w:val="single"/>
        </w:rPr>
        <w:t xml:space="preserve"> </w:t>
      </w:r>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37" w:name="_Toc35393638"/>
      <w:bookmarkStart w:id="38" w:name="_Toc28359020"/>
      <w:bookmarkStart w:id="39" w:name="_Toc28359097"/>
      <w:bookmarkStart w:id="40" w:name="_Toc35393807"/>
      <w:r w:rsidRPr="00803A1A">
        <w:rPr>
          <w:rFonts w:asciiTheme="minorEastAsia" w:eastAsiaTheme="minorEastAsia" w:hAnsiTheme="minorEastAsia" w:cs="宋体" w:hint="eastAsia"/>
          <w:b/>
          <w:sz w:val="21"/>
          <w:szCs w:val="21"/>
        </w:rPr>
        <w:t>2.采购代理机构信息</w:t>
      </w:r>
      <w:bookmarkEnd w:id="37"/>
      <w:bookmarkEnd w:id="38"/>
      <w:bookmarkEnd w:id="39"/>
      <w:bookmarkEnd w:id="40"/>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lastRenderedPageBreak/>
        <w:t>名    称：</w:t>
      </w:r>
      <w:proofErr w:type="gramStart"/>
      <w:r w:rsidRPr="00803A1A">
        <w:rPr>
          <w:rFonts w:asciiTheme="minorEastAsia" w:eastAsiaTheme="minorEastAsia" w:hAnsiTheme="minorEastAsia" w:cs="宋体" w:hint="eastAsia"/>
          <w:sz w:val="21"/>
          <w:szCs w:val="21"/>
          <w:u w:val="single"/>
        </w:rPr>
        <w:t>江苏华溯工程项目</w:t>
      </w:r>
      <w:proofErr w:type="gramEnd"/>
      <w:r w:rsidRPr="00803A1A">
        <w:rPr>
          <w:rFonts w:asciiTheme="minorEastAsia" w:eastAsiaTheme="minorEastAsia" w:hAnsiTheme="minorEastAsia" w:cs="宋体" w:hint="eastAsia"/>
          <w:sz w:val="21"/>
          <w:szCs w:val="21"/>
          <w:u w:val="single"/>
        </w:rPr>
        <w:t>管理有限公司</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proofErr w:type="gramStart"/>
      <w:r w:rsidRPr="00803A1A">
        <w:rPr>
          <w:rFonts w:asciiTheme="minorEastAsia" w:eastAsiaTheme="minorEastAsia" w:hAnsiTheme="minorEastAsia" w:cs="宋体" w:hint="eastAsia"/>
          <w:sz w:val="21"/>
          <w:szCs w:val="21"/>
        </w:rPr>
        <w:t>地　　址</w:t>
      </w:r>
      <w:proofErr w:type="gramEnd"/>
      <w:r w:rsidRPr="00803A1A">
        <w:rPr>
          <w:rFonts w:asciiTheme="minorEastAsia" w:eastAsiaTheme="minorEastAsia" w:hAnsiTheme="minorEastAsia" w:cs="宋体" w:hint="eastAsia"/>
          <w:sz w:val="21"/>
          <w:szCs w:val="21"/>
        </w:rPr>
        <w:t>：</w:t>
      </w:r>
      <w:r w:rsidRPr="00803A1A">
        <w:rPr>
          <w:rFonts w:asciiTheme="minorEastAsia" w:eastAsiaTheme="minorEastAsia" w:hAnsiTheme="minorEastAsia" w:cs="宋体" w:hint="eastAsia"/>
          <w:sz w:val="21"/>
          <w:szCs w:val="21"/>
          <w:u w:val="single"/>
        </w:rPr>
        <w:t>常州市金坛区金胜东路19号</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联系方式：</w:t>
      </w:r>
      <w:r w:rsidRPr="00803A1A">
        <w:rPr>
          <w:rFonts w:asciiTheme="minorEastAsia" w:eastAsiaTheme="minorEastAsia" w:hAnsiTheme="minorEastAsia" w:cs="宋体" w:hint="eastAsia"/>
          <w:sz w:val="21"/>
          <w:szCs w:val="21"/>
          <w:u w:val="single"/>
        </w:rPr>
        <w:t>0519-82807908</w:t>
      </w:r>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41" w:name="_Toc35393639"/>
      <w:bookmarkStart w:id="42" w:name="_Toc35393808"/>
      <w:bookmarkStart w:id="43" w:name="_Toc28359021"/>
      <w:bookmarkStart w:id="44" w:name="_Toc28359098"/>
      <w:r w:rsidRPr="00803A1A">
        <w:rPr>
          <w:rFonts w:asciiTheme="minorEastAsia" w:eastAsiaTheme="minorEastAsia" w:hAnsiTheme="minorEastAsia" w:cs="宋体" w:hint="eastAsia"/>
          <w:b/>
          <w:sz w:val="21"/>
          <w:szCs w:val="21"/>
        </w:rPr>
        <w:t>3.项目联系方式</w:t>
      </w:r>
      <w:bookmarkEnd w:id="41"/>
      <w:bookmarkEnd w:id="42"/>
      <w:bookmarkEnd w:id="43"/>
      <w:bookmarkEnd w:id="44"/>
    </w:p>
    <w:p w:rsidR="00803A1A" w:rsidRPr="00803A1A" w:rsidRDefault="00803A1A" w:rsidP="00803A1A">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803A1A">
        <w:rPr>
          <w:rFonts w:asciiTheme="minorEastAsia" w:eastAsiaTheme="minorEastAsia" w:hAnsiTheme="minorEastAsia" w:cs="宋体"/>
          <w:sz w:val="21"/>
          <w:szCs w:val="21"/>
        </w:rPr>
        <w:t>项目联系人：</w:t>
      </w:r>
      <w:r w:rsidRPr="00803A1A">
        <w:rPr>
          <w:rFonts w:asciiTheme="minorEastAsia" w:eastAsiaTheme="minorEastAsia" w:hAnsiTheme="minorEastAsia" w:cs="宋体"/>
          <w:sz w:val="21"/>
          <w:szCs w:val="21"/>
          <w:u w:val="single"/>
        </w:rPr>
        <w:t>王女士</w:t>
      </w:r>
    </w:p>
    <w:p w:rsidR="00803A1A" w:rsidRPr="00803A1A" w:rsidRDefault="00803A1A" w:rsidP="00803A1A">
      <w:pPr>
        <w:spacing w:line="560" w:lineRule="exact"/>
        <w:ind w:firstLineChars="300" w:firstLine="630"/>
        <w:jc w:val="left"/>
        <w:rPr>
          <w:rFonts w:asciiTheme="minorEastAsia" w:eastAsiaTheme="minorEastAsia" w:hAnsiTheme="minorEastAsia"/>
          <w:sz w:val="21"/>
          <w:szCs w:val="21"/>
        </w:rPr>
      </w:pPr>
      <w:r w:rsidRPr="00803A1A">
        <w:rPr>
          <w:rFonts w:asciiTheme="minorEastAsia" w:eastAsiaTheme="minorEastAsia" w:hAnsiTheme="minorEastAsia" w:cs="宋体" w:hint="eastAsia"/>
          <w:sz w:val="21"/>
          <w:szCs w:val="21"/>
        </w:rPr>
        <w:t>电　　 话：</w:t>
      </w:r>
      <w:bookmarkEnd w:id="2"/>
      <w:bookmarkEnd w:id="3"/>
      <w:bookmarkEnd w:id="4"/>
      <w:bookmarkEnd w:id="5"/>
      <w:bookmarkEnd w:id="6"/>
      <w:bookmarkEnd w:id="7"/>
      <w:bookmarkEnd w:id="8"/>
      <w:bookmarkEnd w:id="9"/>
      <w:r w:rsidRPr="00803A1A">
        <w:rPr>
          <w:rFonts w:asciiTheme="minorEastAsia" w:eastAsiaTheme="minorEastAsia" w:hAnsiTheme="minorEastAsia" w:cs="宋体"/>
          <w:sz w:val="21"/>
          <w:szCs w:val="21"/>
          <w:u w:val="single"/>
        </w:rPr>
        <w:t>0519-82807908</w:t>
      </w:r>
    </w:p>
    <w:p w:rsidR="00A53D2E" w:rsidRDefault="00CC30A7">
      <w:pPr>
        <w:pStyle w:val="20"/>
        <w:snapToGrid w:val="0"/>
        <w:spacing w:before="0" w:after="0" w:line="360" w:lineRule="exact"/>
        <w:ind w:leftChars="0" w:left="0" w:firstLine="420"/>
        <w:rPr>
          <w:rFonts w:ascii="宋体" w:hAnsi="宋体" w:cs="宋体"/>
          <w:szCs w:val="21"/>
        </w:rPr>
      </w:pPr>
      <w:r>
        <w:rPr>
          <w:rFonts w:ascii="宋体" w:hAnsi="宋体" w:cs="宋体" w:hint="eastAsia"/>
          <w:szCs w:val="21"/>
        </w:rPr>
        <w:t xml:space="preserve"> </w:t>
      </w:r>
    </w:p>
    <w:bookmarkEnd w:id="10"/>
    <w:p w:rsidR="00A53D2E" w:rsidRDefault="00A53D2E">
      <w:pPr>
        <w:rPr>
          <w:rFonts w:ascii="宋体" w:hAnsi="宋体" w:cs="宋体"/>
          <w:b/>
          <w:bCs/>
          <w:kern w:val="20"/>
          <w:sz w:val="21"/>
          <w:szCs w:val="21"/>
        </w:rPr>
      </w:pPr>
    </w:p>
    <w:p w:rsidR="00A53D2E" w:rsidRDefault="00A53D2E">
      <w:pPr>
        <w:rPr>
          <w:rFonts w:ascii="宋体" w:hAnsi="宋体" w:cs="宋体"/>
          <w:b/>
          <w:snapToGrid w:val="0"/>
          <w:spacing w:val="-6"/>
          <w:sz w:val="32"/>
          <w:szCs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Pr="00803A1A" w:rsidRDefault="00803A1A" w:rsidP="00803A1A"/>
    <w:p w:rsidR="00A53D2E" w:rsidRDefault="00CC30A7">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A53D2E">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A53D2E">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A53D2E" w:rsidRDefault="00CC30A7">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A53D2E">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A53D2E">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本项目预算为14万元</w:t>
            </w:r>
          </w:p>
        </w:tc>
      </w:tr>
      <w:tr w:rsidR="00A53D2E">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AC532B" w:rsidRPr="00803A1A">
              <w:rPr>
                <w:rFonts w:asciiTheme="minorEastAsia" w:eastAsiaTheme="minorEastAsia" w:hAnsiTheme="minorEastAsia" w:cs="宋体"/>
                <w:sz w:val="21"/>
                <w:szCs w:val="21"/>
              </w:rPr>
              <w:t>13</w:t>
            </w:r>
            <w:r w:rsidR="00AC532B">
              <w:rPr>
                <w:rFonts w:asciiTheme="minorEastAsia" w:eastAsiaTheme="minorEastAsia" w:hAnsiTheme="minorEastAsia" w:cs="宋体" w:hint="eastAsia"/>
                <w:sz w:val="21"/>
                <w:szCs w:val="21"/>
              </w:rPr>
              <w:t>6140</w:t>
            </w:r>
            <w:r w:rsidR="00AC532B" w:rsidRPr="00803A1A">
              <w:rPr>
                <w:rFonts w:asciiTheme="minorEastAsia" w:eastAsiaTheme="minorEastAsia" w:hAnsiTheme="minorEastAsia" w:cs="宋体"/>
                <w:sz w:val="21"/>
                <w:szCs w:val="21"/>
              </w:rPr>
              <w:t>.98</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A53D2E">
        <w:trPr>
          <w:trHeight w:val="400"/>
          <w:jc w:val="center"/>
        </w:trPr>
        <w:tc>
          <w:tcPr>
            <w:tcW w:w="915" w:type="dxa"/>
            <w:vMerge w:val="restart"/>
            <w:tcBorders>
              <w:top w:val="single" w:sz="4" w:space="0" w:color="auto"/>
              <w:left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A53D2E" w:rsidRDefault="00CC30A7">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A53D2E" w:rsidRDefault="00CC30A7">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A53D2E" w:rsidRDefault="00CC30A7">
            <w:pPr>
              <w:spacing w:line="400" w:lineRule="exact"/>
              <w:rPr>
                <w:rFonts w:ascii="宋体" w:hAnsi="宋体" w:cs="宋体"/>
                <w:sz w:val="21"/>
                <w:szCs w:val="21"/>
              </w:rPr>
            </w:pPr>
            <w:r>
              <w:rPr>
                <w:rFonts w:ascii="宋体" w:hAnsi="宋体" w:cs="宋体" w:hint="eastAsia"/>
                <w:sz w:val="21"/>
                <w:szCs w:val="21"/>
              </w:rPr>
              <w:t>（3）具有健全的财务会计制度；</w:t>
            </w:r>
          </w:p>
          <w:p w:rsidR="00A53D2E" w:rsidRDefault="00CC30A7">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A53D2E" w:rsidRDefault="00CC30A7">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A53D2E">
        <w:trPr>
          <w:trHeight w:val="400"/>
          <w:jc w:val="center"/>
        </w:trPr>
        <w:tc>
          <w:tcPr>
            <w:tcW w:w="915" w:type="dxa"/>
            <w:vMerge/>
            <w:tcBorders>
              <w:left w:val="single" w:sz="4" w:space="0" w:color="auto"/>
              <w:right w:val="single" w:sz="4" w:space="0" w:color="auto"/>
            </w:tcBorders>
            <w:vAlign w:val="center"/>
          </w:tcPr>
          <w:p w:rsidR="00A53D2E" w:rsidRDefault="00A53D2E">
            <w:pPr>
              <w:spacing w:line="400" w:lineRule="exact"/>
            </w:pPr>
          </w:p>
        </w:tc>
        <w:tc>
          <w:tcPr>
            <w:tcW w:w="2279" w:type="dxa"/>
            <w:vMerge/>
            <w:tcBorders>
              <w:left w:val="single" w:sz="4" w:space="0" w:color="auto"/>
              <w:right w:val="single" w:sz="4" w:space="0" w:color="auto"/>
            </w:tcBorders>
            <w:vAlign w:val="center"/>
          </w:tcPr>
          <w:p w:rsidR="00A53D2E" w:rsidRDefault="00A53D2E">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rPr>
                <w:rFonts w:ascii="宋体" w:hAnsi="宋体" w:cs="宋体"/>
                <w:sz w:val="21"/>
                <w:szCs w:val="21"/>
              </w:rPr>
            </w:pPr>
            <w:r>
              <w:rPr>
                <w:rFonts w:ascii="宋体" w:hAnsi="宋体" w:cs="宋体" w:hint="eastAsia"/>
                <w:sz w:val="21"/>
                <w:szCs w:val="21"/>
              </w:rPr>
              <w:t>/</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是</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是否组织现场考察</w:t>
            </w:r>
          </w:p>
          <w:p w:rsidR="00A53D2E" w:rsidRDefault="00CC30A7">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A53D2E">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rsidP="00803A1A">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本项目不召开标前答疑会，投标人如对采购文件有疑问，须在22023年6月</w:t>
            </w:r>
            <w:r w:rsidR="00803A1A">
              <w:rPr>
                <w:rFonts w:ascii="宋体" w:hAnsi="宋体" w:cs="宋体" w:hint="eastAsia"/>
                <w:sz w:val="21"/>
                <w:szCs w:val="21"/>
              </w:rPr>
              <w:t>30</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rsidP="00A215D4">
            <w:pPr>
              <w:spacing w:line="400" w:lineRule="exact"/>
              <w:rPr>
                <w:rFonts w:ascii="宋体" w:hAnsi="宋体" w:cs="宋体"/>
                <w:sz w:val="21"/>
                <w:szCs w:val="21"/>
              </w:rPr>
            </w:pPr>
            <w:r>
              <w:rPr>
                <w:rFonts w:ascii="宋体" w:hAnsi="宋体" w:cs="宋体" w:hint="eastAsia"/>
                <w:sz w:val="21"/>
                <w:szCs w:val="21"/>
              </w:rPr>
              <w:t>2023年6月</w:t>
            </w:r>
            <w:r w:rsidR="00803A1A">
              <w:rPr>
                <w:rFonts w:ascii="宋体" w:hAnsi="宋体" w:cs="宋体" w:hint="eastAsia"/>
                <w:sz w:val="21"/>
                <w:szCs w:val="21"/>
              </w:rPr>
              <w:t>2</w:t>
            </w:r>
            <w:r w:rsidR="00A215D4">
              <w:rPr>
                <w:rFonts w:ascii="宋体" w:hAnsi="宋体" w:cs="宋体" w:hint="eastAsia"/>
                <w:sz w:val="21"/>
                <w:szCs w:val="21"/>
              </w:rPr>
              <w:t>6</w:t>
            </w:r>
            <w:r>
              <w:rPr>
                <w:rFonts w:ascii="宋体" w:hAnsi="宋体" w:cs="宋体" w:hint="eastAsia"/>
                <w:sz w:val="21"/>
                <w:szCs w:val="21"/>
              </w:rPr>
              <w:t>日至响应文件接收截止之日5日前。</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A53D2E">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是 </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1A523D">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1A523D">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A53D2E" w:rsidRDefault="00CC30A7">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1A523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A53D2E" w:rsidRDefault="00CC30A7" w:rsidP="001A523D">
            <w:pPr>
              <w:snapToGrid w:val="0"/>
              <w:spacing w:line="400" w:lineRule="exact"/>
            </w:pPr>
            <w:r>
              <w:rPr>
                <w:rFonts w:ascii="宋体" w:hAnsi="宋体" w:cs="宋体" w:hint="eastAsia"/>
                <w:sz w:val="21"/>
                <w:szCs w:val="21"/>
                <w:lang w:val="zh-CN"/>
              </w:rPr>
              <w:t>2</w:t>
            </w:r>
            <w:r w:rsidR="001A523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2000元。</w:t>
            </w:r>
            <w:r>
              <w:rPr>
                <w:rFonts w:ascii="宋体" w:hAnsi="宋体" w:cs="宋体" w:hint="eastAsia"/>
                <w:sz w:val="21"/>
                <w:szCs w:val="21"/>
                <w:lang w:val="zh-CN"/>
              </w:rPr>
              <w:t>（由中标单位支付在领取中标通知书时一次性支付，投标单位在报价时需综合考虑在投标报价中）</w:t>
            </w:r>
          </w:p>
        </w:tc>
      </w:tr>
    </w:tbl>
    <w:p w:rsidR="00A53D2E" w:rsidRDefault="00CC30A7">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A53D2E" w:rsidRDefault="00CC30A7">
      <w:pPr>
        <w:rPr>
          <w:rFonts w:ascii="宋体" w:hAnsi="宋体" w:cs="宋体"/>
          <w:sz w:val="21"/>
          <w:szCs w:val="21"/>
        </w:rPr>
      </w:pPr>
      <w:r>
        <w:rPr>
          <w:rFonts w:ascii="宋体" w:hAnsi="宋体" w:cs="宋体" w:hint="eastAsia"/>
          <w:sz w:val="21"/>
          <w:szCs w:val="21"/>
        </w:rPr>
        <w:br w:type="page"/>
      </w:r>
    </w:p>
    <w:p w:rsidR="00A53D2E" w:rsidRDefault="00CC30A7">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A53D2E" w:rsidRDefault="00CC30A7">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A53D2E" w:rsidRDefault="00CC30A7">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A53D2E" w:rsidRDefault="006A1F6C">
      <w:pPr>
        <w:snapToGrid w:val="0"/>
        <w:spacing w:line="400" w:lineRule="exact"/>
        <w:ind w:firstLineChars="200" w:firstLine="560"/>
        <w:rPr>
          <w:rFonts w:ascii="宋体" w:hAnsi="宋体" w:cs="宋体"/>
          <w:bCs/>
          <w:color w:val="000000"/>
          <w:sz w:val="21"/>
          <w:szCs w:val="21"/>
        </w:rPr>
      </w:pPr>
      <w:hyperlink w:anchor="_Toc214163640" w:history="1">
        <w:r w:rsidR="00CC30A7">
          <w:rPr>
            <w:rFonts w:ascii="宋体" w:hAnsi="宋体" w:cs="宋体" w:hint="eastAsia"/>
            <w:bCs/>
            <w:color w:val="000000"/>
            <w:sz w:val="21"/>
            <w:szCs w:val="21"/>
          </w:rPr>
          <w:t>第五部分 评审办法和</w:t>
        </w:r>
      </w:hyperlink>
      <w:r w:rsidR="00CC30A7">
        <w:rPr>
          <w:rFonts w:ascii="宋体" w:hAnsi="宋体" w:cs="宋体" w:hint="eastAsia"/>
          <w:bCs/>
          <w:color w:val="000000"/>
          <w:sz w:val="21"/>
          <w:szCs w:val="21"/>
        </w:rPr>
        <w:t>评审标准</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A53D2E" w:rsidRDefault="00CC30A7">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A53D2E" w:rsidRDefault="00CC30A7">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A53D2E" w:rsidRDefault="00CC30A7">
      <w:pPr>
        <w:snapToGrid w:val="0"/>
        <w:spacing w:line="400" w:lineRule="exact"/>
        <w:rPr>
          <w:rFonts w:ascii="宋体" w:hAnsi="宋体" w:cs="宋体"/>
          <w:b/>
          <w:color w:val="000000"/>
          <w:sz w:val="21"/>
          <w:szCs w:val="21"/>
        </w:rPr>
      </w:pPr>
      <w:bookmarkStart w:id="45" w:name="_Toc288738405"/>
      <w:bookmarkStart w:id="46" w:name="_Toc288738799"/>
      <w:bookmarkStart w:id="47" w:name="_Toc288738331"/>
      <w:r>
        <w:rPr>
          <w:rFonts w:ascii="宋体" w:hAnsi="宋体" w:cs="宋体" w:hint="eastAsia"/>
          <w:b/>
          <w:color w:val="000000"/>
          <w:sz w:val="21"/>
          <w:szCs w:val="21"/>
        </w:rPr>
        <w:t>六、响应文件组成</w:t>
      </w:r>
      <w:bookmarkEnd w:id="45"/>
      <w:bookmarkEnd w:id="46"/>
      <w:bookmarkEnd w:id="47"/>
      <w:r>
        <w:rPr>
          <w:rFonts w:ascii="宋体" w:hAnsi="宋体" w:cs="宋体" w:hint="eastAsia"/>
          <w:b/>
          <w:sz w:val="21"/>
          <w:szCs w:val="21"/>
        </w:rPr>
        <w:t>及相关要求</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A53D2E" w:rsidRDefault="00CC30A7">
      <w:pPr>
        <w:snapToGrid w:val="0"/>
        <w:spacing w:line="400" w:lineRule="exact"/>
        <w:ind w:firstLineChars="200" w:firstLine="420"/>
        <w:rPr>
          <w:rFonts w:ascii="宋体" w:hAnsi="宋体" w:cs="宋体"/>
          <w:b/>
          <w:sz w:val="21"/>
          <w:szCs w:val="21"/>
        </w:rPr>
      </w:pPr>
      <w:bookmarkStart w:id="48" w:name="_Toc288738332"/>
      <w:bookmarkStart w:id="49" w:name="_Toc288738800"/>
      <w:bookmarkStart w:id="50" w:name="_Toc288738406"/>
      <w:r>
        <w:rPr>
          <w:rFonts w:ascii="宋体" w:hAnsi="宋体" w:cs="宋体" w:hint="eastAsia"/>
          <w:sz w:val="21"/>
          <w:szCs w:val="21"/>
        </w:rPr>
        <w:t>6.2</w:t>
      </w:r>
      <w:r>
        <w:rPr>
          <w:rFonts w:ascii="宋体" w:hAnsi="宋体" w:cs="宋体" w:hint="eastAsia"/>
          <w:b/>
          <w:sz w:val="21"/>
          <w:szCs w:val="21"/>
        </w:rPr>
        <w:t>响应文件构成</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A53D2E" w:rsidRDefault="00CC30A7">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A53D2E" w:rsidRDefault="00CC30A7">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51" w:name="_Toc288738801"/>
      <w:bookmarkStart w:id="52" w:name="_Toc288738333"/>
      <w:bookmarkStart w:id="53" w:name="_Toc288738407"/>
      <w:bookmarkEnd w:id="48"/>
      <w:bookmarkEnd w:id="49"/>
      <w:bookmarkEnd w:id="50"/>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51"/>
      <w:bookmarkEnd w:id="52"/>
      <w:bookmarkEnd w:id="53"/>
    </w:p>
    <w:p w:rsidR="00A53D2E" w:rsidRDefault="00CC30A7">
      <w:pPr>
        <w:snapToGrid w:val="0"/>
        <w:spacing w:line="400" w:lineRule="exact"/>
        <w:ind w:firstLineChars="200" w:firstLine="420"/>
        <w:rPr>
          <w:rFonts w:ascii="宋体" w:hAnsi="宋体" w:cs="宋体"/>
          <w:color w:val="000000"/>
          <w:sz w:val="21"/>
          <w:szCs w:val="21"/>
        </w:rPr>
      </w:pPr>
      <w:bookmarkStart w:id="54" w:name="_Toc288738408"/>
      <w:bookmarkStart w:id="55" w:name="_Toc288738802"/>
      <w:bookmarkStart w:id="56" w:name="_Toc288738334"/>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4"/>
      <w:bookmarkEnd w:id="55"/>
      <w:bookmarkEnd w:id="56"/>
    </w:p>
    <w:p w:rsidR="00A53D2E" w:rsidRDefault="00CC30A7">
      <w:pPr>
        <w:snapToGrid w:val="0"/>
        <w:spacing w:line="400" w:lineRule="exact"/>
        <w:jc w:val="left"/>
        <w:rPr>
          <w:rFonts w:ascii="宋体" w:hAnsi="宋体" w:cs="宋体"/>
          <w:color w:val="000000"/>
          <w:sz w:val="21"/>
          <w:szCs w:val="21"/>
        </w:rPr>
      </w:pPr>
      <w:bookmarkStart w:id="57" w:name="_Toc288738335"/>
      <w:bookmarkStart w:id="58" w:name="_Toc288738409"/>
      <w:bookmarkStart w:id="59" w:name="_Toc288738803"/>
      <w:r>
        <w:rPr>
          <w:rFonts w:ascii="宋体" w:hAnsi="宋体" w:cs="宋体" w:hint="eastAsia"/>
          <w:b/>
          <w:color w:val="000000"/>
          <w:sz w:val="21"/>
          <w:szCs w:val="21"/>
        </w:rPr>
        <w:t>十、磋商保证金</w:t>
      </w:r>
      <w:bookmarkEnd w:id="57"/>
      <w:bookmarkEnd w:id="58"/>
      <w:bookmarkEnd w:id="59"/>
      <w:r>
        <w:rPr>
          <w:rFonts w:ascii="宋体" w:hAnsi="宋体" w:cs="宋体" w:hint="eastAsia"/>
          <w:b/>
          <w:color w:val="000000"/>
          <w:sz w:val="21"/>
          <w:szCs w:val="21"/>
        </w:rPr>
        <w:t>：详见采购公告</w:t>
      </w:r>
    </w:p>
    <w:p w:rsidR="00A53D2E" w:rsidRDefault="00CC30A7">
      <w:pPr>
        <w:snapToGrid w:val="0"/>
        <w:spacing w:line="400" w:lineRule="exact"/>
        <w:rPr>
          <w:rFonts w:ascii="宋体" w:hAnsi="宋体" w:cs="宋体"/>
          <w:b/>
          <w:color w:val="000000"/>
          <w:sz w:val="21"/>
          <w:szCs w:val="21"/>
        </w:rPr>
      </w:pPr>
      <w:bookmarkStart w:id="60" w:name="_Toc288738337"/>
      <w:bookmarkStart w:id="61" w:name="_Toc288738805"/>
      <w:bookmarkStart w:id="62" w:name="_Toc288738411"/>
      <w:r>
        <w:rPr>
          <w:rFonts w:ascii="宋体" w:hAnsi="宋体" w:cs="宋体" w:hint="eastAsia"/>
          <w:b/>
          <w:color w:val="000000"/>
          <w:sz w:val="21"/>
          <w:szCs w:val="21"/>
        </w:rPr>
        <w:t>十一、响应文件的密封与标志</w:t>
      </w:r>
      <w:bookmarkEnd w:id="60"/>
      <w:bookmarkEnd w:id="61"/>
      <w:bookmarkEnd w:id="62"/>
      <w:r>
        <w:rPr>
          <w:rFonts w:ascii="宋体" w:hAnsi="宋体" w:cs="宋体" w:hint="eastAsia"/>
          <w:b/>
          <w:color w:val="000000"/>
          <w:sz w:val="21"/>
          <w:szCs w:val="21"/>
        </w:rPr>
        <w:t>：详见前附表</w:t>
      </w:r>
    </w:p>
    <w:p w:rsidR="00A53D2E" w:rsidRDefault="00CC30A7">
      <w:pPr>
        <w:snapToGrid w:val="0"/>
        <w:spacing w:line="400" w:lineRule="exact"/>
        <w:rPr>
          <w:rFonts w:ascii="宋体" w:hAnsi="宋体" w:cs="宋体"/>
          <w:b/>
          <w:color w:val="000000"/>
          <w:sz w:val="21"/>
          <w:szCs w:val="21"/>
        </w:rPr>
      </w:pPr>
      <w:bookmarkStart w:id="63" w:name="_Toc288738806"/>
      <w:bookmarkStart w:id="64" w:name="_Toc288738338"/>
      <w:bookmarkStart w:id="65" w:name="_Toc288738412"/>
      <w:r>
        <w:rPr>
          <w:rFonts w:ascii="宋体" w:hAnsi="宋体" w:cs="宋体" w:hint="eastAsia"/>
          <w:b/>
          <w:color w:val="000000"/>
          <w:sz w:val="21"/>
          <w:szCs w:val="21"/>
        </w:rPr>
        <w:t>十二、响应文件提交，截止时间和地</w:t>
      </w:r>
      <w:bookmarkEnd w:id="63"/>
      <w:bookmarkEnd w:id="64"/>
      <w:bookmarkEnd w:id="65"/>
      <w:r>
        <w:rPr>
          <w:rFonts w:ascii="宋体" w:hAnsi="宋体" w:cs="宋体" w:hint="eastAsia"/>
          <w:b/>
          <w:color w:val="000000"/>
          <w:sz w:val="21"/>
          <w:szCs w:val="21"/>
        </w:rPr>
        <w:t>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A53D2E" w:rsidRDefault="00CC30A7">
      <w:pPr>
        <w:snapToGrid w:val="0"/>
        <w:spacing w:line="400" w:lineRule="exact"/>
        <w:rPr>
          <w:rFonts w:ascii="宋体" w:hAnsi="宋体" w:cs="宋体"/>
          <w:b/>
          <w:color w:val="000000"/>
          <w:sz w:val="21"/>
          <w:szCs w:val="21"/>
        </w:rPr>
      </w:pPr>
      <w:bookmarkStart w:id="66" w:name="_Toc288738807"/>
      <w:bookmarkStart w:id="67" w:name="_Toc288738339"/>
      <w:bookmarkStart w:id="68" w:name="_Toc288738413"/>
      <w:r>
        <w:rPr>
          <w:rFonts w:ascii="宋体" w:hAnsi="宋体" w:cs="宋体" w:hint="eastAsia"/>
          <w:b/>
          <w:color w:val="000000"/>
          <w:sz w:val="21"/>
          <w:szCs w:val="21"/>
        </w:rPr>
        <w:t>十三、响应文件的修改和撤回</w:t>
      </w:r>
      <w:bookmarkEnd w:id="66"/>
      <w:bookmarkEnd w:id="67"/>
      <w:bookmarkEnd w:id="68"/>
    </w:p>
    <w:p w:rsidR="00A53D2E" w:rsidRDefault="00CC30A7">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9" w:name="_Toc288738340"/>
      <w:bookmarkStart w:id="70" w:name="_Toc288738808"/>
      <w:bookmarkStart w:id="71" w:name="_Toc471819247"/>
    </w:p>
    <w:bookmarkEnd w:id="69"/>
    <w:bookmarkEnd w:id="70"/>
    <w:bookmarkEnd w:id="71"/>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A53D2E" w:rsidRDefault="00CC30A7">
      <w:pPr>
        <w:snapToGrid w:val="0"/>
        <w:spacing w:line="400" w:lineRule="exact"/>
        <w:rPr>
          <w:rFonts w:ascii="宋体" w:hAnsi="宋体" w:cs="宋体"/>
          <w:b/>
          <w:color w:val="000000"/>
          <w:sz w:val="21"/>
          <w:szCs w:val="21"/>
        </w:rPr>
      </w:pPr>
      <w:bookmarkStart w:id="72" w:name="_Toc288738344"/>
      <w:bookmarkStart w:id="73" w:name="_Toc288738812"/>
      <w:bookmarkStart w:id="74" w:name="_Toc288738418"/>
      <w:r>
        <w:rPr>
          <w:rFonts w:ascii="宋体" w:hAnsi="宋体" w:cs="宋体" w:hint="eastAsia"/>
          <w:b/>
          <w:color w:val="000000"/>
          <w:sz w:val="21"/>
          <w:szCs w:val="21"/>
        </w:rPr>
        <w:t>十五、响应文件的有效期</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A53D2E" w:rsidRDefault="00CC30A7">
      <w:pPr>
        <w:snapToGrid w:val="0"/>
        <w:spacing w:line="400" w:lineRule="exact"/>
        <w:rPr>
          <w:rFonts w:ascii="宋体" w:hAnsi="宋体" w:cs="宋体"/>
          <w:b/>
          <w:color w:val="000000"/>
          <w:sz w:val="21"/>
          <w:szCs w:val="21"/>
        </w:rPr>
      </w:pPr>
      <w:bookmarkStart w:id="75" w:name="_Toc288738419"/>
      <w:bookmarkStart w:id="76" w:name="_Toc288738813"/>
      <w:bookmarkStart w:id="77" w:name="_Toc288738345"/>
      <w:bookmarkEnd w:id="72"/>
      <w:bookmarkEnd w:id="73"/>
      <w:bookmarkEnd w:id="74"/>
      <w:r>
        <w:rPr>
          <w:rFonts w:ascii="宋体" w:hAnsi="宋体" w:cs="宋体" w:hint="eastAsia"/>
          <w:b/>
          <w:color w:val="000000"/>
          <w:sz w:val="21"/>
          <w:szCs w:val="21"/>
        </w:rPr>
        <w:t>十六、成交服务费：详见前附表</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5"/>
      <w:bookmarkEnd w:id="76"/>
      <w:bookmarkEnd w:id="77"/>
    </w:p>
    <w:p w:rsidR="00A53D2E" w:rsidRDefault="00CC30A7">
      <w:pPr>
        <w:snapToGrid w:val="0"/>
        <w:spacing w:line="400" w:lineRule="exact"/>
        <w:ind w:firstLineChars="200" w:firstLine="420"/>
        <w:rPr>
          <w:rFonts w:ascii="宋体" w:hAnsi="宋体" w:cs="宋体"/>
          <w:color w:val="000000"/>
          <w:sz w:val="21"/>
          <w:szCs w:val="21"/>
        </w:rPr>
      </w:pPr>
      <w:bookmarkStart w:id="78" w:name="_Toc288738814"/>
      <w:bookmarkStart w:id="79" w:name="_Toc288738420"/>
      <w:bookmarkStart w:id="80" w:name="_Toc288738346"/>
      <w:r>
        <w:rPr>
          <w:rFonts w:ascii="宋体" w:hAnsi="宋体" w:cs="宋体" w:hint="eastAsia"/>
          <w:color w:val="000000"/>
          <w:sz w:val="21"/>
          <w:szCs w:val="21"/>
        </w:rPr>
        <w:t>17.1本项目采用综合评分法，响应文件满足磋商文件全部实质性要求且最终评分最高的响应人为成交供应商。</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A53D2E" w:rsidRDefault="00CC30A7">
      <w:pPr>
        <w:spacing w:line="400" w:lineRule="exact"/>
        <w:ind w:firstLine="420"/>
        <w:rPr>
          <w:rFonts w:ascii="宋体" w:hAnsi="宋体" w:cs="宋体"/>
          <w:b/>
          <w:color w:val="000000"/>
          <w:sz w:val="21"/>
          <w:szCs w:val="21"/>
          <w:u w:val="single"/>
        </w:rPr>
      </w:pPr>
      <w:bookmarkStart w:id="81" w:name="_Toc288738423"/>
      <w:bookmarkStart w:id="82" w:name="_Toc288738349"/>
      <w:bookmarkStart w:id="83" w:name="_Toc288738817"/>
      <w:bookmarkEnd w:id="78"/>
      <w:bookmarkEnd w:id="79"/>
      <w:bookmarkEnd w:id="80"/>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A53D2E" w:rsidRDefault="00CC30A7">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A53D2E" w:rsidRDefault="00CC30A7">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A53D2E" w:rsidRDefault="00CC30A7">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A53D2E" w:rsidRDefault="00CC30A7">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81"/>
      <w:bookmarkEnd w:id="82"/>
      <w:bookmarkEnd w:id="83"/>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A53D2E" w:rsidRDefault="00CC30A7">
      <w:pPr>
        <w:snapToGrid w:val="0"/>
        <w:spacing w:line="400" w:lineRule="exact"/>
        <w:rPr>
          <w:rFonts w:ascii="宋体" w:hAnsi="宋体" w:cs="宋体"/>
          <w:b/>
          <w:color w:val="000000"/>
          <w:sz w:val="21"/>
          <w:szCs w:val="21"/>
        </w:rPr>
      </w:pPr>
      <w:bookmarkStart w:id="84" w:name="_Toc288738350"/>
      <w:bookmarkStart w:id="85" w:name="_Toc288738818"/>
      <w:bookmarkStart w:id="86" w:name="_Toc288738424"/>
      <w:r>
        <w:rPr>
          <w:rFonts w:ascii="宋体" w:hAnsi="宋体" w:cs="宋体" w:hint="eastAsia"/>
          <w:b/>
          <w:color w:val="000000"/>
          <w:sz w:val="21"/>
          <w:szCs w:val="21"/>
        </w:rPr>
        <w:t>二十、</w:t>
      </w:r>
      <w:bookmarkEnd w:id="84"/>
      <w:bookmarkEnd w:id="85"/>
      <w:bookmarkEnd w:id="86"/>
      <w:r>
        <w:rPr>
          <w:rFonts w:ascii="宋体" w:hAnsi="宋体" w:cs="宋体" w:hint="eastAsia"/>
          <w:b/>
          <w:color w:val="000000"/>
          <w:sz w:val="21"/>
          <w:szCs w:val="21"/>
        </w:rPr>
        <w:t>确定成交供应商</w:t>
      </w:r>
    </w:p>
    <w:p w:rsidR="00A53D2E" w:rsidRDefault="00CC30A7">
      <w:pPr>
        <w:snapToGrid w:val="0"/>
        <w:spacing w:line="400" w:lineRule="exact"/>
        <w:ind w:firstLineChars="200" w:firstLine="420"/>
        <w:rPr>
          <w:rFonts w:ascii="宋体" w:hAnsi="宋体" w:cs="宋体"/>
          <w:color w:val="000000"/>
          <w:sz w:val="21"/>
          <w:szCs w:val="21"/>
        </w:rPr>
      </w:pPr>
      <w:bookmarkStart w:id="87" w:name="_Toc288738425"/>
      <w:bookmarkStart w:id="88" w:name="_Toc288738819"/>
      <w:bookmarkStart w:id="89" w:name="_Toc288738351"/>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7"/>
      <w:bookmarkEnd w:id="88"/>
      <w:bookmarkEnd w:id="89"/>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A53D2E" w:rsidRDefault="00CC30A7">
      <w:pPr>
        <w:snapToGrid w:val="0"/>
        <w:spacing w:line="400" w:lineRule="exact"/>
        <w:rPr>
          <w:rFonts w:ascii="宋体" w:hAnsi="宋体" w:cs="宋体"/>
          <w:b/>
          <w:color w:val="000000"/>
          <w:sz w:val="21"/>
          <w:szCs w:val="21"/>
        </w:rPr>
      </w:pPr>
      <w:bookmarkStart w:id="90" w:name="_Toc288738820"/>
      <w:bookmarkStart w:id="91" w:name="_Toc288738352"/>
      <w:bookmarkStart w:id="92" w:name="_Toc288738426"/>
      <w:r>
        <w:rPr>
          <w:rFonts w:ascii="宋体" w:hAnsi="宋体" w:cs="宋体" w:hint="eastAsia"/>
          <w:b/>
          <w:color w:val="000000"/>
          <w:sz w:val="21"/>
          <w:szCs w:val="21"/>
        </w:rPr>
        <w:t>二十二、评审中作为终止竞争性磋商活动的情况</w:t>
      </w:r>
      <w:bookmarkEnd w:id="90"/>
      <w:bookmarkEnd w:id="91"/>
      <w:bookmarkEnd w:id="92"/>
    </w:p>
    <w:p w:rsidR="00A53D2E" w:rsidRDefault="00CC30A7">
      <w:pPr>
        <w:snapToGrid w:val="0"/>
        <w:spacing w:line="400" w:lineRule="exact"/>
        <w:ind w:firstLineChars="200" w:firstLine="420"/>
        <w:rPr>
          <w:rFonts w:ascii="宋体" w:hAnsi="宋体" w:cs="宋体"/>
          <w:color w:val="000000"/>
          <w:sz w:val="21"/>
          <w:szCs w:val="21"/>
        </w:rPr>
      </w:pPr>
      <w:bookmarkStart w:id="93" w:name="_Toc288738428"/>
      <w:bookmarkStart w:id="94" w:name="_Toc288738822"/>
      <w:bookmarkStart w:id="95" w:name="_Toc288738354"/>
      <w:r>
        <w:rPr>
          <w:rFonts w:ascii="宋体" w:hAnsi="宋体" w:cs="宋体" w:hint="eastAsia"/>
          <w:color w:val="000000"/>
          <w:sz w:val="21"/>
          <w:szCs w:val="21"/>
        </w:rPr>
        <w:t>22.1在磋商过程中，磋商小组发现有下列情形之一的，应当终止竞争性磋商采购活动：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93"/>
      <w:bookmarkEnd w:id="94"/>
      <w:bookmarkEnd w:id="95"/>
      <w:r>
        <w:rPr>
          <w:rFonts w:ascii="宋体" w:hAnsi="宋体" w:cs="宋体" w:hint="eastAsia"/>
          <w:b/>
          <w:color w:val="000000"/>
          <w:sz w:val="21"/>
          <w:szCs w:val="21"/>
        </w:rPr>
        <w:t>成交通知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A53D2E" w:rsidRDefault="00CC30A7">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A53D2E" w:rsidRDefault="00CC30A7">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A53D2E" w:rsidRDefault="00A53D2E">
      <w:pPr>
        <w:widowControl/>
        <w:jc w:val="center"/>
        <w:textAlignment w:val="center"/>
        <w:rPr>
          <w:rFonts w:ascii="宋体" w:hAnsi="宋体" w:cs="宋体"/>
          <w:b/>
          <w:bCs/>
          <w:color w:val="000000"/>
          <w:kern w:val="0"/>
          <w:sz w:val="21"/>
          <w:szCs w:val="21"/>
        </w:rPr>
      </w:pPr>
    </w:p>
    <w:p w:rsidR="00A53D2E" w:rsidRDefault="00A53D2E">
      <w:pPr>
        <w:pStyle w:val="9"/>
        <w:ind w:left="4480"/>
        <w:rPr>
          <w:rFonts w:ascii="宋体" w:hAnsi="宋体" w:cs="宋体"/>
          <w:b/>
          <w:bCs/>
          <w:color w:val="000000"/>
          <w:kern w:val="0"/>
          <w:sz w:val="21"/>
          <w:szCs w:val="21"/>
        </w:rPr>
      </w:pPr>
    </w:p>
    <w:p w:rsidR="00A53D2E" w:rsidRDefault="00A53D2E">
      <w:pPr>
        <w:rPr>
          <w:rFonts w:ascii="宋体" w:hAnsi="宋体" w:cs="宋体"/>
          <w:b/>
          <w:bCs/>
          <w:sz w:val="32"/>
          <w:szCs w:val="32"/>
          <w:u w:color="000000"/>
        </w:rPr>
        <w:sectPr w:rsidR="00A53D2E">
          <w:footerReference w:type="default" r:id="rId11"/>
          <w:pgSz w:w="11906" w:h="16838"/>
          <w:pgMar w:top="1440" w:right="1800" w:bottom="1440" w:left="1800" w:header="851" w:footer="992" w:gutter="0"/>
          <w:cols w:space="425"/>
          <w:docGrid w:type="lines" w:linePitch="312"/>
        </w:sectPr>
      </w:pPr>
    </w:p>
    <w:p w:rsidR="00A53D2E" w:rsidRDefault="006A1F6C">
      <w:pPr>
        <w:jc w:val="center"/>
      </w:pPr>
      <w:hyperlink w:anchor="_Toc214163640" w:history="1">
        <w:r w:rsidR="00CC30A7">
          <w:rPr>
            <w:rFonts w:ascii="宋体" w:hAnsi="宋体" w:cs="宋体" w:hint="eastAsia"/>
            <w:b/>
            <w:bCs/>
            <w:sz w:val="32"/>
            <w:szCs w:val="32"/>
            <w:u w:color="000000"/>
          </w:rPr>
          <w:t xml:space="preserve">第四部分 </w:t>
        </w:r>
      </w:hyperlink>
      <w:r w:rsidR="00CC30A7">
        <w:rPr>
          <w:rFonts w:ascii="宋体" w:hAnsi="宋体" w:cs="宋体" w:hint="eastAsia"/>
          <w:b/>
          <w:bCs/>
          <w:sz w:val="32"/>
          <w:szCs w:val="32"/>
          <w:u w:color="000000"/>
        </w:rPr>
        <w:t>采购项目及技术要求</w:t>
      </w:r>
    </w:p>
    <w:p w:rsidR="00A53D2E" w:rsidRDefault="00CC30A7">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A53D2E" w:rsidRDefault="00CC30A7">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00803A1A" w:rsidRPr="00803A1A">
        <w:rPr>
          <w:rFonts w:ascii="宋体" w:hAnsi="宋体" w:cs="宋体" w:hint="eastAsia"/>
          <w:spacing w:val="2"/>
          <w:sz w:val="21"/>
          <w:szCs w:val="21"/>
        </w:rPr>
        <w:t>14万</w:t>
      </w:r>
      <w:r w:rsidRPr="00803A1A">
        <w:rPr>
          <w:rFonts w:ascii="宋体" w:hAnsi="宋体" w:cs="宋体" w:hint="eastAsia"/>
          <w:spacing w:val="2"/>
          <w:sz w:val="21"/>
          <w:szCs w:val="21"/>
        </w:rPr>
        <w:t>元，最高限价为</w:t>
      </w:r>
      <w:r w:rsidR="00D310EE" w:rsidRPr="00803A1A">
        <w:rPr>
          <w:rFonts w:asciiTheme="minorEastAsia" w:eastAsiaTheme="minorEastAsia" w:hAnsiTheme="minorEastAsia" w:cs="宋体"/>
          <w:sz w:val="21"/>
          <w:szCs w:val="21"/>
        </w:rPr>
        <w:t>13</w:t>
      </w:r>
      <w:r w:rsidR="00D310EE">
        <w:rPr>
          <w:rFonts w:asciiTheme="minorEastAsia" w:eastAsiaTheme="minorEastAsia" w:hAnsiTheme="minorEastAsia" w:cs="宋体" w:hint="eastAsia"/>
          <w:sz w:val="21"/>
          <w:szCs w:val="21"/>
        </w:rPr>
        <w:t>6140</w:t>
      </w:r>
      <w:r w:rsidR="00D310EE" w:rsidRPr="00803A1A">
        <w:rPr>
          <w:rFonts w:asciiTheme="minorEastAsia" w:eastAsiaTheme="minorEastAsia" w:hAnsiTheme="minorEastAsia" w:cs="宋体"/>
          <w:sz w:val="21"/>
          <w:szCs w:val="21"/>
        </w:rPr>
        <w:t>.98</w:t>
      </w:r>
      <w:r w:rsidRPr="00803A1A">
        <w:rPr>
          <w:rFonts w:ascii="宋体" w:hAnsi="宋体" w:cs="宋体" w:hint="eastAsia"/>
          <w:spacing w:val="2"/>
          <w:sz w:val="21"/>
          <w:szCs w:val="21"/>
        </w:rPr>
        <w:t>元</w:t>
      </w:r>
      <w:r>
        <w:rPr>
          <w:rFonts w:ascii="宋体" w:hAnsi="宋体" w:cs="宋体" w:hint="eastAsia"/>
          <w:spacing w:val="2"/>
          <w:sz w:val="21"/>
          <w:szCs w:val="21"/>
        </w:rPr>
        <w:t>。</w:t>
      </w:r>
    </w:p>
    <w:p w:rsidR="00A53D2E" w:rsidRDefault="00CC30A7">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A53D2E" w:rsidRDefault="00CC30A7">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1.1投标产品符合PVC卷材地板的国家标准：GB/T11982.1-2015、GB8624-2012、GB18586-2001。</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1.2PVC卷材地板、胶水必须符合国家标准GB/T1 1982-2005《聚氯乙烯卷材地板》中的各项要求。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1.3PVC地胶是原装正品，胶水等辅助材料是环保型优质产品；</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1.4产品符合国标（GB8624-2012、GB18586-2001、GB/T11982.1-2015），厚度3.0mm。重量：2600g/m²、宽度：200cm、卷长：20m，PVC材质要求：同质透心，具有抗压痕、抗划痕、防菌抗菌、防滑、防火，适合于幼儿园、学校使用；</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1.5有害物质限量应符合GB18586及最新国家标准规定。</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w:t>
      </w:r>
      <w:r w:rsidRPr="00803A1A">
        <w:rPr>
          <w:rFonts w:ascii="宋体" w:hAnsi="宋体" w:cs="宋体" w:hint="eastAsia"/>
          <w:bCs/>
          <w:sz w:val="21"/>
          <w:szCs w:val="21"/>
        </w:rPr>
        <w:tab/>
        <w:t>货物技术要求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2.1检测内容包含：★防火等级：B1（C-</w:t>
      </w:r>
      <w:proofErr w:type="spellStart"/>
      <w:r w:rsidRPr="00803A1A">
        <w:rPr>
          <w:rFonts w:ascii="宋体" w:hAnsi="宋体" w:cs="宋体" w:hint="eastAsia"/>
          <w:bCs/>
          <w:sz w:val="21"/>
          <w:szCs w:val="21"/>
        </w:rPr>
        <w:t>sl</w:t>
      </w:r>
      <w:proofErr w:type="spellEnd"/>
      <w:r w:rsidRPr="00803A1A">
        <w:rPr>
          <w:rFonts w:ascii="宋体" w:hAnsi="宋体" w:cs="宋体" w:hint="eastAsia"/>
          <w:bCs/>
          <w:sz w:val="21"/>
          <w:szCs w:val="21"/>
        </w:rPr>
        <w:t>）、残余凹陷：≤0.10；★耐磨性≤2.0；★氯乙烯单体，mg/kg：≤5.0；★可溶性铅，mg/m²：≤20；★可溶性镉，mg/m²：≤20；★挥发物限量，mg/m²：≤40；</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2.2PVC地胶：单位面积质量</w:t>
      </w:r>
      <w:proofErr w:type="gramStart"/>
      <w:r w:rsidRPr="00803A1A">
        <w:rPr>
          <w:rFonts w:ascii="宋体" w:hAnsi="宋体" w:cs="宋体" w:hint="eastAsia"/>
          <w:bCs/>
          <w:sz w:val="21"/>
          <w:szCs w:val="21"/>
        </w:rPr>
        <w:t>公称值正</w:t>
      </w:r>
      <w:proofErr w:type="gramEnd"/>
      <w:r w:rsidRPr="00803A1A">
        <w:rPr>
          <w:rFonts w:ascii="宋体" w:hAnsi="宋体" w:cs="宋体" w:hint="eastAsia"/>
          <w:bCs/>
          <w:sz w:val="21"/>
          <w:szCs w:val="21"/>
        </w:rPr>
        <w:t>13%、负10%，★纵横向加热尺寸变化≤0.4%；★加热翘曲≤4；★色牢度≥6级；★</w:t>
      </w:r>
      <w:proofErr w:type="gramStart"/>
      <w:r w:rsidRPr="00803A1A">
        <w:rPr>
          <w:rFonts w:ascii="宋体" w:hAnsi="宋体" w:cs="宋体" w:hint="eastAsia"/>
          <w:bCs/>
          <w:sz w:val="21"/>
          <w:szCs w:val="21"/>
        </w:rPr>
        <w:t>纵横向抗剥离</w:t>
      </w:r>
      <w:proofErr w:type="gramEnd"/>
      <w:r w:rsidRPr="00803A1A">
        <w:rPr>
          <w:rFonts w:ascii="宋体" w:hAnsi="宋体" w:cs="宋体" w:hint="eastAsia"/>
          <w:bCs/>
          <w:sz w:val="21"/>
          <w:szCs w:val="21"/>
        </w:rPr>
        <w:t>力平均值≥50N/50mm，单个值≥40N/50mm；★残余凹陷耐用型≤0.1mm；★耐磨性≤2.0。</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2.3采购人保留所有材料的颜色及式样的选择权，供应商应无条件执行，所有材料涉及颜色及式样选用的，供应商须在采购进场前向采购人提供小样，并经采购人书面认可后方可采购。</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2.4PVC地胶、地毯拆除，投标单位应充分考虑废弃物运输及专业处理费用，结算</w:t>
      </w:r>
      <w:proofErr w:type="gramStart"/>
      <w:r w:rsidRPr="00803A1A">
        <w:rPr>
          <w:rFonts w:ascii="宋体" w:hAnsi="宋体" w:cs="宋体" w:hint="eastAsia"/>
          <w:bCs/>
          <w:sz w:val="21"/>
          <w:szCs w:val="21"/>
        </w:rPr>
        <w:t>时供应</w:t>
      </w:r>
      <w:proofErr w:type="gramEnd"/>
      <w:r w:rsidRPr="00803A1A">
        <w:rPr>
          <w:rFonts w:ascii="宋体" w:hAnsi="宋体" w:cs="宋体" w:hint="eastAsia"/>
          <w:bCs/>
          <w:sz w:val="21"/>
          <w:szCs w:val="21"/>
        </w:rPr>
        <w:t>商不得以任何理由调整该项费用（其它拆除项目同以上描述）。</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2.5所有PVC地胶不因最后检测厚度大于规定的厚度而调整价格。</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2.6如原基层起砂、剥皮，需作充分打磨处理，处理费用包含在相关单价中，费用</w:t>
      </w:r>
      <w:proofErr w:type="gramStart"/>
      <w:r w:rsidRPr="00803A1A">
        <w:rPr>
          <w:rFonts w:ascii="宋体" w:hAnsi="宋体" w:cs="宋体" w:hint="eastAsia"/>
          <w:bCs/>
          <w:sz w:val="21"/>
          <w:szCs w:val="21"/>
        </w:rPr>
        <w:t>不</w:t>
      </w:r>
      <w:proofErr w:type="gramEnd"/>
      <w:r w:rsidRPr="00803A1A">
        <w:rPr>
          <w:rFonts w:ascii="宋体" w:hAnsi="宋体" w:cs="宋体" w:hint="eastAsia"/>
          <w:bCs/>
          <w:sz w:val="21"/>
          <w:szCs w:val="21"/>
        </w:rPr>
        <w:t>另行计算；空鼓、开裂严重的部位拆除后，重新做水泥砂浆面层及自流平，原浆收光，面层不得撒干水泥结面，坡度、平整度需满足要求（需经采购人确认）。</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2.7供应商在材料进场前需向采购人提交所使用材料的品牌、生产厂家、数量等资料，</w:t>
      </w:r>
      <w:r w:rsidRPr="00803A1A">
        <w:rPr>
          <w:rFonts w:ascii="宋体" w:hAnsi="宋体" w:cs="宋体" w:hint="eastAsia"/>
          <w:bCs/>
          <w:sz w:val="21"/>
          <w:szCs w:val="21"/>
        </w:rPr>
        <w:lastRenderedPageBreak/>
        <w:t>材料进场时需提交所有材料的出厂合格证、检测报告，每种材料需同一批次、同一厂家，不同批次需按批次进行抽样检测，每种材料不得使用不同厂家产品。</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2.8施工期间如损坏、污染其原校园设备、场地等设施必须按原样复原，</w:t>
      </w:r>
      <w:proofErr w:type="gramStart"/>
      <w:r w:rsidRPr="00803A1A">
        <w:rPr>
          <w:rFonts w:ascii="宋体" w:hAnsi="宋体" w:cs="宋体" w:hint="eastAsia"/>
          <w:bCs/>
          <w:sz w:val="21"/>
          <w:szCs w:val="21"/>
        </w:rPr>
        <w:t>不</w:t>
      </w:r>
      <w:proofErr w:type="gramEnd"/>
      <w:r w:rsidRPr="00803A1A">
        <w:rPr>
          <w:rFonts w:ascii="宋体" w:hAnsi="宋体" w:cs="宋体" w:hint="eastAsia"/>
          <w:bCs/>
          <w:sz w:val="21"/>
          <w:szCs w:val="21"/>
        </w:rPr>
        <w:t>另行签证，价格不调整。</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2.9</w:t>
      </w:r>
      <w:proofErr w:type="gramStart"/>
      <w:r w:rsidRPr="00803A1A">
        <w:rPr>
          <w:rFonts w:ascii="宋体" w:hAnsi="宋体" w:cs="宋体" w:hint="eastAsia"/>
          <w:bCs/>
          <w:sz w:val="21"/>
          <w:szCs w:val="21"/>
        </w:rPr>
        <w:t>各</w:t>
      </w:r>
      <w:proofErr w:type="gramEnd"/>
      <w:r w:rsidRPr="00803A1A">
        <w:rPr>
          <w:rFonts w:ascii="宋体" w:hAnsi="宋体" w:cs="宋体" w:hint="eastAsia"/>
          <w:bCs/>
          <w:sz w:val="21"/>
          <w:szCs w:val="21"/>
        </w:rPr>
        <w:t>工种、各专业之间无条件配合，不计取任何配合费。</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2.10所有垃圾清理外运，清理、拆除的垃圾外运运距及垃圾处理费，由投标单位考虑到报价中。</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2.11</w:t>
      </w:r>
      <w:r w:rsidR="00F3470A" w:rsidRPr="00803A1A">
        <w:rPr>
          <w:rFonts w:ascii="宋体" w:hAnsi="宋体" w:cs="宋体" w:hint="eastAsia"/>
          <w:bCs/>
          <w:sz w:val="21"/>
          <w:szCs w:val="21"/>
        </w:rPr>
        <w:t xml:space="preserve"> </w:t>
      </w:r>
      <w:r w:rsidRPr="00803A1A">
        <w:rPr>
          <w:rFonts w:ascii="宋体" w:hAnsi="宋体" w:cs="宋体" w:hint="eastAsia"/>
          <w:bCs/>
          <w:sz w:val="21"/>
          <w:szCs w:val="21"/>
        </w:rPr>
        <w:t>PVC地胶场地使用频率高，因此PVC地胶面层需采用安全环保材料。PVC地胶颜色、样式、拼花及图案由采购人在施工</w:t>
      </w:r>
      <w:proofErr w:type="gramStart"/>
      <w:r w:rsidRPr="00803A1A">
        <w:rPr>
          <w:rFonts w:ascii="宋体" w:hAnsi="宋体" w:cs="宋体" w:hint="eastAsia"/>
          <w:bCs/>
          <w:sz w:val="21"/>
          <w:szCs w:val="21"/>
        </w:rPr>
        <w:t>前最终</w:t>
      </w:r>
      <w:proofErr w:type="gramEnd"/>
      <w:r w:rsidRPr="00803A1A">
        <w:rPr>
          <w:rFonts w:ascii="宋体" w:hAnsi="宋体" w:cs="宋体" w:hint="eastAsia"/>
          <w:bCs/>
          <w:sz w:val="21"/>
          <w:szCs w:val="21"/>
        </w:rPr>
        <w:t>确定。</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2.12地胶原材料进场，供应商必须根据采购人要求计算出原材料的总需求用量，报采购人审核，一次性进货到位。材料进场后并安排指定区域统一存放、统一管理，实行“只进不出”，取样送检合格后才可施工，同种材料有不同批次的须分别抽样送检。如果发生材料二次进场，二次进场材料必须抽样检测，待检测合格后才能使用。</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2.13场地平整度、厚度、划线、成品检测等</w:t>
      </w:r>
      <w:proofErr w:type="gramStart"/>
      <w:r w:rsidRPr="00803A1A">
        <w:rPr>
          <w:rFonts w:ascii="宋体" w:hAnsi="宋体" w:cs="宋体" w:hint="eastAsia"/>
          <w:bCs/>
          <w:sz w:val="21"/>
          <w:szCs w:val="21"/>
        </w:rPr>
        <w:t>验收按</w:t>
      </w:r>
      <w:proofErr w:type="gramEnd"/>
      <w:r w:rsidRPr="00803A1A">
        <w:rPr>
          <w:rFonts w:ascii="宋体" w:hAnsi="宋体" w:cs="宋体" w:hint="eastAsia"/>
          <w:bCs/>
          <w:sz w:val="21"/>
          <w:szCs w:val="21"/>
        </w:rPr>
        <w:t>国家最新要求及标准执行。</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2.14地面与墙角的接缝要求不留空隙；</w:t>
      </w:r>
    </w:p>
    <w:p w:rsidR="00A53D2E" w:rsidRDefault="00CC30A7">
      <w:pPr>
        <w:spacing w:line="360" w:lineRule="auto"/>
        <w:ind w:firstLineChars="200" w:firstLine="420"/>
        <w:rPr>
          <w:rFonts w:ascii="宋体" w:hAnsi="宋体" w:cs="宋体"/>
          <w:color w:val="FF0000"/>
          <w:sz w:val="21"/>
          <w:szCs w:val="21"/>
        </w:rPr>
      </w:pPr>
      <w:r w:rsidRPr="00803A1A">
        <w:rPr>
          <w:rFonts w:ascii="宋体" w:hAnsi="宋体" w:cs="宋体" w:hint="eastAsia"/>
          <w:bCs/>
          <w:sz w:val="21"/>
          <w:szCs w:val="21"/>
        </w:rPr>
        <w:t>2.15 PVC地板的铺设要求抗粉尘过敏，细菌不宜滋生，有益于健康，舒适宜人</w:t>
      </w:r>
      <w:r w:rsidR="00803A1A">
        <w:rPr>
          <w:rFonts w:ascii="宋体" w:hAnsi="宋体" w:cs="宋体" w:hint="eastAsia"/>
          <w:bCs/>
          <w:sz w:val="21"/>
          <w:szCs w:val="21"/>
        </w:rPr>
        <w:t>。</w:t>
      </w:r>
    </w:p>
    <w:p w:rsidR="00A53D2E" w:rsidRDefault="00CC30A7">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A53D2E" w:rsidRDefault="00CC30A7">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F3470A">
        <w:rPr>
          <w:rFonts w:ascii="宋体" w:hAnsi="宋体" w:cs="宋体" w:hint="eastAsia"/>
          <w:b/>
          <w:sz w:val="21"/>
          <w:szCs w:val="21"/>
        </w:rPr>
        <w:t>合同履行</w:t>
      </w:r>
      <w:r>
        <w:rPr>
          <w:rFonts w:ascii="宋体" w:hAnsi="宋体" w:cs="宋体" w:hint="eastAsia"/>
          <w:b/>
          <w:sz w:val="21"/>
          <w:szCs w:val="21"/>
        </w:rPr>
        <w:t>期限：10</w:t>
      </w:r>
      <w:r w:rsidR="00444453">
        <w:rPr>
          <w:rFonts w:ascii="宋体" w:hAnsi="宋体" w:cs="宋体" w:hint="eastAsia"/>
          <w:b/>
          <w:sz w:val="21"/>
          <w:szCs w:val="21"/>
        </w:rPr>
        <w:t>日历</w:t>
      </w:r>
      <w:r>
        <w:rPr>
          <w:rFonts w:ascii="宋体" w:hAnsi="宋体" w:cs="宋体" w:hint="eastAsia"/>
          <w:b/>
          <w:sz w:val="21"/>
          <w:szCs w:val="21"/>
        </w:rPr>
        <w:t>天</w:t>
      </w:r>
      <w:r>
        <w:rPr>
          <w:rFonts w:ascii="宋体" w:hAnsi="宋体" w:cs="宋体" w:hint="eastAsia"/>
          <w:b/>
          <w:bCs/>
          <w:sz w:val="21"/>
          <w:szCs w:val="21"/>
        </w:rPr>
        <w:t>。</w:t>
      </w:r>
    </w:p>
    <w:p w:rsidR="00A53D2E" w:rsidRDefault="00CC30A7">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A53D2E" w:rsidRDefault="00A53D2E">
      <w:pPr>
        <w:spacing w:line="380" w:lineRule="exact"/>
        <w:ind w:right="210"/>
        <w:jc w:val="left"/>
        <w:rPr>
          <w:rFonts w:asciiTheme="minorEastAsia" w:eastAsiaTheme="minorEastAsia" w:hAnsiTheme="minorEastAsia" w:cs="宋体"/>
          <w:szCs w:val="21"/>
        </w:rPr>
      </w:pPr>
    </w:p>
    <w:p w:rsidR="00A53D2E" w:rsidRDefault="00A53D2E">
      <w:pPr>
        <w:pStyle w:val="a0"/>
        <w:ind w:left="560"/>
        <w:rPr>
          <w:rFonts w:ascii="宋体" w:hAnsi="宋体" w:cs="宋体"/>
          <w:b/>
          <w:bCs/>
          <w:sz w:val="32"/>
          <w:szCs w:val="32"/>
          <w:u w:color="000000"/>
        </w:rPr>
      </w:pPr>
    </w:p>
    <w:p w:rsidR="00A53D2E" w:rsidRDefault="00A53D2E">
      <w:pPr>
        <w:snapToGrid w:val="0"/>
        <w:spacing w:line="380" w:lineRule="exact"/>
        <w:jc w:val="center"/>
        <w:outlineLvl w:val="0"/>
      </w:pPr>
    </w:p>
    <w:p w:rsidR="00A53D2E" w:rsidRDefault="00A53D2E">
      <w:pPr>
        <w:snapToGrid w:val="0"/>
        <w:spacing w:line="380" w:lineRule="exact"/>
        <w:jc w:val="center"/>
        <w:outlineLvl w:val="0"/>
      </w:pPr>
    </w:p>
    <w:p w:rsidR="00A53D2E" w:rsidRDefault="00A53D2E">
      <w:pPr>
        <w:pStyle w:val="a0"/>
        <w:ind w:left="560"/>
      </w:pPr>
    </w:p>
    <w:p w:rsidR="00A53D2E" w:rsidRDefault="00A53D2E"/>
    <w:p w:rsidR="00A53D2E" w:rsidRDefault="00A53D2E">
      <w:pPr>
        <w:snapToGrid w:val="0"/>
        <w:spacing w:line="380" w:lineRule="exact"/>
        <w:outlineLvl w:val="0"/>
      </w:pPr>
    </w:p>
    <w:p w:rsidR="00F3470A" w:rsidRPr="00F3470A" w:rsidRDefault="00F3470A" w:rsidP="00F3470A">
      <w:pPr>
        <w:pStyle w:val="a0"/>
        <w:ind w:left="560"/>
      </w:pPr>
    </w:p>
    <w:p w:rsidR="00A53D2E" w:rsidRDefault="006A1F6C">
      <w:pPr>
        <w:snapToGrid w:val="0"/>
        <w:spacing w:line="380" w:lineRule="exact"/>
        <w:jc w:val="center"/>
        <w:outlineLvl w:val="0"/>
        <w:rPr>
          <w:rFonts w:ascii="宋体" w:hAnsi="宋体" w:cs="宋体"/>
          <w:b/>
          <w:bCs/>
          <w:sz w:val="32"/>
          <w:szCs w:val="32"/>
        </w:rPr>
      </w:pPr>
      <w:hyperlink w:anchor="_Toc214163640" w:history="1">
        <w:r w:rsidR="00CC30A7">
          <w:rPr>
            <w:rFonts w:ascii="宋体" w:hAnsi="宋体" w:cs="宋体" w:hint="eastAsia"/>
            <w:b/>
            <w:bCs/>
            <w:sz w:val="32"/>
            <w:szCs w:val="32"/>
          </w:rPr>
          <w:t>第五部分 评审办法和</w:t>
        </w:r>
      </w:hyperlink>
      <w:r w:rsidR="00CC30A7">
        <w:rPr>
          <w:rFonts w:ascii="宋体" w:hAnsi="宋体" w:cs="宋体" w:hint="eastAsia"/>
          <w:b/>
          <w:bCs/>
          <w:sz w:val="32"/>
          <w:szCs w:val="32"/>
        </w:rPr>
        <w:t>评审细则</w:t>
      </w:r>
    </w:p>
    <w:p w:rsidR="00A53D2E" w:rsidRDefault="00CC30A7">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A53D2E" w:rsidRDefault="00CC30A7">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A53D2E" w:rsidRDefault="00CC30A7">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A53D2E">
        <w:trPr>
          <w:trHeight w:val="779"/>
          <w:jc w:val="center"/>
        </w:trPr>
        <w:tc>
          <w:tcPr>
            <w:tcW w:w="605" w:type="dxa"/>
            <w:tcBorders>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A53D2E">
        <w:trPr>
          <w:trHeight w:val="493"/>
          <w:jc w:val="center"/>
        </w:trPr>
        <w:tc>
          <w:tcPr>
            <w:tcW w:w="1931" w:type="dxa"/>
            <w:gridSpan w:val="2"/>
            <w:tcBorders>
              <w:top w:val="single" w:sz="4" w:space="0" w:color="auto"/>
              <w:bottom w:val="single" w:sz="4" w:space="0" w:color="auto"/>
              <w:right w:val="single" w:sz="4" w:space="0" w:color="auto"/>
            </w:tcBorders>
            <w:vAlign w:val="center"/>
          </w:tcPr>
          <w:p w:rsidR="00A53D2E" w:rsidRDefault="00CC30A7">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A53D2E" w:rsidRDefault="00CA54F4">
            <w:pPr>
              <w:widowControl/>
              <w:spacing w:line="320" w:lineRule="exact"/>
              <w:jc w:val="center"/>
              <w:rPr>
                <w:rFonts w:ascii="宋体" w:hAnsi="宋体"/>
                <w:b/>
                <w:bCs/>
                <w:kern w:val="0"/>
                <w:sz w:val="21"/>
                <w:szCs w:val="21"/>
              </w:rPr>
            </w:pPr>
            <w:r>
              <w:rPr>
                <w:rFonts w:ascii="宋体" w:hAnsi="宋体" w:hint="eastAsia"/>
                <w:b/>
                <w:bCs/>
                <w:kern w:val="0"/>
                <w:sz w:val="21"/>
                <w:szCs w:val="21"/>
              </w:rPr>
              <w:t>6</w:t>
            </w:r>
            <w:r w:rsidR="00CC30A7">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A53D2E">
        <w:trPr>
          <w:trHeight w:val="1430"/>
          <w:jc w:val="center"/>
        </w:trPr>
        <w:tc>
          <w:tcPr>
            <w:tcW w:w="605" w:type="dxa"/>
            <w:tcBorders>
              <w:top w:val="single" w:sz="4" w:space="0" w:color="auto"/>
              <w:bottom w:val="single" w:sz="4" w:space="0" w:color="auto"/>
              <w:right w:val="single" w:sz="4" w:space="0" w:color="auto"/>
            </w:tcBorders>
            <w:vAlign w:val="center"/>
          </w:tcPr>
          <w:p w:rsidR="00A53D2E" w:rsidRDefault="00CC30A7">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A53D2E" w:rsidRPr="00CA54F4" w:rsidRDefault="00CC30A7">
            <w:pPr>
              <w:widowControl/>
              <w:spacing w:line="320" w:lineRule="exact"/>
              <w:jc w:val="center"/>
              <w:rPr>
                <w:rFonts w:ascii="宋体" w:hAnsi="宋体" w:cs="宋体"/>
                <w:kern w:val="0"/>
                <w:sz w:val="21"/>
                <w:szCs w:val="21"/>
              </w:rPr>
            </w:pPr>
            <w:r w:rsidRPr="00CA54F4">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A53D2E" w:rsidRPr="00CA54F4" w:rsidRDefault="00CA54F4">
            <w:pPr>
              <w:autoSpaceDN w:val="0"/>
              <w:adjustRightInd w:val="0"/>
              <w:snapToGrid w:val="0"/>
              <w:spacing w:line="320" w:lineRule="exact"/>
              <w:jc w:val="center"/>
              <w:textAlignment w:val="center"/>
              <w:rPr>
                <w:rFonts w:ascii="宋体" w:hAnsi="宋体" w:cs="宋体"/>
                <w:kern w:val="0"/>
                <w:sz w:val="21"/>
                <w:szCs w:val="21"/>
              </w:rPr>
            </w:pPr>
            <w:r w:rsidRPr="00CA54F4">
              <w:rPr>
                <w:rFonts w:ascii="宋体" w:hAnsi="宋体" w:cs="宋体" w:hint="eastAsia"/>
                <w:snapToGrid w:val="0"/>
                <w:sz w:val="21"/>
                <w:szCs w:val="21"/>
              </w:rPr>
              <w:t>60</w:t>
            </w:r>
          </w:p>
        </w:tc>
        <w:tc>
          <w:tcPr>
            <w:tcW w:w="4197" w:type="dxa"/>
            <w:tcBorders>
              <w:top w:val="single" w:sz="4" w:space="0" w:color="auto"/>
              <w:left w:val="nil"/>
              <w:bottom w:val="single" w:sz="4" w:space="0" w:color="auto"/>
              <w:right w:val="single" w:sz="4" w:space="0" w:color="auto"/>
            </w:tcBorders>
            <w:vAlign w:val="center"/>
          </w:tcPr>
          <w:p w:rsidR="00A53D2E" w:rsidRDefault="00CC30A7">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A53D2E" w:rsidRDefault="00CC30A7" w:rsidP="00CA54F4">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CA54F4">
              <w:rPr>
                <w:rFonts w:ascii="宋体" w:hAnsi="宋体" w:cs="宋体" w:hint="eastAsia"/>
                <w:kern w:val="0"/>
                <w:sz w:val="21"/>
                <w:szCs w:val="21"/>
              </w:rPr>
              <w:t>6</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A53D2E" w:rsidRDefault="00A53D2E">
            <w:pPr>
              <w:widowControl/>
              <w:shd w:val="clear" w:color="auto" w:fill="FFFFFF"/>
              <w:spacing w:line="320" w:lineRule="exact"/>
              <w:ind w:firstLine="480"/>
              <w:rPr>
                <w:rFonts w:ascii="宋体" w:hAnsi="宋体" w:cs="宋体"/>
                <w:kern w:val="0"/>
                <w:sz w:val="21"/>
                <w:szCs w:val="21"/>
              </w:rPr>
            </w:pPr>
          </w:p>
        </w:tc>
      </w:tr>
      <w:tr w:rsidR="00A53D2E">
        <w:trPr>
          <w:trHeight w:val="713"/>
          <w:jc w:val="center"/>
        </w:trPr>
        <w:tc>
          <w:tcPr>
            <w:tcW w:w="605" w:type="dxa"/>
            <w:tcBorders>
              <w:right w:val="single" w:sz="4" w:space="0" w:color="auto"/>
            </w:tcBorders>
            <w:vAlign w:val="center"/>
          </w:tcPr>
          <w:p w:rsidR="00A53D2E" w:rsidRDefault="00567ED0">
            <w:pPr>
              <w:widowControl/>
              <w:spacing w:line="320" w:lineRule="exact"/>
              <w:jc w:val="center"/>
              <w:rPr>
                <w:rFonts w:ascii="宋体" w:hAnsi="宋体"/>
                <w:b/>
                <w:bCs/>
                <w:kern w:val="0"/>
                <w:sz w:val="21"/>
                <w:szCs w:val="21"/>
              </w:rPr>
            </w:pPr>
            <w:r>
              <w:rPr>
                <w:rFonts w:ascii="宋体" w:hAnsi="宋体" w:hint="eastAsia"/>
                <w:b/>
                <w:bCs/>
                <w:kern w:val="0"/>
                <w:sz w:val="21"/>
                <w:szCs w:val="21"/>
              </w:rPr>
              <w:t>二</w:t>
            </w:r>
          </w:p>
        </w:tc>
        <w:tc>
          <w:tcPr>
            <w:tcW w:w="1326" w:type="dxa"/>
            <w:tcBorders>
              <w:left w:val="nil"/>
              <w:right w:val="single" w:sz="4" w:space="0" w:color="auto"/>
            </w:tcBorders>
            <w:vAlign w:val="center"/>
          </w:tcPr>
          <w:p w:rsidR="00A53D2E" w:rsidRDefault="00CC30A7">
            <w:pPr>
              <w:widowControl/>
              <w:spacing w:line="400" w:lineRule="exact"/>
              <w:jc w:val="center"/>
              <w:rPr>
                <w:rFonts w:ascii="宋体" w:hAnsi="宋体"/>
                <w:b/>
                <w:bCs/>
                <w:kern w:val="0"/>
                <w:sz w:val="21"/>
                <w:szCs w:val="21"/>
              </w:rPr>
            </w:pPr>
            <w:r>
              <w:rPr>
                <w:rFonts w:ascii="宋体" w:hAnsi="宋体" w:hint="eastAsia"/>
                <w:b/>
                <w:bCs/>
                <w:kern w:val="0"/>
                <w:sz w:val="21"/>
                <w:szCs w:val="21"/>
              </w:rPr>
              <w:t>客观分</w:t>
            </w:r>
          </w:p>
        </w:tc>
        <w:tc>
          <w:tcPr>
            <w:tcW w:w="699" w:type="dxa"/>
            <w:tcBorders>
              <w:left w:val="nil"/>
              <w:right w:val="single" w:sz="4" w:space="0" w:color="auto"/>
            </w:tcBorders>
            <w:vAlign w:val="center"/>
          </w:tcPr>
          <w:p w:rsidR="00A53D2E" w:rsidRDefault="00CC30A7">
            <w:pPr>
              <w:widowControl/>
              <w:spacing w:line="400" w:lineRule="exact"/>
              <w:jc w:val="center"/>
              <w:rPr>
                <w:rFonts w:ascii="宋体" w:hAnsi="宋体"/>
                <w:b/>
                <w:bCs/>
                <w:kern w:val="0"/>
                <w:sz w:val="21"/>
                <w:szCs w:val="21"/>
              </w:rPr>
            </w:pPr>
            <w:r>
              <w:rPr>
                <w:rFonts w:ascii="宋体" w:hAnsi="宋体" w:hint="eastAsia"/>
                <w:b/>
                <w:bCs/>
                <w:kern w:val="0"/>
                <w:sz w:val="21"/>
                <w:szCs w:val="21"/>
              </w:rPr>
              <w:t>40</w:t>
            </w:r>
          </w:p>
        </w:tc>
        <w:tc>
          <w:tcPr>
            <w:tcW w:w="4197" w:type="dxa"/>
            <w:tcBorders>
              <w:top w:val="single" w:sz="4" w:space="0" w:color="auto"/>
              <w:left w:val="nil"/>
              <w:bottom w:val="single" w:sz="4" w:space="0" w:color="auto"/>
              <w:right w:val="single" w:sz="4" w:space="0" w:color="auto"/>
            </w:tcBorders>
            <w:vAlign w:val="center"/>
          </w:tcPr>
          <w:p w:rsidR="00A53D2E" w:rsidRDefault="00A53D2E">
            <w:pPr>
              <w:widowControl/>
              <w:spacing w:line="400" w:lineRule="exact"/>
              <w:rPr>
                <w:rFonts w:ascii="宋体" w:hAnsi="宋体"/>
                <w:b/>
                <w:bCs/>
                <w:kern w:val="0"/>
                <w:sz w:val="21"/>
                <w:szCs w:val="21"/>
              </w:rPr>
            </w:pPr>
          </w:p>
        </w:tc>
        <w:tc>
          <w:tcPr>
            <w:tcW w:w="2287" w:type="dxa"/>
            <w:tcBorders>
              <w:top w:val="single" w:sz="4" w:space="0" w:color="auto"/>
              <w:left w:val="nil"/>
              <w:bottom w:val="single" w:sz="4" w:space="0" w:color="auto"/>
            </w:tcBorders>
            <w:vAlign w:val="center"/>
          </w:tcPr>
          <w:p w:rsidR="00A53D2E" w:rsidRDefault="00A53D2E">
            <w:pPr>
              <w:widowControl/>
              <w:spacing w:line="400" w:lineRule="exact"/>
              <w:jc w:val="center"/>
              <w:rPr>
                <w:sz w:val="21"/>
                <w:szCs w:val="21"/>
              </w:rPr>
            </w:pP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1</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企业业绩</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10</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近三年（从响应截止之日起往前推算）完成过类似业绩的有一项得</w:t>
            </w:r>
            <w:r>
              <w:rPr>
                <w:rFonts w:hint="eastAsia"/>
                <w:sz w:val="21"/>
                <w:szCs w:val="21"/>
              </w:rPr>
              <w:t>2</w:t>
            </w:r>
            <w:r>
              <w:rPr>
                <w:rFonts w:hint="eastAsia"/>
                <w:sz w:val="21"/>
                <w:szCs w:val="21"/>
              </w:rPr>
              <w:t>分；最高得</w:t>
            </w:r>
            <w:r>
              <w:rPr>
                <w:rFonts w:hint="eastAsia"/>
                <w:sz w:val="21"/>
                <w:szCs w:val="21"/>
              </w:rPr>
              <w:t>10</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提供中标通知书及合同复印件并加盖响应人公章，原件（公证件）现场核查。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2</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检验报告</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9</w:t>
            </w:r>
          </w:p>
        </w:tc>
        <w:tc>
          <w:tcPr>
            <w:tcW w:w="4197" w:type="dxa"/>
            <w:tcBorders>
              <w:top w:val="single" w:sz="4" w:space="0" w:color="auto"/>
              <w:left w:val="nil"/>
              <w:bottom w:val="single" w:sz="4" w:space="0" w:color="auto"/>
              <w:right w:val="single" w:sz="4" w:space="0" w:color="auto"/>
            </w:tcBorders>
            <w:vAlign w:val="center"/>
          </w:tcPr>
          <w:p w:rsidR="00A53D2E" w:rsidRDefault="00CC30A7">
            <w:pPr>
              <w:adjustRightInd w:val="0"/>
              <w:snapToGrid w:val="0"/>
              <w:spacing w:line="400" w:lineRule="exact"/>
              <w:rPr>
                <w:sz w:val="21"/>
                <w:szCs w:val="21"/>
              </w:rPr>
            </w:pPr>
            <w:r>
              <w:rPr>
                <w:rFonts w:hint="eastAsia"/>
                <w:sz w:val="21"/>
                <w:szCs w:val="21"/>
              </w:rPr>
              <w:t>1.</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GB/T11982.1-2015</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2.</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GB8624-2012</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3.</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GB18586-2001</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注：每提供一项检验报告得</w:t>
            </w:r>
            <w:r>
              <w:rPr>
                <w:rFonts w:hint="eastAsia"/>
                <w:sz w:val="21"/>
                <w:szCs w:val="21"/>
              </w:rPr>
              <w:t>3</w:t>
            </w:r>
            <w:r>
              <w:rPr>
                <w:rFonts w:hint="eastAsia"/>
                <w:sz w:val="21"/>
                <w:szCs w:val="21"/>
              </w:rPr>
              <w:t>分，最高得</w:t>
            </w:r>
            <w:r>
              <w:rPr>
                <w:rFonts w:hint="eastAsia"/>
                <w:sz w:val="21"/>
                <w:szCs w:val="21"/>
              </w:rPr>
              <w:t>9</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提供加盖</w:t>
            </w:r>
            <w:r w:rsidR="006167DF">
              <w:rPr>
                <w:rFonts w:hint="eastAsia"/>
                <w:sz w:val="21"/>
                <w:szCs w:val="21"/>
              </w:rPr>
              <w:t>响应人</w:t>
            </w:r>
            <w:r>
              <w:rPr>
                <w:rFonts w:hint="eastAsia"/>
                <w:sz w:val="21"/>
                <w:szCs w:val="21"/>
              </w:rPr>
              <w:t>公章的检测报告，原件（公证件）现场核查。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3</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认证证书</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9</w:t>
            </w:r>
          </w:p>
        </w:tc>
        <w:tc>
          <w:tcPr>
            <w:tcW w:w="4197" w:type="dxa"/>
            <w:tcBorders>
              <w:top w:val="single" w:sz="4" w:space="0" w:color="auto"/>
              <w:left w:val="nil"/>
              <w:bottom w:val="single" w:sz="4" w:space="0" w:color="auto"/>
              <w:right w:val="single" w:sz="4" w:space="0" w:color="auto"/>
            </w:tcBorders>
            <w:vAlign w:val="center"/>
          </w:tcPr>
          <w:p w:rsidR="00A53D2E" w:rsidRDefault="00CC30A7">
            <w:pPr>
              <w:adjustRightInd w:val="0"/>
              <w:snapToGrid w:val="0"/>
              <w:spacing w:line="400" w:lineRule="exact"/>
              <w:rPr>
                <w:sz w:val="21"/>
                <w:szCs w:val="21"/>
              </w:rPr>
            </w:pPr>
            <w:r>
              <w:rPr>
                <w:rFonts w:hint="eastAsia"/>
                <w:sz w:val="21"/>
                <w:szCs w:val="21"/>
              </w:rPr>
              <w:t>1.</w:t>
            </w:r>
            <w:r>
              <w:rPr>
                <w:rFonts w:hint="eastAsia"/>
                <w:sz w:val="21"/>
                <w:szCs w:val="21"/>
              </w:rPr>
              <w:t>提供所投产品生产厂家有效期内的</w:t>
            </w:r>
            <w:r>
              <w:rPr>
                <w:rFonts w:hint="eastAsia"/>
                <w:sz w:val="21"/>
                <w:szCs w:val="21"/>
              </w:rPr>
              <w:t>ISO14001</w:t>
            </w:r>
            <w:r>
              <w:rPr>
                <w:rFonts w:hint="eastAsia"/>
                <w:sz w:val="21"/>
                <w:szCs w:val="21"/>
              </w:rPr>
              <w:t>（环境管理体系认证）、</w:t>
            </w:r>
            <w:r>
              <w:rPr>
                <w:rFonts w:hint="eastAsia"/>
                <w:sz w:val="21"/>
                <w:szCs w:val="21"/>
              </w:rPr>
              <w:t>ISO9001</w:t>
            </w:r>
            <w:r>
              <w:rPr>
                <w:rFonts w:hint="eastAsia"/>
                <w:sz w:val="21"/>
                <w:szCs w:val="21"/>
              </w:rPr>
              <w:t>（质量管理体系认证）、</w:t>
            </w:r>
            <w:r>
              <w:rPr>
                <w:rFonts w:hint="eastAsia"/>
                <w:sz w:val="21"/>
                <w:szCs w:val="21"/>
              </w:rPr>
              <w:t>ISO45001</w:t>
            </w:r>
            <w:r>
              <w:rPr>
                <w:rFonts w:hint="eastAsia"/>
                <w:sz w:val="21"/>
                <w:szCs w:val="21"/>
              </w:rPr>
              <w:t>（职业健康安全管理体系认证），一个得</w:t>
            </w:r>
            <w:r>
              <w:rPr>
                <w:rFonts w:hint="eastAsia"/>
                <w:sz w:val="21"/>
                <w:szCs w:val="21"/>
              </w:rPr>
              <w:t>2</w:t>
            </w:r>
            <w:r>
              <w:rPr>
                <w:rFonts w:hint="eastAsia"/>
                <w:sz w:val="21"/>
                <w:szCs w:val="21"/>
              </w:rPr>
              <w:t>分，最高</w:t>
            </w:r>
            <w:r>
              <w:rPr>
                <w:rFonts w:hint="eastAsia"/>
                <w:sz w:val="21"/>
                <w:szCs w:val="21"/>
              </w:rPr>
              <w:lastRenderedPageBreak/>
              <w:t>得</w:t>
            </w:r>
            <w:r>
              <w:rPr>
                <w:rFonts w:hint="eastAsia"/>
                <w:sz w:val="21"/>
                <w:szCs w:val="21"/>
              </w:rPr>
              <w:t>6</w:t>
            </w:r>
            <w:r>
              <w:rPr>
                <w:rFonts w:hint="eastAsia"/>
                <w:sz w:val="21"/>
                <w:szCs w:val="21"/>
              </w:rPr>
              <w:t>分。</w:t>
            </w:r>
          </w:p>
          <w:p w:rsidR="00A53D2E" w:rsidRDefault="00CC30A7">
            <w:pPr>
              <w:spacing w:line="400" w:lineRule="exact"/>
              <w:rPr>
                <w:sz w:val="21"/>
                <w:szCs w:val="21"/>
              </w:rPr>
            </w:pPr>
            <w:r>
              <w:rPr>
                <w:rFonts w:hint="eastAsia"/>
                <w:sz w:val="21"/>
                <w:szCs w:val="21"/>
              </w:rPr>
              <w:t>2.</w:t>
            </w:r>
            <w:r>
              <w:rPr>
                <w:rFonts w:hint="eastAsia"/>
                <w:sz w:val="21"/>
                <w:szCs w:val="21"/>
              </w:rPr>
              <w:t>获得有效期内的供应链安全管理体系认证证书的得</w:t>
            </w:r>
            <w:r>
              <w:rPr>
                <w:rFonts w:hint="eastAsia"/>
                <w:sz w:val="21"/>
                <w:szCs w:val="21"/>
              </w:rPr>
              <w:t>3</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lastRenderedPageBreak/>
              <w:t>提供认证体系证书复印件加盖响应人公章，原件（公证件）现场核查。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lastRenderedPageBreak/>
              <w:t>4</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货物参数</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6</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根据采购需求技术要求打“★”的参数的偏离情况进行打分，有一项负偏离扣</w:t>
            </w:r>
            <w:r>
              <w:rPr>
                <w:rFonts w:hint="eastAsia"/>
                <w:sz w:val="21"/>
                <w:szCs w:val="21"/>
              </w:rPr>
              <w:t>0.5</w:t>
            </w:r>
            <w:r>
              <w:rPr>
                <w:rFonts w:hint="eastAsia"/>
                <w:sz w:val="21"/>
                <w:szCs w:val="21"/>
              </w:rPr>
              <w:t>分，扣完为止。填写采购需求偏离表。</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提供加盖</w:t>
            </w:r>
            <w:r w:rsidR="00803A1A">
              <w:rPr>
                <w:rFonts w:hint="eastAsia"/>
                <w:sz w:val="21"/>
                <w:szCs w:val="21"/>
              </w:rPr>
              <w:t>响应人</w:t>
            </w:r>
            <w:r>
              <w:rPr>
                <w:rFonts w:hint="eastAsia"/>
                <w:sz w:val="21"/>
                <w:szCs w:val="21"/>
              </w:rPr>
              <w:t>公章的检测报告或产品说明书（样册）等证明材料，原件（公证件）现场核查。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5</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质保期承诺</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6</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在满足磋商文件质保期要求的基础上，每增加一年加</w:t>
            </w:r>
            <w:r>
              <w:rPr>
                <w:rFonts w:hint="eastAsia"/>
                <w:sz w:val="21"/>
                <w:szCs w:val="21"/>
              </w:rPr>
              <w:t>2</w:t>
            </w:r>
            <w:r>
              <w:rPr>
                <w:rFonts w:hint="eastAsia"/>
                <w:sz w:val="21"/>
                <w:szCs w:val="21"/>
              </w:rPr>
              <w:t>分，最高</w:t>
            </w:r>
            <w:r>
              <w:rPr>
                <w:rFonts w:hint="eastAsia"/>
                <w:sz w:val="21"/>
                <w:szCs w:val="21"/>
              </w:rPr>
              <w:t>6</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jc w:val="center"/>
              <w:rPr>
                <w:sz w:val="21"/>
                <w:szCs w:val="21"/>
              </w:rPr>
            </w:pPr>
            <w:r>
              <w:rPr>
                <w:rFonts w:hint="eastAsia"/>
                <w:sz w:val="21"/>
                <w:szCs w:val="21"/>
              </w:rPr>
              <w:t>质保期承诺</w:t>
            </w:r>
          </w:p>
        </w:tc>
      </w:tr>
    </w:tbl>
    <w:p w:rsidR="00A53D2E" w:rsidRDefault="00A53D2E">
      <w:pPr>
        <w:spacing w:line="360" w:lineRule="atLeast"/>
        <w:rPr>
          <w:rFonts w:ascii="宋体" w:hAnsi="宋体" w:cs="宋体"/>
          <w:b/>
          <w:bCs/>
          <w:szCs w:val="28"/>
        </w:rPr>
      </w:pPr>
    </w:p>
    <w:p w:rsidR="00A53D2E" w:rsidRDefault="00CC30A7">
      <w:pPr>
        <w:widowControl/>
        <w:jc w:val="left"/>
        <w:rPr>
          <w:rFonts w:ascii="宋体" w:hAnsi="宋体" w:cs="宋体"/>
          <w:sz w:val="21"/>
          <w:szCs w:val="21"/>
        </w:rPr>
      </w:pPr>
      <w:r>
        <w:rPr>
          <w:rFonts w:ascii="宋体" w:hAnsi="宋体" w:cs="宋体" w:hint="eastAsia"/>
          <w:color w:val="000000"/>
          <w:kern w:val="0"/>
          <w:sz w:val="21"/>
          <w:szCs w:val="21"/>
        </w:rPr>
        <w:t>注：</w:t>
      </w:r>
    </w:p>
    <w:p w:rsidR="00A53D2E" w:rsidRDefault="00CC30A7">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A53D2E" w:rsidRDefault="00CC30A7">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A53D2E" w:rsidRDefault="00CC30A7">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A53D2E" w:rsidRDefault="00CC30A7">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备注</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A53D2E">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A53D2E">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bl>
    <w:p w:rsidR="00A53D2E" w:rsidRDefault="00A53D2E">
      <w:pPr>
        <w:rPr>
          <w:rFonts w:ascii="宋体" w:hAnsi="宋体" w:cs="宋体"/>
          <w:b/>
          <w:bCs/>
          <w:color w:val="000000"/>
          <w:sz w:val="21"/>
          <w:szCs w:val="21"/>
        </w:rPr>
      </w:pPr>
    </w:p>
    <w:p w:rsidR="00A53D2E" w:rsidRDefault="00CC30A7">
      <w:pPr>
        <w:rPr>
          <w:rFonts w:ascii="宋体" w:hAnsi="宋体" w:cs="宋体"/>
          <w:b/>
          <w:bCs/>
          <w:color w:val="000000"/>
          <w:sz w:val="32"/>
          <w:szCs w:val="32"/>
        </w:rPr>
      </w:pPr>
      <w:r>
        <w:rPr>
          <w:rFonts w:ascii="宋体" w:hAnsi="宋体" w:cs="宋体" w:hint="eastAsia"/>
          <w:b/>
          <w:bCs/>
          <w:color w:val="000000"/>
          <w:sz w:val="32"/>
          <w:szCs w:val="32"/>
        </w:rPr>
        <w:br w:type="page"/>
      </w:r>
    </w:p>
    <w:p w:rsidR="00A53D2E" w:rsidRDefault="00CC30A7">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A53D2E" w:rsidRDefault="00A53D2E">
      <w:pPr>
        <w:pStyle w:val="0"/>
        <w:spacing w:line="360" w:lineRule="auto"/>
        <w:jc w:val="center"/>
        <w:rPr>
          <w:rFonts w:ascii="宋体" w:hAnsi="宋体" w:cs="Arial"/>
          <w:b/>
          <w:bCs/>
          <w:szCs w:val="21"/>
        </w:rPr>
      </w:pPr>
    </w:p>
    <w:p w:rsidR="00A53D2E" w:rsidRDefault="00A53D2E" w:rsidP="00A215D4">
      <w:pPr>
        <w:spacing w:beforeLines="100"/>
        <w:jc w:val="center"/>
        <w:rPr>
          <w:rFonts w:eastAsia="华文中宋"/>
          <w:b/>
          <w:sz w:val="36"/>
          <w:szCs w:val="36"/>
        </w:rPr>
      </w:pPr>
    </w:p>
    <w:p w:rsidR="00A53D2E" w:rsidRDefault="00CC30A7">
      <w:pPr>
        <w:pStyle w:val="a4"/>
        <w:jc w:val="center"/>
        <w:rPr>
          <w:b/>
          <w:bCs/>
          <w:sz w:val="40"/>
          <w:szCs w:val="36"/>
        </w:rPr>
      </w:pPr>
      <w:r>
        <w:rPr>
          <w:rFonts w:hint="eastAsia"/>
          <w:b/>
          <w:bCs/>
          <w:sz w:val="40"/>
          <w:szCs w:val="36"/>
        </w:rPr>
        <w:t>合同协议书</w:t>
      </w:r>
    </w:p>
    <w:p w:rsidR="00A53D2E" w:rsidRDefault="00A53D2E"/>
    <w:p w:rsidR="00A53D2E" w:rsidRDefault="00A53D2E">
      <w:pPr>
        <w:pStyle w:val="a4"/>
      </w:pPr>
    </w:p>
    <w:p w:rsidR="00A53D2E" w:rsidRDefault="00A53D2E"/>
    <w:p w:rsidR="00A53D2E" w:rsidRDefault="00A53D2E">
      <w:pPr>
        <w:pStyle w:val="a4"/>
      </w:pPr>
    </w:p>
    <w:p w:rsidR="00A53D2E" w:rsidRDefault="00A53D2E"/>
    <w:p w:rsidR="00A53D2E" w:rsidRDefault="00A53D2E">
      <w:pPr>
        <w:pStyle w:val="a6"/>
        <w:rPr>
          <w:rFonts w:hint="default"/>
        </w:rPr>
      </w:pPr>
    </w:p>
    <w:p w:rsidR="00A53D2E" w:rsidRDefault="00A53D2E">
      <w:pPr>
        <w:pStyle w:val="ad"/>
        <w:ind w:firstLine="280"/>
      </w:pPr>
    </w:p>
    <w:p w:rsidR="00A53D2E" w:rsidRDefault="00A53D2E">
      <w:pPr>
        <w:pStyle w:val="6"/>
        <w:ind w:left="2800"/>
      </w:pPr>
    </w:p>
    <w:p w:rsidR="00A53D2E" w:rsidRDefault="00A53D2E"/>
    <w:tbl>
      <w:tblPr>
        <w:tblW w:w="0" w:type="auto"/>
        <w:tblLayout w:type="fixed"/>
        <w:tblLook w:val="04A0"/>
      </w:tblPr>
      <w:tblGrid>
        <w:gridCol w:w="1215"/>
        <w:gridCol w:w="340"/>
        <w:gridCol w:w="5988"/>
      </w:tblGrid>
      <w:tr w:rsidR="00A53D2E">
        <w:trPr>
          <w:cantSplit/>
          <w:trHeight w:val="977"/>
        </w:trPr>
        <w:tc>
          <w:tcPr>
            <w:tcW w:w="1215"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A53D2E" w:rsidRDefault="00A53D2E">
            <w:pPr>
              <w:pBdr>
                <w:bottom w:val="single" w:sz="4" w:space="0" w:color="auto"/>
              </w:pBdr>
              <w:spacing w:line="396" w:lineRule="exact"/>
              <w:rPr>
                <w:rFonts w:asciiTheme="majorEastAsia" w:eastAsiaTheme="majorEastAsia" w:hAnsiTheme="majorEastAsia" w:cstheme="majorEastAsia"/>
                <w:kern w:val="0"/>
                <w:sz w:val="21"/>
                <w:szCs w:val="21"/>
              </w:rPr>
            </w:pPr>
          </w:p>
        </w:tc>
      </w:tr>
      <w:tr w:rsidR="00A53D2E">
        <w:trPr>
          <w:cantSplit/>
          <w:trHeight w:val="909"/>
        </w:trPr>
        <w:tc>
          <w:tcPr>
            <w:tcW w:w="1215"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A53D2E" w:rsidRDefault="00A53D2E">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A53D2E" w:rsidRDefault="00A53D2E">
      <w:pPr>
        <w:spacing w:line="396" w:lineRule="exact"/>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CC30A7">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A53D2E" w:rsidRDefault="00A53D2E">
      <w:pPr>
        <w:spacing w:line="396" w:lineRule="exact"/>
        <w:rPr>
          <w:rFonts w:asciiTheme="majorEastAsia" w:eastAsiaTheme="majorEastAsia" w:hAnsiTheme="majorEastAsia" w:cstheme="majorEastAsia"/>
          <w:kern w:val="0"/>
          <w:sz w:val="21"/>
          <w:szCs w:val="21"/>
        </w:rPr>
      </w:pPr>
    </w:p>
    <w:p w:rsidR="00A53D2E" w:rsidRDefault="00A53D2E">
      <w:pPr>
        <w:spacing w:line="396" w:lineRule="exact"/>
        <w:rPr>
          <w:rFonts w:asciiTheme="majorEastAsia" w:eastAsiaTheme="majorEastAsia" w:hAnsiTheme="majorEastAsia" w:cstheme="majorEastAsia"/>
          <w:kern w:val="0"/>
          <w:sz w:val="21"/>
          <w:szCs w:val="21"/>
        </w:rPr>
      </w:pPr>
    </w:p>
    <w:p w:rsidR="00A53D2E" w:rsidRDefault="00CC30A7">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A53D2E" w:rsidRDefault="00CC30A7">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A53D2E" w:rsidRDefault="00CC30A7">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lang w:val="zh-CN"/>
        </w:rPr>
      </w:pPr>
      <w:r>
        <w:rPr>
          <w:sz w:val="21"/>
          <w:szCs w:val="21"/>
        </w:rPr>
        <w:t>华城实验幼儿园部分班级地面更换</w:t>
      </w:r>
      <w:r>
        <w:rPr>
          <w:rFonts w:asciiTheme="minorEastAsia" w:eastAsiaTheme="minorEastAsia" w:hAnsiTheme="minorEastAsia" w:cstheme="minorEastAsia"/>
          <w:sz w:val="21"/>
          <w:szCs w:val="21"/>
          <w:lang w:val="zh-CN"/>
        </w:rPr>
        <w:t>，具体详见工程量清单。</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A53D2E" w:rsidRDefault="00CC30A7">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最终按实际进行结算。</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A53D2E" w:rsidRDefault="00CC30A7">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第六条  标的物的一般条款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1. 完整物权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对于出卖的标的物，乙方应当拥有完整物权，并且乙方负有保证第三人不得向甲方主张任何权利（包括知识产权）的义务。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2. 质量保证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lastRenderedPageBreak/>
        <w:t xml:space="preserve">2.3 合同条款中标的物的质量保证期均自标的物通过最终验收之日起计算，且质量保证期不低于2年。 </w:t>
      </w:r>
    </w:p>
    <w:p w:rsidR="00A53D2E" w:rsidRDefault="00CC30A7">
      <w:pPr>
        <w:widowControl/>
        <w:ind w:firstLineChars="200" w:firstLine="420"/>
        <w:jc w:val="left"/>
        <w:rPr>
          <w:rFonts w:asciiTheme="minorEastAsia" w:eastAsiaTheme="minorEastAsia" w:hAnsiTheme="minorEastAsia" w:cstheme="minorEastAsia"/>
          <w:color w:val="000000"/>
          <w:kern w:val="0"/>
          <w:sz w:val="21"/>
          <w:szCs w:val="21"/>
        </w:rPr>
      </w:pPr>
      <w:r>
        <w:rPr>
          <w:rFonts w:asciiTheme="minorEastAsia" w:eastAsiaTheme="minorEastAsia" w:hAnsiTheme="minorEastAsia" w:cstheme="minorEastAsia" w:hint="eastAsia"/>
          <w:color w:val="000000"/>
          <w:kern w:val="0"/>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2.5投标产品符合PVC卷材地板的国家标准：GB/T11982.1-2015、GB8624-2012、GB18586-2001。</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2.6 PVC卷材地板、胶水必须符合国家标准GB/T1 1982-2005《聚氯乙烯卷材地板》中的各项要求。</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2.7 PVC地胶是原装正品，胶水等辅助材料是环保型优质产品；</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2.8 产品符合国标（GB8624-2012、GB18586-2001、GB/T11982.1-2015），厚度3.0mm。重量：2600g/m²、宽度：200cm、卷长：20m，PVC材质要求：同质透心，具有抗压痕、抗划痕、防菌抗菌、防滑、防火，适合于幼儿园、学校使用；</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2.9有害物质限量应符合GB18586及最新国家标准规定。</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3. 包装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乙方应当按照约定的包装方式交付标的物。对包装方式没有</w:t>
      </w:r>
      <w:bookmarkStart w:id="96" w:name="_GoBack"/>
      <w:bookmarkEnd w:id="96"/>
      <w:r>
        <w:rPr>
          <w:rFonts w:asciiTheme="minorEastAsia" w:eastAsiaTheme="minorEastAsia" w:hAnsiTheme="minorEastAsia" w:cstheme="minorEastAsia" w:hint="eastAsia"/>
          <w:color w:val="000000"/>
          <w:kern w:val="0"/>
          <w:sz w:val="21"/>
          <w:szCs w:val="21"/>
        </w:rPr>
        <w:t xml:space="preserve">约定或者约定不明确的，应当按照双方补充协议约定的方式包装，或者按照通用的方式包装，没有通用方式的，应当采取足以保护标的物的包装方式。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4. 伴随服务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 乙方除应履行按期按量交付合格标的物的义务之外，还应提供下列服务。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4.1.1 标的物的现场安装、启动、调试、监督；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4.1.2 提供标的物组装和一般维修所必须的工具；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4.1.3 在合同规定的期限内对所提供标的物实行运行监督、维修服务的前提条件是该服务并不能免除乙方在质量保证期内所承担的义务；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4.1.4 对甲方技术人员的技术指导或培训。 </w:t>
      </w:r>
    </w:p>
    <w:p w:rsidR="00A53D2E" w:rsidRDefault="00CC30A7">
      <w:pPr>
        <w:widowControl/>
        <w:ind w:firstLineChars="200" w:firstLine="420"/>
        <w:jc w:val="left"/>
      </w:pPr>
      <w:r>
        <w:rPr>
          <w:rFonts w:asciiTheme="minorEastAsia" w:eastAsiaTheme="minorEastAsia" w:hAnsiTheme="minorEastAsia" w:cstheme="minorEastAsia" w:hint="eastAsia"/>
          <w:color w:val="000000"/>
          <w:kern w:val="0"/>
          <w:sz w:val="21"/>
          <w:szCs w:val="21"/>
        </w:rPr>
        <w:t xml:space="preserve">4.2 除合同另有规定之外，伴随服务的费用均已含在合同价款中，甲方不再另行进行支付。 </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第七条 合同款结算及支付</w:t>
      </w:r>
    </w:p>
    <w:p w:rsidR="00A53D2E" w:rsidRDefault="00CC30A7">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1.本合同项下所有款项均以人民币支付。</w:t>
      </w:r>
    </w:p>
    <w:p w:rsidR="00A53D2E" w:rsidRDefault="00CC30A7">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2.本合同项下的采购资金由甲方自行支付，乙方向甲方开具发票。</w:t>
      </w:r>
    </w:p>
    <w:p w:rsidR="00A53D2E" w:rsidRPr="00DE179F" w:rsidRDefault="00DE179F">
      <w:pPr>
        <w:adjustRightInd w:val="0"/>
        <w:snapToGrid w:val="0"/>
        <w:spacing w:line="440" w:lineRule="exact"/>
        <w:ind w:firstLineChars="200" w:firstLine="420"/>
        <w:rPr>
          <w:rFonts w:asciiTheme="minorEastAsia" w:eastAsiaTheme="minorEastAsia" w:hAnsiTheme="minorEastAsia" w:cstheme="minorEastAsia"/>
          <w:sz w:val="21"/>
          <w:szCs w:val="21"/>
        </w:rPr>
      </w:pPr>
      <w:r w:rsidRPr="00DE179F">
        <w:rPr>
          <w:rFonts w:asciiTheme="minorEastAsia" w:eastAsiaTheme="minorEastAsia" w:hAnsiTheme="minorEastAsia" w:cstheme="minorEastAsia" w:hint="eastAsia"/>
          <w:sz w:val="21"/>
          <w:szCs w:val="21"/>
        </w:rPr>
        <w:t>3</w:t>
      </w:r>
      <w:r w:rsidR="00CC30A7" w:rsidRPr="00DE179F">
        <w:rPr>
          <w:rFonts w:asciiTheme="minorEastAsia" w:eastAsiaTheme="minorEastAsia" w:hAnsiTheme="minorEastAsia" w:cstheme="minorEastAsia" w:hint="eastAsia"/>
          <w:sz w:val="21"/>
          <w:szCs w:val="21"/>
        </w:rPr>
        <w:t>.付款方式：</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1）在合同工期内工程竣工验收合格后，2024年1月1日前付至合同价款的60%（扣除未施工工程量）；</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A53D2E" w:rsidRDefault="00CC30A7">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w:t>
      </w:r>
      <w:r>
        <w:rPr>
          <w:rFonts w:asciiTheme="minorEastAsia" w:eastAsiaTheme="minorEastAsia" w:hAnsiTheme="minorEastAsia" w:cstheme="minorEastAsia" w:hint="eastAsia"/>
          <w:sz w:val="21"/>
          <w:szCs w:val="21"/>
        </w:rPr>
        <w:lastRenderedPageBreak/>
        <w:t>5%的标准支付违约金，解除合同的通知自发出之日生效。</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A53D2E" w:rsidRDefault="00CC30A7">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t>3.本项目如遇上级主管部门统一招标，甲方有权终止合同，乙方需无条件服从，甲方按已发生的工作量及考核结果结算，按结算价一次性付清（乙方收款时应提供符合规定的发票）。</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lastRenderedPageBreak/>
        <w:t>第十四条 合同生效及其他</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A53D2E" w:rsidRDefault="00CC30A7">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A53D2E" w:rsidRDefault="00CC30A7">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A53D2E" w:rsidRDefault="00CC30A7">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A53D2E" w:rsidRDefault="00CC30A7">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A53D2E" w:rsidRDefault="00CC30A7">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A53D2E" w:rsidRDefault="00A53D2E">
      <w:pPr>
        <w:snapToGrid w:val="0"/>
        <w:spacing w:line="400" w:lineRule="exact"/>
        <w:jc w:val="center"/>
        <w:outlineLvl w:val="0"/>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ascii="宋体" w:hAnsi="宋体" w:cs="宋体" w:hint="default"/>
          <w:b/>
          <w:bCs/>
          <w:sz w:val="32"/>
          <w:szCs w:val="32"/>
          <w:u w:color="000000"/>
        </w:rPr>
      </w:pPr>
    </w:p>
    <w:p w:rsidR="00A53D2E" w:rsidRDefault="00A53D2E">
      <w:pPr>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ascii="宋体" w:hAnsi="宋体" w:cs="宋体" w:hint="default"/>
          <w:b/>
          <w:bCs/>
          <w:sz w:val="32"/>
          <w:szCs w:val="32"/>
          <w:u w:color="000000"/>
        </w:rPr>
      </w:pPr>
    </w:p>
    <w:p w:rsidR="00A53D2E" w:rsidRDefault="00A53D2E">
      <w:pPr>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hint="default"/>
        </w:rPr>
      </w:pPr>
    </w:p>
    <w:p w:rsidR="00A53D2E" w:rsidRDefault="00A53D2E"/>
    <w:p w:rsidR="00A53D2E" w:rsidRDefault="00A53D2E">
      <w:pPr>
        <w:pStyle w:val="a0"/>
        <w:ind w:left="560"/>
      </w:pPr>
    </w:p>
    <w:p w:rsidR="00A53D2E" w:rsidRDefault="00A53D2E"/>
    <w:p w:rsidR="00A53D2E" w:rsidRDefault="00A53D2E">
      <w:pPr>
        <w:pStyle w:val="a0"/>
        <w:ind w:left="560"/>
      </w:pPr>
    </w:p>
    <w:p w:rsidR="00A53D2E" w:rsidRDefault="00A53D2E"/>
    <w:p w:rsidR="00A53D2E" w:rsidRDefault="00A53D2E">
      <w:pPr>
        <w:pStyle w:val="a0"/>
        <w:ind w:left="560"/>
      </w:pPr>
    </w:p>
    <w:p w:rsidR="00A53D2E" w:rsidRDefault="00A53D2E">
      <w:pPr>
        <w:snapToGrid w:val="0"/>
        <w:spacing w:line="400" w:lineRule="exact"/>
        <w:outlineLvl w:val="0"/>
        <w:rPr>
          <w:rFonts w:ascii="宋体" w:hAnsi="宋体" w:cs="宋体"/>
          <w:b/>
          <w:bCs/>
          <w:sz w:val="32"/>
          <w:szCs w:val="32"/>
          <w:u w:color="000000"/>
        </w:rPr>
      </w:pPr>
    </w:p>
    <w:p w:rsidR="00A53D2E" w:rsidRDefault="00CC30A7">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t>第七部分   响应文件格式</w:t>
      </w:r>
    </w:p>
    <w:p w:rsidR="00A53D2E" w:rsidRDefault="00A53D2E">
      <w:pPr>
        <w:pStyle w:val="a0"/>
        <w:spacing w:line="400" w:lineRule="exact"/>
        <w:ind w:left="560"/>
        <w:rPr>
          <w:rFonts w:ascii="宋体" w:hAnsi="宋体" w:cs="宋体"/>
          <w:sz w:val="21"/>
          <w:szCs w:val="21"/>
        </w:rPr>
      </w:pPr>
    </w:p>
    <w:p w:rsidR="00A53D2E" w:rsidRDefault="00A53D2E">
      <w:pPr>
        <w:spacing w:line="480" w:lineRule="auto"/>
        <w:jc w:val="center"/>
        <w:rPr>
          <w:rFonts w:ascii="宋体" w:hAnsi="宋体" w:cs="宋体"/>
          <w:b/>
          <w:sz w:val="44"/>
          <w:szCs w:val="44"/>
        </w:rPr>
      </w:pPr>
    </w:p>
    <w:p w:rsidR="00A53D2E" w:rsidRDefault="00A53D2E"/>
    <w:p w:rsidR="00A53D2E" w:rsidRDefault="00A53D2E">
      <w:pPr>
        <w:spacing w:line="480" w:lineRule="auto"/>
        <w:jc w:val="center"/>
        <w:rPr>
          <w:rFonts w:ascii="宋体" w:hAnsi="宋体" w:cs="宋体"/>
          <w:b/>
          <w:sz w:val="44"/>
          <w:szCs w:val="44"/>
        </w:rPr>
      </w:pPr>
    </w:p>
    <w:p w:rsidR="00A53D2E" w:rsidRDefault="00CC30A7">
      <w:pPr>
        <w:spacing w:line="480" w:lineRule="auto"/>
        <w:jc w:val="center"/>
        <w:rPr>
          <w:rFonts w:ascii="宋体" w:hAnsi="宋体" w:cs="宋体"/>
          <w:b/>
          <w:sz w:val="44"/>
          <w:szCs w:val="44"/>
        </w:rPr>
      </w:pPr>
      <w:r>
        <w:rPr>
          <w:rFonts w:ascii="宋体" w:hAnsi="宋体" w:cs="宋体" w:hint="eastAsia"/>
          <w:b/>
          <w:sz w:val="44"/>
          <w:szCs w:val="44"/>
        </w:rPr>
        <w:t>响  应  文  件</w:t>
      </w: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 w:rsidR="00A53D2E" w:rsidRDefault="00A53D2E">
      <w:pPr>
        <w:spacing w:line="480" w:lineRule="auto"/>
        <w:rPr>
          <w:rFonts w:ascii="宋体" w:hAnsi="宋体" w:cs="宋体"/>
          <w:b/>
          <w:sz w:val="32"/>
          <w:szCs w:val="32"/>
        </w:rPr>
      </w:pPr>
    </w:p>
    <w:p w:rsidR="00A53D2E" w:rsidRDefault="00CC30A7">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A53D2E" w:rsidRDefault="00CC30A7">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A53D2E" w:rsidRDefault="00CC30A7">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A53D2E" w:rsidRDefault="00A53D2E">
      <w:pPr>
        <w:spacing w:line="400" w:lineRule="exact"/>
        <w:jc w:val="center"/>
        <w:rPr>
          <w:rFonts w:ascii="宋体" w:hAnsi="宋体" w:cs="宋体"/>
          <w:b/>
          <w:bCs/>
          <w:sz w:val="21"/>
          <w:szCs w:val="21"/>
        </w:rPr>
      </w:pPr>
    </w:p>
    <w:p w:rsidR="00A53D2E" w:rsidRDefault="00A53D2E">
      <w:pPr>
        <w:spacing w:line="400" w:lineRule="exact"/>
        <w:jc w:val="center"/>
        <w:rPr>
          <w:rFonts w:ascii="宋体" w:hAnsi="宋体" w:cs="宋体"/>
          <w:b/>
          <w:bCs/>
          <w:sz w:val="32"/>
          <w:szCs w:val="32"/>
        </w:rPr>
      </w:pPr>
    </w:p>
    <w:p w:rsidR="00A53D2E" w:rsidRDefault="00CC30A7">
      <w:pPr>
        <w:rPr>
          <w:rFonts w:ascii="宋体" w:hAnsi="宋体" w:cs="宋体"/>
          <w:b/>
          <w:bCs/>
          <w:sz w:val="32"/>
          <w:szCs w:val="32"/>
        </w:rPr>
      </w:pPr>
      <w:r>
        <w:rPr>
          <w:rFonts w:ascii="宋体" w:hAnsi="宋体" w:cs="宋体" w:hint="eastAsia"/>
          <w:b/>
          <w:bCs/>
          <w:sz w:val="32"/>
          <w:szCs w:val="32"/>
        </w:rPr>
        <w:br w:type="page"/>
      </w:r>
    </w:p>
    <w:p w:rsidR="00A53D2E" w:rsidRDefault="00CC30A7">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A53D2E" w:rsidRDefault="00A53D2E">
      <w:pPr>
        <w:spacing w:line="400" w:lineRule="exact"/>
        <w:jc w:val="center"/>
        <w:rPr>
          <w:rFonts w:ascii="宋体" w:hAnsi="宋体" w:cs="宋体"/>
          <w:b/>
          <w:bCs/>
          <w:sz w:val="21"/>
          <w:szCs w:val="21"/>
        </w:rPr>
      </w:pPr>
    </w:p>
    <w:p w:rsidR="00A53D2E" w:rsidRDefault="00A53D2E">
      <w:pPr>
        <w:spacing w:line="400" w:lineRule="exact"/>
        <w:ind w:firstLineChars="200" w:firstLine="420"/>
        <w:rPr>
          <w:rFonts w:ascii="宋体" w:hAnsi="宋体" w:cs="宋体"/>
          <w:sz w:val="21"/>
          <w:szCs w:val="21"/>
        </w:rPr>
      </w:pP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A53D2E" w:rsidRDefault="00CC30A7">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A53D2E" w:rsidRDefault="00A53D2E">
      <w:pPr>
        <w:snapToGrid w:val="0"/>
        <w:spacing w:line="400" w:lineRule="exact"/>
        <w:ind w:firstLineChars="200" w:firstLine="420"/>
        <w:rPr>
          <w:rFonts w:ascii="宋体" w:hAnsi="宋体" w:cs="宋体"/>
          <w:color w:val="000000"/>
          <w:sz w:val="21"/>
          <w:szCs w:val="21"/>
        </w:rPr>
      </w:pPr>
    </w:p>
    <w:p w:rsidR="00A53D2E" w:rsidRDefault="00A53D2E">
      <w:pPr>
        <w:snapToGrid w:val="0"/>
        <w:spacing w:line="400" w:lineRule="exact"/>
        <w:ind w:firstLineChars="200" w:firstLine="420"/>
        <w:rPr>
          <w:rFonts w:ascii="宋体" w:hAnsi="宋体" w:cs="宋体"/>
          <w:color w:val="000000"/>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outlineLvl w:val="0"/>
        <w:rPr>
          <w:rFonts w:ascii="宋体" w:hAnsi="宋体" w:cs="宋体"/>
          <w:bCs/>
          <w:sz w:val="18"/>
          <w:szCs w:val="18"/>
        </w:rPr>
      </w:pPr>
      <w:r>
        <w:rPr>
          <w:rFonts w:ascii="宋体" w:hAnsi="宋体" w:cs="宋体" w:hint="eastAsia"/>
          <w:bCs/>
          <w:sz w:val="18"/>
          <w:szCs w:val="18"/>
        </w:rPr>
        <w:lastRenderedPageBreak/>
        <w:t>附件一：</w:t>
      </w:r>
    </w:p>
    <w:p w:rsidR="00A53D2E" w:rsidRDefault="00CC30A7">
      <w:pPr>
        <w:jc w:val="center"/>
        <w:rPr>
          <w:rFonts w:ascii="宋体" w:hAnsi="宋体" w:cs="宋体"/>
          <w:b/>
          <w:bCs/>
          <w:sz w:val="21"/>
          <w:szCs w:val="21"/>
        </w:rPr>
      </w:pPr>
      <w:r>
        <w:rPr>
          <w:rFonts w:ascii="宋体" w:hAnsi="宋体" w:cs="宋体" w:hint="eastAsia"/>
          <w:b/>
          <w:bCs/>
          <w:sz w:val="21"/>
          <w:szCs w:val="21"/>
        </w:rPr>
        <w:t>响应函</w:t>
      </w:r>
    </w:p>
    <w:p w:rsidR="00A53D2E" w:rsidRDefault="00CC30A7">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A53D2E" w:rsidRDefault="00A53D2E">
      <w:pPr>
        <w:pStyle w:val="a7"/>
        <w:spacing w:line="400" w:lineRule="exact"/>
        <w:ind w:firstLineChars="400" w:firstLine="840"/>
        <w:rPr>
          <w:rFonts w:hAnsi="宋体" w:cs="宋体" w:hint="default"/>
          <w:color w:val="000000"/>
          <w:sz w:val="21"/>
          <w:szCs w:val="21"/>
        </w:rPr>
      </w:pP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A53D2E" w:rsidRDefault="00A53D2E">
      <w:pPr>
        <w:pStyle w:val="a7"/>
        <w:spacing w:line="400" w:lineRule="exact"/>
        <w:rPr>
          <w:rFonts w:hAnsi="宋体" w:cs="宋体" w:hint="default"/>
          <w:bCs/>
          <w:sz w:val="18"/>
          <w:szCs w:val="18"/>
        </w:rPr>
      </w:pPr>
    </w:p>
    <w:p w:rsidR="00A53D2E" w:rsidRDefault="00CC30A7">
      <w:pPr>
        <w:pStyle w:val="a7"/>
        <w:spacing w:line="400" w:lineRule="exact"/>
        <w:rPr>
          <w:rFonts w:hAnsi="宋体" w:cs="宋体" w:hint="default"/>
          <w:sz w:val="21"/>
          <w:szCs w:val="21"/>
        </w:rPr>
      </w:pPr>
      <w:r>
        <w:rPr>
          <w:rFonts w:hAnsi="宋体" w:cs="宋体"/>
          <w:bCs/>
          <w:sz w:val="18"/>
          <w:szCs w:val="18"/>
        </w:rPr>
        <w:lastRenderedPageBreak/>
        <w:t>附件二：</w:t>
      </w:r>
    </w:p>
    <w:p w:rsidR="00A53D2E" w:rsidRDefault="00CC30A7">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A53D2E" w:rsidRDefault="00CC30A7">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A53D2E" w:rsidRDefault="00CC30A7">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特此证明。</w:t>
      </w:r>
    </w:p>
    <w:p w:rsidR="00A53D2E" w:rsidRDefault="00CC30A7">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A53D2E">
        <w:trPr>
          <w:trHeight w:val="2358"/>
        </w:trPr>
        <w:tc>
          <w:tcPr>
            <w:tcW w:w="4530" w:type="dxa"/>
            <w:vAlign w:val="center"/>
          </w:tcPr>
          <w:p w:rsidR="00A53D2E" w:rsidRDefault="00CC30A7">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A53D2E" w:rsidRDefault="00A53D2E">
            <w:pPr>
              <w:spacing w:line="400" w:lineRule="exact"/>
              <w:jc w:val="center"/>
              <w:rPr>
                <w:rFonts w:ascii="宋体" w:hAnsi="宋体" w:cs="宋体"/>
                <w:sz w:val="21"/>
                <w:szCs w:val="21"/>
              </w:rPr>
            </w:pPr>
          </w:p>
          <w:p w:rsidR="00A53D2E" w:rsidRDefault="00A53D2E">
            <w:pPr>
              <w:pStyle w:val="3"/>
              <w:spacing w:line="400" w:lineRule="exact"/>
              <w:jc w:val="center"/>
              <w:rPr>
                <w:rFonts w:ascii="宋体" w:hAnsi="宋体" w:cs="宋体"/>
                <w:sz w:val="21"/>
                <w:szCs w:val="21"/>
              </w:rPr>
            </w:pPr>
          </w:p>
        </w:tc>
        <w:tc>
          <w:tcPr>
            <w:tcW w:w="4530" w:type="dxa"/>
          </w:tcPr>
          <w:p w:rsidR="00A53D2E" w:rsidRDefault="00CC30A7">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A53D2E" w:rsidRDefault="00A53D2E">
            <w:pPr>
              <w:pStyle w:val="3"/>
              <w:spacing w:line="400" w:lineRule="exact"/>
              <w:rPr>
                <w:rFonts w:ascii="宋体" w:hAnsi="宋体" w:cs="宋体"/>
                <w:sz w:val="21"/>
                <w:szCs w:val="21"/>
              </w:rPr>
            </w:pPr>
          </w:p>
        </w:tc>
      </w:tr>
    </w:tbl>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A53D2E" w:rsidRDefault="00A53D2E">
      <w:pPr>
        <w:spacing w:line="400" w:lineRule="exact"/>
        <w:jc w:val="center"/>
        <w:rPr>
          <w:rFonts w:ascii="宋体" w:hAnsi="宋体" w:cs="宋体"/>
          <w:b/>
          <w:sz w:val="21"/>
          <w:szCs w:val="21"/>
        </w:rPr>
      </w:pPr>
    </w:p>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A53D2E" w:rsidRDefault="00A53D2E">
      <w:pPr>
        <w:snapToGrid w:val="0"/>
        <w:spacing w:line="400" w:lineRule="exact"/>
        <w:ind w:firstLineChars="200" w:firstLine="420"/>
        <w:rPr>
          <w:rFonts w:ascii="宋体" w:hAnsi="宋体" w:cs="宋体"/>
          <w:color w:val="000000"/>
          <w:sz w:val="21"/>
          <w:szCs w:val="21"/>
        </w:rPr>
      </w:pPr>
    </w:p>
    <w:p w:rsidR="00A53D2E" w:rsidRDefault="00CC30A7">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A53D2E">
        <w:trPr>
          <w:trHeight w:val="2358"/>
        </w:trPr>
        <w:tc>
          <w:tcPr>
            <w:tcW w:w="4530" w:type="dxa"/>
            <w:vAlign w:val="center"/>
          </w:tcPr>
          <w:p w:rsidR="00A53D2E" w:rsidRDefault="00CC30A7">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A53D2E" w:rsidRDefault="00A53D2E">
            <w:pPr>
              <w:spacing w:line="400" w:lineRule="exact"/>
              <w:jc w:val="center"/>
              <w:rPr>
                <w:rFonts w:ascii="宋体" w:hAnsi="宋体" w:cs="宋体"/>
                <w:sz w:val="21"/>
                <w:szCs w:val="21"/>
              </w:rPr>
            </w:pPr>
          </w:p>
          <w:p w:rsidR="00A53D2E" w:rsidRDefault="00A53D2E">
            <w:pPr>
              <w:pStyle w:val="3"/>
              <w:spacing w:line="400" w:lineRule="exact"/>
              <w:jc w:val="center"/>
              <w:rPr>
                <w:rFonts w:ascii="宋体" w:hAnsi="宋体" w:cs="宋体"/>
                <w:sz w:val="21"/>
                <w:szCs w:val="21"/>
              </w:rPr>
            </w:pPr>
          </w:p>
        </w:tc>
        <w:tc>
          <w:tcPr>
            <w:tcW w:w="4530" w:type="dxa"/>
          </w:tcPr>
          <w:p w:rsidR="00A53D2E" w:rsidRDefault="00CC30A7">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A53D2E" w:rsidRDefault="00A53D2E">
            <w:pPr>
              <w:pStyle w:val="3"/>
              <w:spacing w:line="400" w:lineRule="exact"/>
              <w:rPr>
                <w:rFonts w:ascii="宋体" w:hAnsi="宋体" w:cs="宋体"/>
                <w:sz w:val="21"/>
                <w:szCs w:val="21"/>
              </w:rPr>
            </w:pPr>
          </w:p>
        </w:tc>
      </w:tr>
    </w:tbl>
    <w:p w:rsidR="00A53D2E" w:rsidRDefault="00A53D2E">
      <w:pPr>
        <w:snapToGrid w:val="0"/>
        <w:spacing w:line="400" w:lineRule="exact"/>
        <w:rPr>
          <w:rFonts w:ascii="宋体" w:hAnsi="宋体" w:cs="宋体"/>
          <w:b/>
          <w:bCs/>
          <w:color w:val="000000"/>
          <w:sz w:val="21"/>
          <w:szCs w:val="21"/>
        </w:rPr>
      </w:pPr>
    </w:p>
    <w:p w:rsidR="00A53D2E" w:rsidRDefault="00A53D2E">
      <w:pPr>
        <w:spacing w:line="400" w:lineRule="exact"/>
        <w:rPr>
          <w:rFonts w:ascii="宋体" w:hAnsi="宋体" w:cs="宋体"/>
          <w:b/>
          <w:color w:val="000000"/>
          <w:sz w:val="21"/>
          <w:szCs w:val="21"/>
          <w:u w:val="single"/>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A53D2E" w:rsidRDefault="00A53D2E">
      <w:pPr>
        <w:spacing w:line="400" w:lineRule="exact"/>
        <w:rPr>
          <w:rFonts w:ascii="宋体" w:hAnsi="宋体" w:cs="宋体"/>
          <w:b/>
          <w:color w:val="000000"/>
          <w:sz w:val="21"/>
          <w:szCs w:val="21"/>
        </w:rPr>
      </w:pPr>
    </w:p>
    <w:p w:rsidR="00A53D2E" w:rsidRDefault="00CC30A7">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A53D2E" w:rsidRDefault="00A53D2E">
      <w:pPr>
        <w:spacing w:line="400" w:lineRule="exact"/>
        <w:rPr>
          <w:rFonts w:ascii="宋体" w:hAnsi="宋体" w:cs="宋体"/>
          <w:color w:val="000000"/>
          <w:sz w:val="21"/>
          <w:szCs w:val="21"/>
        </w:rPr>
      </w:pP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A53D2E" w:rsidRDefault="00CC30A7">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A53D2E" w:rsidRDefault="00CC30A7">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pPr>
      <w:r>
        <w:rPr>
          <w:rFonts w:ascii="宋体" w:hAnsi="宋体" w:cs="宋体" w:hint="eastAsia"/>
          <w:b w:val="0"/>
          <w:bCs/>
          <w:sz w:val="18"/>
          <w:szCs w:val="18"/>
        </w:rPr>
        <w:lastRenderedPageBreak/>
        <w:t>附件五：</w:t>
      </w:r>
    </w:p>
    <w:p w:rsidR="00A53D2E" w:rsidRDefault="00A53D2E">
      <w:pPr>
        <w:spacing w:line="400" w:lineRule="exact"/>
        <w:rPr>
          <w:rFonts w:ascii="宋体" w:hAnsi="宋体" w:cs="宋体"/>
          <w:b/>
          <w:color w:val="000000"/>
          <w:sz w:val="21"/>
          <w:szCs w:val="21"/>
          <w:u w:val="single"/>
        </w:rPr>
      </w:pPr>
    </w:p>
    <w:p w:rsidR="00A53D2E" w:rsidRDefault="00CC30A7">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A53D2E">
        <w:trPr>
          <w:trHeight w:val="851"/>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A53D2E" w:rsidRDefault="00A53D2E">
            <w:pPr>
              <w:adjustRightInd w:val="0"/>
              <w:snapToGrid w:val="0"/>
              <w:spacing w:line="800" w:lineRule="exact"/>
              <w:jc w:val="center"/>
              <w:rPr>
                <w:rFonts w:ascii="宋体" w:hAnsi="宋体"/>
                <w:bCs/>
                <w:color w:val="000000" w:themeColor="text1"/>
                <w:sz w:val="24"/>
              </w:rPr>
            </w:pPr>
          </w:p>
        </w:tc>
      </w:tr>
      <w:tr w:rsidR="00A53D2E">
        <w:trPr>
          <w:trHeight w:val="670"/>
        </w:trPr>
        <w:tc>
          <w:tcPr>
            <w:tcW w:w="2183" w:type="dxa"/>
            <w:vAlign w:val="center"/>
          </w:tcPr>
          <w:p w:rsidR="00A53D2E" w:rsidRDefault="00CC30A7">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A53D2E" w:rsidRDefault="00A53D2E">
            <w:pPr>
              <w:spacing w:line="400" w:lineRule="exact"/>
              <w:jc w:val="center"/>
              <w:rPr>
                <w:rFonts w:ascii="宋体" w:hAnsi="宋体"/>
                <w:color w:val="000000" w:themeColor="text1"/>
                <w:sz w:val="24"/>
              </w:rPr>
            </w:pPr>
          </w:p>
        </w:tc>
      </w:tr>
      <w:tr w:rsidR="00A53D2E">
        <w:trPr>
          <w:trHeight w:val="851"/>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A53D2E" w:rsidRDefault="00A53D2E">
            <w:pPr>
              <w:rPr>
                <w:rFonts w:ascii="宋体" w:hAnsi="宋体"/>
                <w:color w:val="000000" w:themeColor="text1"/>
                <w:sz w:val="24"/>
              </w:rPr>
            </w:pPr>
          </w:p>
        </w:tc>
      </w:tr>
      <w:tr w:rsidR="00A53D2E">
        <w:trPr>
          <w:trHeight w:val="850"/>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A53D2E" w:rsidRDefault="00A53D2E">
            <w:pPr>
              <w:rPr>
                <w:rFonts w:ascii="宋体" w:hAnsi="宋体"/>
                <w:color w:val="000000" w:themeColor="text1"/>
                <w:sz w:val="24"/>
              </w:rPr>
            </w:pPr>
          </w:p>
        </w:tc>
      </w:tr>
      <w:tr w:rsidR="00A53D2E">
        <w:trPr>
          <w:trHeight w:val="846"/>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A53D2E" w:rsidRDefault="00A53D2E">
            <w:pPr>
              <w:rPr>
                <w:rFonts w:ascii="宋体" w:hAnsi="宋体"/>
                <w:b/>
                <w:color w:val="000000" w:themeColor="text1"/>
                <w:sz w:val="24"/>
              </w:rPr>
            </w:pPr>
          </w:p>
        </w:tc>
      </w:tr>
    </w:tbl>
    <w:p w:rsidR="00A53D2E" w:rsidRDefault="00A53D2E">
      <w:pPr>
        <w:snapToGrid w:val="0"/>
        <w:spacing w:line="360" w:lineRule="auto"/>
        <w:rPr>
          <w:rFonts w:ascii="宋体" w:hAnsi="宋体"/>
          <w:color w:val="000000" w:themeColor="text1"/>
          <w:sz w:val="24"/>
        </w:rPr>
      </w:pP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供应商</w:t>
      </w:r>
      <w:r>
        <w:rPr>
          <w:rFonts w:ascii="宋体" w:hAnsi="宋体" w:hint="eastAsia"/>
          <w:color w:val="000000" w:themeColor="text1"/>
          <w:sz w:val="24"/>
        </w:rPr>
        <w:t>名称（公章）：</w:t>
      </w: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A53D2E" w:rsidRDefault="00A53D2E">
      <w:pPr>
        <w:spacing w:line="400" w:lineRule="exact"/>
        <w:rPr>
          <w:rFonts w:ascii="宋体" w:hAnsi="宋体" w:cs="宋体"/>
          <w:color w:val="000000" w:themeColor="text1"/>
          <w:sz w:val="24"/>
        </w:rPr>
      </w:pPr>
    </w:p>
    <w:p w:rsidR="00A53D2E" w:rsidRDefault="00CC30A7">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注：如供应商的最终报价明显低于成本价,涉嫌恶意竞争,扰乱市场秩序的，供应商将自行承担由此而产生的任何法律责任。采购代理机构对此不承担任何责任。</w:t>
      </w:r>
    </w:p>
    <w:p w:rsidR="00A53D2E" w:rsidRDefault="00A53D2E">
      <w:pPr>
        <w:snapToGrid w:val="0"/>
        <w:spacing w:line="400" w:lineRule="exact"/>
        <w:rPr>
          <w:rFonts w:ascii="宋体" w:hAnsi="宋体" w:cs="宋体"/>
          <w:bCs/>
          <w:sz w:val="21"/>
          <w:szCs w:val="21"/>
        </w:rPr>
      </w:pPr>
    </w:p>
    <w:p w:rsidR="00A53D2E" w:rsidRDefault="00A53D2E">
      <w:pPr>
        <w:snapToGrid w:val="0"/>
        <w:spacing w:line="400" w:lineRule="exact"/>
        <w:rPr>
          <w:rFonts w:ascii="宋体" w:hAnsi="宋体" w:cs="宋体"/>
          <w:bCs/>
          <w:sz w:val="21"/>
          <w:szCs w:val="21"/>
        </w:rPr>
      </w:pPr>
    </w:p>
    <w:p w:rsidR="00A53D2E" w:rsidRDefault="00A53D2E">
      <w:pPr>
        <w:snapToGrid w:val="0"/>
        <w:spacing w:line="400" w:lineRule="exact"/>
        <w:rPr>
          <w:rFonts w:ascii="宋体" w:hAnsi="宋体" w:cs="宋体"/>
          <w:b/>
          <w:sz w:val="21"/>
          <w:szCs w:val="21"/>
        </w:rPr>
      </w:pPr>
    </w:p>
    <w:p w:rsidR="00A53D2E" w:rsidRDefault="00CC30A7">
      <w:pPr>
        <w:rPr>
          <w:rFonts w:ascii="宋体" w:hAnsi="宋体" w:cs="宋体"/>
          <w:sz w:val="21"/>
          <w:szCs w:val="21"/>
        </w:rPr>
      </w:pPr>
      <w:r>
        <w:rPr>
          <w:rFonts w:ascii="宋体" w:hAnsi="宋体" w:cs="宋体" w:hint="eastAsia"/>
          <w:b/>
          <w:bCs/>
          <w:color w:val="000000"/>
          <w:sz w:val="21"/>
          <w:szCs w:val="21"/>
        </w:rPr>
        <w:br w:type="page"/>
      </w:r>
    </w:p>
    <w:p w:rsidR="00A53D2E" w:rsidRDefault="00CC30A7">
      <w:pPr>
        <w:outlineLvl w:val="0"/>
        <w:rPr>
          <w:rFonts w:ascii="宋体" w:hAnsi="宋体" w:cs="宋体"/>
          <w:sz w:val="21"/>
          <w:szCs w:val="21"/>
        </w:rPr>
      </w:pPr>
      <w:r>
        <w:rPr>
          <w:rFonts w:ascii="宋体" w:hAnsi="宋体" w:cs="宋体" w:hint="eastAsia"/>
          <w:sz w:val="21"/>
          <w:szCs w:val="21"/>
        </w:rPr>
        <w:lastRenderedPageBreak/>
        <w:t>附件六：</w:t>
      </w:r>
    </w:p>
    <w:p w:rsidR="00A53D2E" w:rsidRDefault="00CC30A7">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CC30A7">
      <w:pPr>
        <w:widowControl/>
        <w:snapToGrid w:val="0"/>
        <w:spacing w:line="360" w:lineRule="auto"/>
        <w:rPr>
          <w:rFonts w:ascii="宋体" w:hAnsi="宋体" w:cs="Arial"/>
          <w:color w:val="000000" w:themeColor="text1"/>
          <w:kern w:val="0"/>
          <w:sz w:val="21"/>
          <w:szCs w:val="21"/>
        </w:rPr>
      </w:pPr>
      <w:r>
        <w:rPr>
          <w:rFonts w:ascii="宋体" w:hAnsi="宋体" w:cs="Arial" w:hint="eastAsia"/>
          <w:color w:val="000000" w:themeColor="text1"/>
          <w:kern w:val="0"/>
          <w:sz w:val="21"/>
          <w:szCs w:val="21"/>
        </w:rPr>
        <w:t>供应商名称（公章）：</w:t>
      </w:r>
    </w:p>
    <w:p w:rsidR="00A53D2E" w:rsidRDefault="00CC30A7">
      <w:pPr>
        <w:spacing w:line="400" w:lineRule="exact"/>
        <w:rPr>
          <w:rFonts w:ascii="宋体" w:hAnsi="宋体"/>
          <w:color w:val="000000" w:themeColor="text1"/>
          <w:sz w:val="21"/>
          <w:szCs w:val="21"/>
        </w:rPr>
      </w:pPr>
      <w:r>
        <w:rPr>
          <w:rFonts w:ascii="宋体" w:hAnsi="宋体" w:hint="eastAsia"/>
          <w:color w:val="000000" w:themeColor="text1"/>
          <w:sz w:val="21"/>
          <w:szCs w:val="21"/>
        </w:rPr>
        <w:t>法定代表人或代理人（签字或盖章）：</w:t>
      </w:r>
      <w:bookmarkStart w:id="97" w:name="_Toc288738836"/>
      <w:bookmarkStart w:id="98" w:name="_Toc288738394"/>
    </w:p>
    <w:p w:rsidR="00A53D2E" w:rsidRDefault="00A53D2E">
      <w:pPr>
        <w:pStyle w:val="9"/>
        <w:ind w:left="4480"/>
      </w:pPr>
    </w:p>
    <w:p w:rsidR="00A53D2E" w:rsidRDefault="00A53D2E">
      <w:pPr>
        <w:pStyle w:val="ac"/>
        <w:spacing w:line="400" w:lineRule="exact"/>
        <w:ind w:firstLine="0"/>
        <w:jc w:val="left"/>
        <w:rPr>
          <w:rFonts w:ascii="宋体" w:hAnsi="宋体" w:cs="宋体"/>
          <w:b w:val="0"/>
          <w:bCs/>
          <w:sz w:val="18"/>
          <w:szCs w:val="18"/>
        </w:rPr>
      </w:pPr>
    </w:p>
    <w:p w:rsidR="00A53D2E" w:rsidRDefault="00A53D2E">
      <w:pPr>
        <w:pStyle w:val="ac"/>
        <w:spacing w:line="400" w:lineRule="exact"/>
        <w:ind w:firstLine="0"/>
        <w:jc w:val="left"/>
        <w:rPr>
          <w:rFonts w:ascii="宋体" w:hAnsi="宋体" w:cs="宋体"/>
          <w:b w:val="0"/>
          <w:bCs/>
          <w:sz w:val="18"/>
          <w:szCs w:val="18"/>
        </w:rPr>
      </w:pPr>
    </w:p>
    <w:p w:rsidR="00A53D2E" w:rsidRDefault="00A53D2E">
      <w:pPr>
        <w:pStyle w:val="ac"/>
        <w:spacing w:line="400" w:lineRule="exact"/>
        <w:ind w:firstLine="0"/>
        <w:jc w:val="left"/>
        <w:rPr>
          <w:rFonts w:ascii="宋体" w:hAnsi="宋体" w:cs="宋体"/>
          <w:b w:val="0"/>
          <w:bCs/>
          <w:sz w:val="18"/>
          <w:szCs w:val="18"/>
        </w:rPr>
      </w:pP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附件七：</w:t>
      </w:r>
    </w:p>
    <w:bookmarkEnd w:id="97"/>
    <w:bookmarkEnd w:id="98"/>
    <w:p w:rsidR="00A53D2E" w:rsidRDefault="00CC30A7">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A53D2E" w:rsidRDefault="00A53D2E">
      <w:pPr>
        <w:rPr>
          <w:rFonts w:ascii="宋体" w:hAnsi="宋体" w:cs="宋体"/>
          <w:sz w:val="21"/>
          <w:szCs w:val="21"/>
        </w:rPr>
      </w:pPr>
    </w:p>
    <w:p w:rsidR="00A53D2E" w:rsidRDefault="00A53D2E"/>
    <w:p w:rsidR="00A53D2E" w:rsidRDefault="00A53D2E">
      <w:pPr>
        <w:spacing w:line="360" w:lineRule="exact"/>
        <w:rPr>
          <w:rFonts w:ascii="宋体" w:hAnsi="宋体" w:cs="宋体"/>
          <w:sz w:val="21"/>
          <w:szCs w:val="21"/>
        </w:rPr>
      </w:pPr>
    </w:p>
    <w:p w:rsidR="00A53D2E" w:rsidRDefault="00CC30A7">
      <w:pPr>
        <w:spacing w:line="360" w:lineRule="exact"/>
        <w:rPr>
          <w:rFonts w:ascii="宋体" w:hAnsi="宋体" w:cs="宋体"/>
          <w:sz w:val="21"/>
          <w:szCs w:val="21"/>
        </w:rPr>
      </w:pPr>
      <w:r>
        <w:rPr>
          <w:rFonts w:ascii="宋体" w:hAnsi="宋体" w:cs="宋体" w:hint="eastAsia"/>
          <w:sz w:val="21"/>
          <w:szCs w:val="21"/>
        </w:rPr>
        <w:t>响应人名称（加盖公章）：</w:t>
      </w:r>
    </w:p>
    <w:p w:rsidR="00A53D2E" w:rsidRDefault="00CC30A7">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A53D2E" w:rsidRDefault="00CC30A7">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A53D2E" w:rsidRDefault="00A53D2E">
      <w:pPr>
        <w:rPr>
          <w:rFonts w:ascii="宋体" w:hAnsi="宋体" w:cs="宋体"/>
          <w:sz w:val="21"/>
          <w:szCs w:val="21"/>
        </w:rPr>
      </w:pPr>
    </w:p>
    <w:p w:rsidR="00A53D2E" w:rsidRDefault="00A53D2E"/>
    <w:p w:rsidR="00A53D2E" w:rsidRDefault="00A53D2E">
      <w:pPr>
        <w:adjustRightInd w:val="0"/>
        <w:spacing w:line="400" w:lineRule="exact"/>
        <w:rPr>
          <w:rFonts w:ascii="宋体" w:hAnsi="宋体" w:cs="宋体"/>
          <w:b/>
          <w:kern w:val="0"/>
          <w:sz w:val="21"/>
          <w:szCs w:val="21"/>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pPr>
      <w:r>
        <w:rPr>
          <w:rFonts w:ascii="宋体" w:hAnsi="宋体" w:cs="宋体" w:hint="eastAsia"/>
          <w:b w:val="0"/>
          <w:bCs/>
          <w:sz w:val="18"/>
          <w:szCs w:val="18"/>
        </w:rPr>
        <w:lastRenderedPageBreak/>
        <w:t>附件八：</w:t>
      </w:r>
    </w:p>
    <w:p w:rsidR="00A53D2E" w:rsidRDefault="00CC30A7">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A53D2E" w:rsidRDefault="00A53D2E">
      <w:pPr>
        <w:ind w:firstLineChars="1300" w:firstLine="2730"/>
        <w:rPr>
          <w:rFonts w:ascii="宋体" w:hAnsi="宋体" w:cs="宋体"/>
          <w:color w:val="000000"/>
          <w:sz w:val="21"/>
          <w:szCs w:val="21"/>
        </w:rPr>
      </w:pPr>
    </w:p>
    <w:p w:rsidR="00A53D2E" w:rsidRDefault="00A53D2E">
      <w:pPr>
        <w:spacing w:line="460" w:lineRule="exact"/>
        <w:rPr>
          <w:rFonts w:ascii="宋体" w:hAnsi="宋体" w:cs="宋体"/>
          <w:color w:val="000000"/>
          <w:sz w:val="21"/>
          <w:szCs w:val="21"/>
        </w:rPr>
      </w:pPr>
    </w:p>
    <w:p w:rsidR="00A53D2E" w:rsidRDefault="00CC30A7">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A53D2E" w:rsidRDefault="00CC30A7">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A53D2E" w:rsidRDefault="00A53D2E">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A53D2E">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A53D2E" w:rsidRDefault="00CC30A7">
      <w:pPr>
        <w:ind w:firstLineChars="200" w:firstLine="420"/>
        <w:rPr>
          <w:rFonts w:ascii="宋体" w:hAnsi="宋体" w:cs="宋体"/>
          <w:sz w:val="21"/>
          <w:szCs w:val="21"/>
        </w:rPr>
      </w:pPr>
      <w:r>
        <w:rPr>
          <w:rFonts w:ascii="宋体" w:hAnsi="宋体" w:cs="宋体" w:hint="eastAsia"/>
          <w:sz w:val="21"/>
          <w:szCs w:val="21"/>
        </w:rPr>
        <w:t xml:space="preserve">   </w:t>
      </w:r>
    </w:p>
    <w:p w:rsidR="00A53D2E" w:rsidRDefault="00A53D2E">
      <w:pPr>
        <w:pStyle w:val="a6"/>
        <w:rPr>
          <w:rFonts w:ascii="宋体" w:eastAsia="宋体" w:hAnsi="宋体" w:cs="宋体" w:hint="default"/>
          <w:sz w:val="21"/>
          <w:szCs w:val="21"/>
        </w:rPr>
      </w:pPr>
    </w:p>
    <w:p w:rsidR="00A53D2E" w:rsidRDefault="00A53D2E">
      <w:pPr>
        <w:rPr>
          <w:rFonts w:ascii="宋体" w:hAnsi="宋体" w:cs="宋体"/>
          <w:sz w:val="21"/>
          <w:szCs w:val="21"/>
        </w:rPr>
      </w:pPr>
    </w:p>
    <w:p w:rsidR="00A53D2E" w:rsidRDefault="00A53D2E">
      <w:pPr>
        <w:ind w:firstLine="103"/>
        <w:rPr>
          <w:rFonts w:ascii="宋体" w:hAnsi="宋体" w:cs="宋体"/>
          <w:sz w:val="21"/>
          <w:szCs w:val="21"/>
        </w:rPr>
      </w:pPr>
    </w:p>
    <w:p w:rsidR="00A53D2E" w:rsidRDefault="00A53D2E">
      <w:pPr>
        <w:rPr>
          <w:rFonts w:ascii="宋体" w:hAnsi="宋体" w:cs="宋体"/>
          <w:sz w:val="21"/>
          <w:szCs w:val="21"/>
        </w:rPr>
      </w:pP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A53D2E" w:rsidRDefault="00A53D2E"/>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t>附件九：</w:t>
      </w:r>
    </w:p>
    <w:p w:rsidR="00A53D2E" w:rsidRDefault="00A53D2E"/>
    <w:p w:rsidR="00A53D2E" w:rsidRDefault="00CC30A7">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采购项目名称：</w:t>
      </w:r>
    </w:p>
    <w:p w:rsidR="00A53D2E" w:rsidRDefault="00A53D2E">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A53D2E">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A53D2E">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ind w:left="523" w:hanging="523"/>
              <w:jc w:val="center"/>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bl>
    <w:p w:rsidR="00A53D2E" w:rsidRDefault="00CC30A7">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A53D2E" w:rsidRDefault="00A53D2E">
      <w:pPr>
        <w:spacing w:line="400" w:lineRule="exact"/>
        <w:rPr>
          <w:rFonts w:ascii="宋体" w:hAnsi="宋体" w:cs="宋体"/>
          <w:sz w:val="21"/>
          <w:szCs w:val="21"/>
        </w:rPr>
      </w:pPr>
    </w:p>
    <w:p w:rsidR="00A53D2E" w:rsidRDefault="00CC30A7">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A53D2E" w:rsidRDefault="00CC30A7">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A53D2E" w:rsidRDefault="00A53D2E"/>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pStyle w:val="a0"/>
        <w:ind w:left="560"/>
        <w:rPr>
          <w:rFonts w:ascii="宋体" w:hAnsi="宋体" w:cs="宋体"/>
          <w:bCs/>
          <w:sz w:val="18"/>
          <w:szCs w:val="18"/>
        </w:rPr>
      </w:pPr>
    </w:p>
    <w:p w:rsidR="00A53D2E" w:rsidRDefault="00A53D2E"/>
    <w:p w:rsidR="00A53D2E" w:rsidRDefault="00CC30A7">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lastRenderedPageBreak/>
        <w:t>附件十：</w:t>
      </w:r>
    </w:p>
    <w:p w:rsidR="00A53D2E" w:rsidRDefault="00CC30A7">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pStyle w:val="a0"/>
        <w:ind w:left="560"/>
        <w:rPr>
          <w:rFonts w:ascii="宋体" w:hAnsi="宋体" w:cs="宋体"/>
          <w:b/>
          <w:color w:val="000000"/>
          <w:sz w:val="21"/>
          <w:szCs w:val="21"/>
        </w:rPr>
      </w:pPr>
    </w:p>
    <w:p w:rsidR="00A53D2E" w:rsidRDefault="00A53D2E">
      <w:pPr>
        <w:rPr>
          <w:rFonts w:ascii="宋体" w:hAnsi="宋体" w:cs="宋体"/>
          <w:b/>
          <w:color w:val="000000"/>
          <w:sz w:val="21"/>
          <w:szCs w:val="21"/>
        </w:rPr>
      </w:pPr>
    </w:p>
    <w:p w:rsidR="00A53D2E" w:rsidRDefault="00A53D2E">
      <w:pPr>
        <w:pStyle w:val="a0"/>
        <w:ind w:left="560"/>
        <w:rPr>
          <w:rFonts w:ascii="宋体" w:hAnsi="宋体" w:cs="宋体"/>
          <w:b/>
          <w:color w:val="000000"/>
          <w:sz w:val="21"/>
          <w:szCs w:val="21"/>
        </w:rPr>
      </w:pPr>
    </w:p>
    <w:p w:rsidR="00A53D2E" w:rsidRDefault="00A53D2E"/>
    <w:p w:rsidR="00A53D2E" w:rsidRDefault="00A53D2E">
      <w:pPr>
        <w:pStyle w:val="a0"/>
        <w:ind w:left="560"/>
      </w:pPr>
    </w:p>
    <w:p w:rsidR="00A53D2E" w:rsidRDefault="00A53D2E">
      <w:pPr>
        <w:pStyle w:val="a0"/>
        <w:ind w:left="560"/>
      </w:pPr>
    </w:p>
    <w:p w:rsidR="00A53D2E" w:rsidRDefault="00CC30A7">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CC30A7">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A53D2E" w:rsidRDefault="00CC30A7">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A53D2E" w:rsidRDefault="00A53D2E">
      <w:pPr>
        <w:spacing w:line="400" w:lineRule="exact"/>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sectPr w:rsidR="00A53D2E" w:rsidSect="00A53D2E">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C75" w:rsidRDefault="007B2C75" w:rsidP="00A53D2E">
      <w:r>
        <w:separator/>
      </w:r>
    </w:p>
  </w:endnote>
  <w:endnote w:type="continuationSeparator" w:id="0">
    <w:p w:rsidR="007B2C75" w:rsidRDefault="007B2C75" w:rsidP="00A53D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altName w:val="Segoe Print"/>
    <w:panose1 w:val="020B0502020202020204"/>
    <w:charset w:val="00"/>
    <w:family w:val="swiss"/>
    <w:pitch w:val="variable"/>
    <w:sig w:usb0="00000287" w:usb1="00000000" w:usb2="00000000" w:usb3="00000000" w:csb0="0000009F" w:csb1="00000000"/>
  </w:font>
  <w:font w:name="仿宋_GB2312">
    <w:altName w:val="仿宋"/>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6A1F6C">
    <w:pPr>
      <w:pStyle w:val="a8"/>
      <w:framePr w:wrap="around" w:vAnchor="text" w:hAnchor="margin" w:xAlign="right" w:y="1"/>
      <w:rPr>
        <w:rStyle w:val="ae"/>
      </w:rPr>
    </w:pPr>
    <w:r>
      <w:fldChar w:fldCharType="begin"/>
    </w:r>
    <w:r w:rsidR="00803A1A">
      <w:rPr>
        <w:rStyle w:val="ae"/>
      </w:rPr>
      <w:instrText xml:space="preserve">PAGE  </w:instrText>
    </w:r>
    <w:r>
      <w:fldChar w:fldCharType="end"/>
    </w:r>
  </w:p>
  <w:p w:rsidR="00803A1A" w:rsidRDefault="00803A1A">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6A1F6C">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803A1A" w:rsidRDefault="006A1F6C">
                <w:pPr>
                  <w:pStyle w:val="a8"/>
                </w:pPr>
                <w:fldSimple w:instr=" PAGE  \* MERGEFORMAT ">
                  <w:r w:rsidR="00A215D4">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6A1F6C">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803A1A" w:rsidRDefault="006A1F6C">
                <w:pPr>
                  <w:pStyle w:val="a8"/>
                </w:pPr>
                <w:fldSimple w:instr=" PAGE  \* MERGEFORMAT ">
                  <w:r w:rsidR="001A523D">
                    <w:rPr>
                      <w:noProof/>
                    </w:rPr>
                    <w:t>8</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C75" w:rsidRDefault="007B2C75" w:rsidP="00A53D2E">
      <w:r>
        <w:separator/>
      </w:r>
    </w:p>
  </w:footnote>
  <w:footnote w:type="continuationSeparator" w:id="0">
    <w:p w:rsidR="007B2C75" w:rsidRDefault="007B2C75" w:rsidP="00A53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803A1A">
    <w:pPr>
      <w:pStyle w:val="a9"/>
    </w:pPr>
  </w:p>
  <w:p w:rsidR="00803A1A" w:rsidRDefault="00803A1A">
    <w:pPr>
      <w:pStyle w:val="a9"/>
    </w:pPr>
  </w:p>
  <w:p w:rsidR="00803A1A" w:rsidRDefault="00803A1A">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1331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C7995"/>
    <w:rsid w:val="000D68B3"/>
    <w:rsid w:val="00134028"/>
    <w:rsid w:val="00151FEB"/>
    <w:rsid w:val="00171AD8"/>
    <w:rsid w:val="001A523D"/>
    <w:rsid w:val="001A75E0"/>
    <w:rsid w:val="001B3C47"/>
    <w:rsid w:val="0021430A"/>
    <w:rsid w:val="0022383B"/>
    <w:rsid w:val="00226D44"/>
    <w:rsid w:val="00284B54"/>
    <w:rsid w:val="002B7B5E"/>
    <w:rsid w:val="002D420E"/>
    <w:rsid w:val="002E1182"/>
    <w:rsid w:val="002F24D8"/>
    <w:rsid w:val="002F30A1"/>
    <w:rsid w:val="002F7344"/>
    <w:rsid w:val="0033591A"/>
    <w:rsid w:val="0034750E"/>
    <w:rsid w:val="00352FA8"/>
    <w:rsid w:val="003557F2"/>
    <w:rsid w:val="003659B8"/>
    <w:rsid w:val="003858BD"/>
    <w:rsid w:val="003D060D"/>
    <w:rsid w:val="003E7652"/>
    <w:rsid w:val="0040005B"/>
    <w:rsid w:val="00406120"/>
    <w:rsid w:val="00444453"/>
    <w:rsid w:val="004516EC"/>
    <w:rsid w:val="004948F1"/>
    <w:rsid w:val="004A6E89"/>
    <w:rsid w:val="004C4175"/>
    <w:rsid w:val="00500CBC"/>
    <w:rsid w:val="005526E5"/>
    <w:rsid w:val="00567ED0"/>
    <w:rsid w:val="005D5594"/>
    <w:rsid w:val="005F11A8"/>
    <w:rsid w:val="006019F9"/>
    <w:rsid w:val="00615EA1"/>
    <w:rsid w:val="006167DF"/>
    <w:rsid w:val="00626E66"/>
    <w:rsid w:val="0065103F"/>
    <w:rsid w:val="00681F5D"/>
    <w:rsid w:val="0069535C"/>
    <w:rsid w:val="006A1F6C"/>
    <w:rsid w:val="006B5481"/>
    <w:rsid w:val="006C5009"/>
    <w:rsid w:val="006D532B"/>
    <w:rsid w:val="006E4ECC"/>
    <w:rsid w:val="00717BBB"/>
    <w:rsid w:val="007653D6"/>
    <w:rsid w:val="007B29A7"/>
    <w:rsid w:val="007B2C75"/>
    <w:rsid w:val="007E65E9"/>
    <w:rsid w:val="007F15B5"/>
    <w:rsid w:val="00801BA4"/>
    <w:rsid w:val="00803A1A"/>
    <w:rsid w:val="0081136E"/>
    <w:rsid w:val="008A539C"/>
    <w:rsid w:val="00900844"/>
    <w:rsid w:val="009053A8"/>
    <w:rsid w:val="00931289"/>
    <w:rsid w:val="009A0307"/>
    <w:rsid w:val="009C4048"/>
    <w:rsid w:val="00A215D4"/>
    <w:rsid w:val="00A35DCF"/>
    <w:rsid w:val="00A53D2E"/>
    <w:rsid w:val="00A9239D"/>
    <w:rsid w:val="00AC532B"/>
    <w:rsid w:val="00AC5791"/>
    <w:rsid w:val="00AD472B"/>
    <w:rsid w:val="00B16319"/>
    <w:rsid w:val="00B77CF9"/>
    <w:rsid w:val="00B8669B"/>
    <w:rsid w:val="00BC66BD"/>
    <w:rsid w:val="00BF3776"/>
    <w:rsid w:val="00C92FEB"/>
    <w:rsid w:val="00CA54F4"/>
    <w:rsid w:val="00CC30A7"/>
    <w:rsid w:val="00D04795"/>
    <w:rsid w:val="00D07167"/>
    <w:rsid w:val="00D310EE"/>
    <w:rsid w:val="00D5688F"/>
    <w:rsid w:val="00D66507"/>
    <w:rsid w:val="00D848C8"/>
    <w:rsid w:val="00DD7200"/>
    <w:rsid w:val="00DE179F"/>
    <w:rsid w:val="00E00BF0"/>
    <w:rsid w:val="00E1128C"/>
    <w:rsid w:val="00E72516"/>
    <w:rsid w:val="00E80370"/>
    <w:rsid w:val="00F23957"/>
    <w:rsid w:val="00F3470A"/>
    <w:rsid w:val="00FB5286"/>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C81470"/>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03731"/>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702D21"/>
    <w:rsid w:val="5CA47D9F"/>
    <w:rsid w:val="5CBA0024"/>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6C14F0"/>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53D2E"/>
    <w:pPr>
      <w:widowControl w:val="0"/>
      <w:jc w:val="both"/>
    </w:pPr>
    <w:rPr>
      <w:kern w:val="2"/>
      <w:sz w:val="28"/>
    </w:rPr>
  </w:style>
  <w:style w:type="paragraph" w:styleId="1">
    <w:name w:val="heading 1"/>
    <w:basedOn w:val="a"/>
    <w:next w:val="a"/>
    <w:qFormat/>
    <w:rsid w:val="00A53D2E"/>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A53D2E"/>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A53D2E"/>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A53D2E"/>
    <w:pPr>
      <w:ind w:leftChars="200" w:left="420"/>
    </w:pPr>
  </w:style>
  <w:style w:type="paragraph" w:styleId="a4">
    <w:name w:val="Normal Indent"/>
    <w:basedOn w:val="a"/>
    <w:next w:val="a"/>
    <w:link w:val="Char"/>
    <w:qFormat/>
    <w:rsid w:val="00A53D2E"/>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A53D2E"/>
    <w:pPr>
      <w:ind w:left="1680"/>
    </w:pPr>
    <w:rPr>
      <w:sz w:val="24"/>
    </w:rPr>
  </w:style>
  <w:style w:type="paragraph" w:styleId="a5">
    <w:name w:val="annotation text"/>
    <w:basedOn w:val="a"/>
    <w:qFormat/>
    <w:rsid w:val="00A53D2E"/>
    <w:pPr>
      <w:jc w:val="left"/>
    </w:pPr>
  </w:style>
  <w:style w:type="paragraph" w:styleId="a6">
    <w:name w:val="Body Text"/>
    <w:basedOn w:val="a"/>
    <w:next w:val="a"/>
    <w:link w:val="Char0"/>
    <w:qFormat/>
    <w:rsid w:val="00A53D2E"/>
    <w:rPr>
      <w:rFonts w:ascii="楷体_GB2312" w:eastAsia="楷体_GB2312" w:hAnsi="Arial" w:hint="eastAsia"/>
    </w:rPr>
  </w:style>
  <w:style w:type="paragraph" w:styleId="a7">
    <w:name w:val="Plain Text"/>
    <w:basedOn w:val="a"/>
    <w:next w:val="a4"/>
    <w:link w:val="Char1"/>
    <w:qFormat/>
    <w:rsid w:val="00A53D2E"/>
    <w:rPr>
      <w:rFonts w:ascii="宋体" w:hAnsi="Courier New" w:hint="eastAsia"/>
      <w:kern w:val="0"/>
      <w:sz w:val="20"/>
    </w:rPr>
  </w:style>
  <w:style w:type="paragraph" w:styleId="a8">
    <w:name w:val="footer"/>
    <w:basedOn w:val="a"/>
    <w:uiPriority w:val="99"/>
    <w:unhideWhenUsed/>
    <w:qFormat/>
    <w:rsid w:val="00A53D2E"/>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A53D2E"/>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A53D2E"/>
    <w:pPr>
      <w:snapToGrid w:val="0"/>
      <w:jc w:val="left"/>
    </w:pPr>
    <w:rPr>
      <w:sz w:val="18"/>
    </w:rPr>
  </w:style>
  <w:style w:type="paragraph" w:styleId="6">
    <w:name w:val="toc 6"/>
    <w:basedOn w:val="a"/>
    <w:next w:val="a"/>
    <w:rsid w:val="00A53D2E"/>
    <w:pPr>
      <w:ind w:leftChars="1000" w:left="2100"/>
    </w:pPr>
  </w:style>
  <w:style w:type="paragraph" w:styleId="30">
    <w:name w:val="Body Text Indent 3"/>
    <w:basedOn w:val="a"/>
    <w:qFormat/>
    <w:rsid w:val="00A53D2E"/>
    <w:pPr>
      <w:spacing w:after="120"/>
      <w:ind w:leftChars="200" w:left="420"/>
    </w:pPr>
    <w:rPr>
      <w:sz w:val="16"/>
      <w:szCs w:val="16"/>
    </w:rPr>
  </w:style>
  <w:style w:type="paragraph" w:styleId="9">
    <w:name w:val="toc 9"/>
    <w:basedOn w:val="a"/>
    <w:next w:val="a"/>
    <w:unhideWhenUsed/>
    <w:qFormat/>
    <w:rsid w:val="00A53D2E"/>
    <w:pPr>
      <w:ind w:leftChars="1600" w:left="3360"/>
    </w:pPr>
    <w:rPr>
      <w:rFonts w:ascii="Calibri" w:hAnsi="Calibri"/>
      <w:szCs w:val="22"/>
    </w:rPr>
  </w:style>
  <w:style w:type="paragraph" w:styleId="ab">
    <w:name w:val="Normal (Web)"/>
    <w:basedOn w:val="a"/>
    <w:qFormat/>
    <w:rsid w:val="00A53D2E"/>
    <w:pPr>
      <w:jc w:val="left"/>
    </w:pPr>
    <w:rPr>
      <w:kern w:val="0"/>
      <w:sz w:val="24"/>
    </w:rPr>
  </w:style>
  <w:style w:type="paragraph" w:styleId="ac">
    <w:name w:val="Title"/>
    <w:basedOn w:val="a"/>
    <w:next w:val="a"/>
    <w:qFormat/>
    <w:rsid w:val="00A53D2E"/>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A53D2E"/>
    <w:pPr>
      <w:spacing w:after="120"/>
      <w:ind w:firstLineChars="100" w:firstLine="420"/>
    </w:pPr>
    <w:rPr>
      <w:rFonts w:ascii="Times New Roman" w:eastAsia="宋体" w:hAnsi="Times New Roman" w:hint="default"/>
    </w:rPr>
  </w:style>
  <w:style w:type="character" w:styleId="ae">
    <w:name w:val="page number"/>
    <w:basedOn w:val="a1"/>
    <w:qFormat/>
    <w:rsid w:val="00A53D2E"/>
    <w:rPr>
      <w:rFonts w:ascii="Times New Roman" w:eastAsia="宋体" w:hAnsi="Times New Roman" w:cs="Times New Roman"/>
    </w:rPr>
  </w:style>
  <w:style w:type="character" w:styleId="af">
    <w:name w:val="FollowedHyperlink"/>
    <w:basedOn w:val="a1"/>
    <w:qFormat/>
    <w:rsid w:val="00A53D2E"/>
    <w:rPr>
      <w:color w:val="800080"/>
      <w:u w:val="none"/>
    </w:rPr>
  </w:style>
  <w:style w:type="character" w:styleId="HTML">
    <w:name w:val="HTML Definition"/>
    <w:basedOn w:val="a1"/>
    <w:qFormat/>
    <w:rsid w:val="00A53D2E"/>
  </w:style>
  <w:style w:type="character" w:styleId="HTML0">
    <w:name w:val="HTML Typewriter"/>
    <w:basedOn w:val="a1"/>
    <w:qFormat/>
    <w:rsid w:val="00A53D2E"/>
    <w:rPr>
      <w:rFonts w:ascii="monospace" w:eastAsia="monospace" w:hAnsi="monospace" w:cs="monospace"/>
      <w:sz w:val="20"/>
    </w:rPr>
  </w:style>
  <w:style w:type="character" w:styleId="HTML1">
    <w:name w:val="HTML Acronym"/>
    <w:basedOn w:val="a1"/>
    <w:qFormat/>
    <w:rsid w:val="00A53D2E"/>
  </w:style>
  <w:style w:type="character" w:styleId="HTML2">
    <w:name w:val="HTML Variable"/>
    <w:basedOn w:val="a1"/>
    <w:qFormat/>
    <w:rsid w:val="00A53D2E"/>
  </w:style>
  <w:style w:type="character" w:styleId="af0">
    <w:name w:val="Hyperlink"/>
    <w:basedOn w:val="a1"/>
    <w:qFormat/>
    <w:rsid w:val="00A53D2E"/>
    <w:rPr>
      <w:color w:val="333333"/>
      <w:u w:val="none"/>
    </w:rPr>
  </w:style>
  <w:style w:type="character" w:styleId="HTML3">
    <w:name w:val="HTML Code"/>
    <w:basedOn w:val="a1"/>
    <w:qFormat/>
    <w:rsid w:val="00A53D2E"/>
    <w:rPr>
      <w:rFonts w:ascii="monospace" w:eastAsia="monospace" w:hAnsi="monospace" w:cs="monospace" w:hint="default"/>
      <w:sz w:val="20"/>
    </w:rPr>
  </w:style>
  <w:style w:type="character" w:styleId="HTML4">
    <w:name w:val="HTML Cite"/>
    <w:basedOn w:val="a1"/>
    <w:qFormat/>
    <w:rsid w:val="00A53D2E"/>
  </w:style>
  <w:style w:type="character" w:styleId="HTML5">
    <w:name w:val="HTML Keyboard"/>
    <w:basedOn w:val="a1"/>
    <w:qFormat/>
    <w:rsid w:val="00A53D2E"/>
    <w:rPr>
      <w:rFonts w:ascii="monospace" w:eastAsia="monospace" w:hAnsi="monospace" w:cs="monospace" w:hint="default"/>
      <w:sz w:val="20"/>
    </w:rPr>
  </w:style>
  <w:style w:type="character" w:styleId="HTML6">
    <w:name w:val="HTML Sample"/>
    <w:basedOn w:val="a1"/>
    <w:qFormat/>
    <w:rsid w:val="00A53D2E"/>
    <w:rPr>
      <w:rFonts w:ascii="monospace" w:eastAsia="monospace" w:hAnsi="monospace" w:cs="monospace" w:hint="default"/>
    </w:rPr>
  </w:style>
  <w:style w:type="paragraph" w:customStyle="1" w:styleId="af1">
    <w:name w:val="表格文字"/>
    <w:next w:val="a6"/>
    <w:qFormat/>
    <w:rsid w:val="00A53D2E"/>
    <w:pPr>
      <w:widowControl w:val="0"/>
      <w:spacing w:before="20" w:after="20"/>
      <w:jc w:val="both"/>
    </w:pPr>
    <w:rPr>
      <w:rFonts w:ascii="Century Gothic" w:hAnsi="Century Gothic"/>
      <w:kern w:val="2"/>
    </w:rPr>
  </w:style>
  <w:style w:type="paragraph" w:customStyle="1" w:styleId="20">
    <w:name w:val="正文字缩2字"/>
    <w:basedOn w:val="a"/>
    <w:qFormat/>
    <w:rsid w:val="00A53D2E"/>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A53D2E"/>
    <w:pPr>
      <w:ind w:left="362" w:firstLine="480"/>
    </w:pPr>
    <w:rPr>
      <w:rFonts w:ascii="宋体" w:hAnsi="宋体" w:cs="宋体"/>
      <w:lang w:val="zh-CN" w:bidi="zh-CN"/>
    </w:rPr>
  </w:style>
  <w:style w:type="paragraph" w:customStyle="1" w:styleId="10">
    <w:name w:val="列出段落1"/>
    <w:basedOn w:val="a"/>
    <w:qFormat/>
    <w:rsid w:val="00A53D2E"/>
    <w:pPr>
      <w:ind w:firstLineChars="200" w:firstLine="420"/>
    </w:pPr>
    <w:rPr>
      <w:rFonts w:ascii="Calibri" w:hAnsi="Calibri"/>
      <w:color w:val="595959"/>
      <w:sz w:val="21"/>
      <w:szCs w:val="24"/>
    </w:rPr>
  </w:style>
  <w:style w:type="paragraph" w:customStyle="1" w:styleId="0">
    <w:name w:val="正文_0"/>
    <w:qFormat/>
    <w:rsid w:val="00A53D2E"/>
    <w:pPr>
      <w:widowControl w:val="0"/>
      <w:jc w:val="both"/>
    </w:pPr>
    <w:rPr>
      <w:rFonts w:ascii="Calibri" w:hAnsi="Calibri"/>
      <w:kern w:val="2"/>
      <w:sz w:val="21"/>
      <w:szCs w:val="22"/>
    </w:rPr>
  </w:style>
  <w:style w:type="paragraph" w:customStyle="1" w:styleId="Default">
    <w:name w:val="Default"/>
    <w:qFormat/>
    <w:rsid w:val="00A53D2E"/>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A53D2E"/>
    <w:rPr>
      <w:rFonts w:ascii="仿宋_GB2312" w:eastAsia="仿宋_GB2312" w:cs="仿宋_GB2312" w:hint="default"/>
      <w:color w:val="000000"/>
      <w:sz w:val="20"/>
      <w:szCs w:val="20"/>
      <w:u w:val="none"/>
    </w:rPr>
  </w:style>
  <w:style w:type="character" w:customStyle="1" w:styleId="font91">
    <w:name w:val="font91"/>
    <w:basedOn w:val="a1"/>
    <w:qFormat/>
    <w:rsid w:val="00A53D2E"/>
    <w:rPr>
      <w:rFonts w:ascii="Times New Roman" w:hAnsi="Times New Roman" w:cs="Times New Roman" w:hint="default"/>
      <w:color w:val="000000"/>
      <w:sz w:val="20"/>
      <w:szCs w:val="20"/>
      <w:u w:val="none"/>
    </w:rPr>
  </w:style>
  <w:style w:type="character" w:customStyle="1" w:styleId="font61">
    <w:name w:val="font61"/>
    <w:basedOn w:val="a1"/>
    <w:qFormat/>
    <w:rsid w:val="00A53D2E"/>
    <w:rPr>
      <w:rFonts w:ascii="仿宋_GB2312" w:eastAsia="仿宋_GB2312" w:cs="仿宋_GB2312" w:hint="default"/>
      <w:b/>
      <w:bCs/>
      <w:color w:val="000000"/>
      <w:sz w:val="20"/>
      <w:szCs w:val="20"/>
      <w:u w:val="none"/>
    </w:rPr>
  </w:style>
  <w:style w:type="character" w:customStyle="1" w:styleId="font101">
    <w:name w:val="font101"/>
    <w:basedOn w:val="a1"/>
    <w:qFormat/>
    <w:rsid w:val="00A53D2E"/>
    <w:rPr>
      <w:rFonts w:ascii="Times New Roman" w:hAnsi="Times New Roman" w:cs="Times New Roman" w:hint="default"/>
      <w:b/>
      <w:bCs/>
      <w:color w:val="000000"/>
      <w:sz w:val="20"/>
      <w:szCs w:val="20"/>
      <w:u w:val="none"/>
    </w:rPr>
  </w:style>
  <w:style w:type="character" w:customStyle="1" w:styleId="font81">
    <w:name w:val="font81"/>
    <w:basedOn w:val="a1"/>
    <w:qFormat/>
    <w:rsid w:val="00A53D2E"/>
    <w:rPr>
      <w:rFonts w:ascii="宋体" w:eastAsia="宋体" w:hAnsi="宋体" w:cs="宋体" w:hint="eastAsia"/>
      <w:color w:val="000000"/>
      <w:sz w:val="20"/>
      <w:szCs w:val="20"/>
      <w:u w:val="none"/>
    </w:rPr>
  </w:style>
  <w:style w:type="character" w:customStyle="1" w:styleId="font112">
    <w:name w:val="font112"/>
    <w:basedOn w:val="a1"/>
    <w:qFormat/>
    <w:rsid w:val="00A53D2E"/>
    <w:rPr>
      <w:rFonts w:ascii="宋体" w:eastAsia="宋体" w:hAnsi="宋体" w:cs="宋体" w:hint="eastAsia"/>
      <w:b/>
      <w:bCs/>
      <w:color w:val="FF0000"/>
      <w:sz w:val="20"/>
      <w:szCs w:val="20"/>
      <w:u w:val="none"/>
    </w:rPr>
  </w:style>
  <w:style w:type="character" w:customStyle="1" w:styleId="font71">
    <w:name w:val="font71"/>
    <w:basedOn w:val="a1"/>
    <w:qFormat/>
    <w:rsid w:val="00A53D2E"/>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A53D2E"/>
    <w:rPr>
      <w:rFonts w:ascii="楷体_GB2312" w:eastAsia="楷体_GB2312" w:hAnsi="Arial"/>
      <w:kern w:val="2"/>
      <w:sz w:val="28"/>
    </w:rPr>
  </w:style>
  <w:style w:type="character" w:customStyle="1" w:styleId="Char2">
    <w:name w:val="正文首行缩进 Char"/>
    <w:basedOn w:val="Char0"/>
    <w:link w:val="ad"/>
    <w:qFormat/>
    <w:rsid w:val="00A53D2E"/>
  </w:style>
  <w:style w:type="character" w:customStyle="1" w:styleId="Char1">
    <w:name w:val="纯文本 Char"/>
    <w:basedOn w:val="a1"/>
    <w:link w:val="a7"/>
    <w:qFormat/>
    <w:rsid w:val="00A53D2E"/>
    <w:rPr>
      <w:rFonts w:ascii="宋体" w:hAnsi="Courier New"/>
    </w:rPr>
  </w:style>
  <w:style w:type="character" w:customStyle="1" w:styleId="Char">
    <w:name w:val="正文缩进 Char"/>
    <w:link w:val="a4"/>
    <w:qFormat/>
    <w:rsid w:val="00A53D2E"/>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8724</Words>
  <Characters>49731</Characters>
  <Application>Microsoft Office Word</Application>
  <DocSecurity>0</DocSecurity>
  <Lines>414</Lines>
  <Paragraphs>116</Paragraphs>
  <ScaleCrop>false</ScaleCrop>
  <Company/>
  <LinksUpToDate>false</LinksUpToDate>
  <CharactersWithSpaces>58339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26</cp:revision>
  <dcterms:created xsi:type="dcterms:W3CDTF">2023-06-14T10:14:00Z</dcterms:created>
  <dcterms:modified xsi:type="dcterms:W3CDTF">2023-06-25T09:45:00Z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