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735" w:rsidRDefault="00E46735">
      <w:pPr>
        <w:snapToGrid w:val="0"/>
        <w:spacing w:line="360" w:lineRule="auto"/>
        <w:jc w:val="center"/>
        <w:rPr>
          <w:rFonts w:ascii="宋体" w:hAnsi="宋体" w:cs="宋体"/>
          <w:b/>
          <w:bCs/>
          <w:color w:val="000000"/>
          <w:spacing w:val="164"/>
          <w:kern w:val="0"/>
          <w:sz w:val="48"/>
          <w:szCs w:val="48"/>
        </w:rPr>
      </w:pPr>
      <w:bookmarkStart w:id="0" w:name="_Toc517793373"/>
      <w:bookmarkStart w:id="1" w:name="_Toc23676"/>
      <w:bookmarkStart w:id="2" w:name="_Toc4396"/>
      <w:bookmarkStart w:id="3" w:name="_Toc26566"/>
      <w:bookmarkStart w:id="4" w:name="_Toc6348"/>
      <w:bookmarkStart w:id="5" w:name="_Toc517793378"/>
      <w:bookmarkStart w:id="6" w:name="_Toc471818670"/>
    </w:p>
    <w:p w:rsidR="00E46735" w:rsidRDefault="00E46735">
      <w:pPr>
        <w:snapToGrid w:val="0"/>
        <w:spacing w:line="360" w:lineRule="auto"/>
        <w:jc w:val="center"/>
        <w:rPr>
          <w:rFonts w:ascii="宋体" w:hAnsi="宋体" w:cs="宋体"/>
          <w:b/>
          <w:bCs/>
          <w:color w:val="000000"/>
          <w:spacing w:val="164"/>
          <w:kern w:val="0"/>
          <w:sz w:val="48"/>
          <w:szCs w:val="48"/>
        </w:rPr>
      </w:pPr>
    </w:p>
    <w:p w:rsidR="00E46735" w:rsidRDefault="003E206C">
      <w:pPr>
        <w:snapToGrid w:val="0"/>
        <w:spacing w:line="360" w:lineRule="auto"/>
        <w:jc w:val="center"/>
        <w:rPr>
          <w:rFonts w:ascii="宋体" w:hAnsi="宋体" w:cs="宋体"/>
          <w:b/>
          <w:bCs/>
          <w:spacing w:val="51"/>
          <w:kern w:val="0"/>
          <w:sz w:val="72"/>
          <w:szCs w:val="72"/>
        </w:rPr>
      </w:pPr>
      <w:r>
        <w:rPr>
          <w:rFonts w:ascii="宋体" w:hAnsi="宋体" w:cs="宋体" w:hint="eastAsia"/>
          <w:b/>
          <w:bCs/>
          <w:spacing w:val="51"/>
          <w:kern w:val="0"/>
          <w:sz w:val="72"/>
          <w:szCs w:val="72"/>
        </w:rPr>
        <w:t>常州市金坛区采购</w:t>
      </w:r>
    </w:p>
    <w:p w:rsidR="00E46735" w:rsidRDefault="003E206C">
      <w:pPr>
        <w:snapToGrid w:val="0"/>
        <w:spacing w:line="360" w:lineRule="auto"/>
        <w:jc w:val="center"/>
        <w:rPr>
          <w:rFonts w:ascii="宋体" w:hAnsi="宋体" w:cs="宋体"/>
          <w:b/>
          <w:bCs/>
          <w:kern w:val="0"/>
          <w:sz w:val="44"/>
          <w:szCs w:val="44"/>
        </w:rPr>
      </w:pPr>
      <w:r>
        <w:rPr>
          <w:rFonts w:ascii="宋体" w:hAnsi="宋体" w:cs="宋体" w:hint="eastAsia"/>
          <w:b/>
          <w:bCs/>
          <w:spacing w:val="170"/>
          <w:sz w:val="44"/>
          <w:szCs w:val="44"/>
        </w:rPr>
        <w:t>招标文件</w:t>
      </w:r>
    </w:p>
    <w:p w:rsidR="00E46735" w:rsidRDefault="00E46735">
      <w:pPr>
        <w:pStyle w:val="2"/>
        <w:numPr>
          <w:ilvl w:val="1"/>
          <w:numId w:val="0"/>
        </w:numPr>
        <w:ind w:firstLineChars="800" w:firstLine="3534"/>
        <w:jc w:val="both"/>
        <w:rPr>
          <w:rFonts w:ascii="宋体" w:eastAsia="宋体" w:hAnsi="宋体" w:cs="宋体"/>
          <w:sz w:val="44"/>
          <w:szCs w:val="44"/>
        </w:rPr>
      </w:pPr>
    </w:p>
    <w:p w:rsidR="00E46735" w:rsidRDefault="003E206C">
      <w:pPr>
        <w:pStyle w:val="2"/>
        <w:numPr>
          <w:ilvl w:val="1"/>
          <w:numId w:val="0"/>
        </w:numPr>
        <w:ind w:firstLineChars="800" w:firstLine="3534"/>
        <w:jc w:val="both"/>
        <w:rPr>
          <w:rFonts w:ascii="宋体" w:eastAsia="宋体" w:hAnsi="宋体" w:cs="宋体"/>
          <w:sz w:val="44"/>
          <w:szCs w:val="44"/>
        </w:rPr>
      </w:pPr>
      <w:r>
        <w:rPr>
          <w:rFonts w:ascii="宋体" w:eastAsia="宋体" w:hAnsi="宋体" w:cs="宋体" w:hint="eastAsia"/>
          <w:sz w:val="44"/>
          <w:szCs w:val="44"/>
        </w:rPr>
        <w:t>资格后审</w:t>
      </w:r>
    </w:p>
    <w:p w:rsidR="00E46735" w:rsidRPr="00F05367" w:rsidRDefault="003E206C" w:rsidP="00F05367">
      <w:pPr>
        <w:tabs>
          <w:tab w:val="left" w:pos="8364"/>
        </w:tabs>
        <w:adjustRightInd w:val="0"/>
        <w:snapToGrid w:val="0"/>
        <w:spacing w:line="800" w:lineRule="exact"/>
        <w:rPr>
          <w:rFonts w:ascii="宋体" w:hAnsi="宋体" w:cs="宋体"/>
          <w:color w:val="000000"/>
          <w:sz w:val="52"/>
          <w:szCs w:val="52"/>
        </w:rPr>
      </w:pPr>
      <w:r>
        <w:rPr>
          <w:rFonts w:ascii="宋体" w:hAnsi="宋体" w:cs="宋体"/>
          <w:color w:val="000000"/>
          <w:sz w:val="52"/>
          <w:szCs w:val="52"/>
        </w:rPr>
        <w:tab/>
      </w:r>
    </w:p>
    <w:p w:rsidR="00E46735" w:rsidRDefault="003E206C">
      <w:pPr>
        <w:adjustRightInd w:val="0"/>
        <w:snapToGrid w:val="0"/>
        <w:spacing w:line="800" w:lineRule="exact"/>
        <w:ind w:firstLineChars="300" w:firstLine="840"/>
        <w:rPr>
          <w:rFonts w:ascii="宋体" w:hAnsi="宋体" w:cs="宋体"/>
          <w:color w:val="000000"/>
          <w:sz w:val="28"/>
          <w:szCs w:val="28"/>
        </w:rPr>
      </w:pPr>
      <w:r>
        <w:rPr>
          <w:rFonts w:ascii="宋体" w:hAnsi="宋体" w:cs="宋体" w:hint="eastAsia"/>
          <w:color w:val="000000"/>
          <w:sz w:val="28"/>
          <w:szCs w:val="28"/>
        </w:rPr>
        <w:t>项目编号：</w:t>
      </w:r>
      <w:r>
        <w:rPr>
          <w:rFonts w:ascii="宋体" w:hAnsi="宋体" w:cs="宋体" w:hint="eastAsia"/>
          <w:color w:val="000000"/>
          <w:sz w:val="28"/>
          <w:szCs w:val="28"/>
        </w:rPr>
        <w:t>JSXD2023-017</w:t>
      </w:r>
      <w:r>
        <w:rPr>
          <w:rFonts w:ascii="宋体" w:hAnsi="宋体" w:cs="宋体" w:hint="eastAsia"/>
          <w:color w:val="000000"/>
          <w:sz w:val="28"/>
          <w:szCs w:val="28"/>
        </w:rPr>
        <w:t>号</w:t>
      </w:r>
    </w:p>
    <w:p w:rsidR="00E46735" w:rsidRDefault="003E206C">
      <w:pPr>
        <w:adjustRightInd w:val="0"/>
        <w:snapToGrid w:val="0"/>
        <w:spacing w:line="800" w:lineRule="exact"/>
        <w:ind w:firstLineChars="300" w:firstLine="840"/>
        <w:jc w:val="center"/>
        <w:rPr>
          <w:rFonts w:ascii="宋体" w:hAnsi="宋体" w:cs="宋体"/>
          <w:color w:val="000000"/>
          <w:sz w:val="28"/>
          <w:szCs w:val="28"/>
        </w:rPr>
      </w:pPr>
      <w:r>
        <w:rPr>
          <w:rFonts w:ascii="宋体" w:hAnsi="宋体" w:cs="宋体" w:hint="eastAsia"/>
          <w:bCs/>
          <w:color w:val="000000"/>
          <w:sz w:val="28"/>
          <w:szCs w:val="28"/>
        </w:rPr>
        <w:t>项目名称：</w:t>
      </w:r>
      <w:r>
        <w:rPr>
          <w:rFonts w:ascii="宋体" w:hAnsi="宋体" w:cs="宋体" w:hint="eastAsia"/>
          <w:color w:val="000000"/>
          <w:sz w:val="28"/>
          <w:szCs w:val="28"/>
        </w:rPr>
        <w:t>常州市金坛段玉裁实验小学等</w:t>
      </w:r>
      <w:r>
        <w:rPr>
          <w:rFonts w:ascii="宋体" w:hAnsi="宋体" w:cs="宋体" w:hint="eastAsia"/>
          <w:color w:val="000000"/>
          <w:sz w:val="28"/>
          <w:szCs w:val="28"/>
        </w:rPr>
        <w:t>30</w:t>
      </w:r>
      <w:r>
        <w:rPr>
          <w:rFonts w:ascii="宋体" w:hAnsi="宋体" w:cs="宋体" w:hint="eastAsia"/>
          <w:color w:val="000000"/>
          <w:sz w:val="28"/>
          <w:szCs w:val="28"/>
        </w:rPr>
        <w:t>所公办学校（幼儿园）食堂用工服务采购项目</w:t>
      </w:r>
    </w:p>
    <w:p w:rsidR="00E46735" w:rsidRDefault="00E46735">
      <w:pPr>
        <w:adjustRightInd w:val="0"/>
        <w:snapToGrid w:val="0"/>
        <w:spacing w:line="800" w:lineRule="exact"/>
        <w:ind w:firstLineChars="300" w:firstLine="840"/>
        <w:rPr>
          <w:rFonts w:ascii="宋体" w:hAnsi="宋体" w:cs="宋体"/>
          <w:bCs/>
          <w:color w:val="000000"/>
          <w:sz w:val="28"/>
          <w:szCs w:val="28"/>
        </w:rPr>
      </w:pPr>
    </w:p>
    <w:p w:rsidR="00E46735" w:rsidRDefault="00E46735">
      <w:pPr>
        <w:snapToGrid w:val="0"/>
        <w:spacing w:line="360" w:lineRule="auto"/>
        <w:rPr>
          <w:rFonts w:ascii="宋体" w:hAnsi="宋体" w:cs="宋体"/>
          <w:b/>
          <w:color w:val="000000"/>
          <w:sz w:val="28"/>
          <w:szCs w:val="28"/>
        </w:rPr>
      </w:pPr>
    </w:p>
    <w:p w:rsidR="00E46735" w:rsidRDefault="003E206C">
      <w:pPr>
        <w:spacing w:line="600" w:lineRule="auto"/>
        <w:ind w:firstLineChars="400" w:firstLine="1285"/>
        <w:rPr>
          <w:rFonts w:ascii="宋体" w:hAnsi="宋体" w:cs="宋体"/>
          <w:b/>
          <w:sz w:val="32"/>
          <w:szCs w:val="32"/>
        </w:rPr>
      </w:pPr>
      <w:r>
        <w:rPr>
          <w:rFonts w:ascii="宋体" w:hAnsi="宋体" w:cs="宋体" w:hint="eastAsia"/>
          <w:b/>
          <w:sz w:val="32"/>
          <w:szCs w:val="32"/>
        </w:rPr>
        <w:t>采购人：常州市金坛区教育局</w:t>
      </w:r>
    </w:p>
    <w:p w:rsidR="00E46735" w:rsidRDefault="003E206C">
      <w:pPr>
        <w:spacing w:line="600" w:lineRule="auto"/>
        <w:ind w:firstLineChars="400" w:firstLine="1285"/>
        <w:rPr>
          <w:rFonts w:ascii="宋体" w:hAnsi="宋体" w:cs="宋体"/>
          <w:b/>
          <w:sz w:val="32"/>
          <w:szCs w:val="32"/>
        </w:rPr>
      </w:pPr>
      <w:r>
        <w:rPr>
          <w:rFonts w:ascii="宋体" w:hAnsi="宋体" w:cs="宋体" w:hint="eastAsia"/>
          <w:b/>
          <w:sz w:val="32"/>
          <w:szCs w:val="32"/>
        </w:rPr>
        <w:t>采购代理机构：江苏信达建设工程咨询有限公司</w:t>
      </w:r>
    </w:p>
    <w:p w:rsidR="00E46735" w:rsidRDefault="003E206C">
      <w:pPr>
        <w:spacing w:line="600" w:lineRule="auto"/>
        <w:jc w:val="center"/>
        <w:rPr>
          <w:rFonts w:ascii="宋体" w:hAnsi="宋体" w:cs="宋体"/>
          <w:b/>
          <w:sz w:val="32"/>
          <w:szCs w:val="32"/>
        </w:rPr>
      </w:pPr>
      <w:r>
        <w:rPr>
          <w:rFonts w:ascii="宋体" w:hAnsi="宋体" w:cs="宋体" w:hint="eastAsia"/>
          <w:b/>
          <w:sz w:val="32"/>
          <w:szCs w:val="32"/>
        </w:rPr>
        <w:t>2</w:t>
      </w:r>
      <w:r>
        <w:rPr>
          <w:rFonts w:ascii="宋体" w:hAnsi="宋体" w:cs="宋体"/>
          <w:b/>
          <w:sz w:val="32"/>
          <w:szCs w:val="32"/>
        </w:rPr>
        <w:t>02</w:t>
      </w:r>
      <w:r>
        <w:rPr>
          <w:rFonts w:ascii="宋体" w:hAnsi="宋体" w:cs="宋体" w:hint="eastAsia"/>
          <w:b/>
          <w:sz w:val="32"/>
          <w:szCs w:val="32"/>
        </w:rPr>
        <w:t>3</w:t>
      </w:r>
      <w:r>
        <w:rPr>
          <w:rFonts w:ascii="宋体" w:hAnsi="宋体" w:cs="宋体" w:hint="eastAsia"/>
          <w:b/>
          <w:sz w:val="32"/>
          <w:szCs w:val="32"/>
        </w:rPr>
        <w:t>年</w:t>
      </w:r>
      <w:r>
        <w:rPr>
          <w:rFonts w:ascii="宋体" w:hAnsi="宋体" w:cs="宋体" w:hint="eastAsia"/>
          <w:b/>
          <w:sz w:val="32"/>
          <w:szCs w:val="32"/>
        </w:rPr>
        <w:t>7</w:t>
      </w:r>
      <w:r>
        <w:rPr>
          <w:rFonts w:ascii="宋体" w:hAnsi="宋体" w:cs="宋体" w:hint="eastAsia"/>
          <w:b/>
          <w:sz w:val="32"/>
          <w:szCs w:val="32"/>
        </w:rPr>
        <w:t>月</w:t>
      </w:r>
      <w:r>
        <w:rPr>
          <w:rFonts w:ascii="宋体" w:hAnsi="宋体" w:cs="宋体" w:hint="eastAsia"/>
          <w:b/>
          <w:sz w:val="32"/>
          <w:szCs w:val="32"/>
        </w:rPr>
        <w:t>18</w:t>
      </w:r>
      <w:r>
        <w:rPr>
          <w:rFonts w:ascii="宋体" w:hAnsi="宋体" w:cs="宋体" w:hint="eastAsia"/>
          <w:b/>
          <w:sz w:val="32"/>
          <w:szCs w:val="32"/>
        </w:rPr>
        <w:t>日</w:t>
      </w:r>
    </w:p>
    <w:p w:rsidR="00E46735" w:rsidRDefault="00E46735">
      <w:pPr>
        <w:snapToGrid w:val="0"/>
        <w:spacing w:line="360" w:lineRule="auto"/>
        <w:rPr>
          <w:rFonts w:ascii="宋体" w:hAnsi="宋体" w:cs="宋体"/>
          <w:b/>
          <w:color w:val="000000"/>
          <w:sz w:val="28"/>
          <w:szCs w:val="28"/>
        </w:rPr>
      </w:pPr>
    </w:p>
    <w:p w:rsidR="00E46735" w:rsidRDefault="00E46735">
      <w:pPr>
        <w:tabs>
          <w:tab w:val="left" w:pos="2173"/>
        </w:tabs>
        <w:jc w:val="left"/>
        <w:rPr>
          <w:rFonts w:ascii="宋体" w:hAnsi="宋体" w:cs="宋体"/>
          <w:color w:val="000000"/>
        </w:rPr>
        <w:sectPr w:rsidR="00E46735">
          <w:footerReference w:type="even" r:id="rId10"/>
          <w:headerReference w:type="first" r:id="rId11"/>
          <w:footerReference w:type="first" r:id="rId12"/>
          <w:pgSz w:w="11906" w:h="16838"/>
          <w:pgMar w:top="1417" w:right="1134" w:bottom="1417" w:left="1134" w:header="851" w:footer="992" w:gutter="0"/>
          <w:cols w:space="720"/>
          <w:docGrid w:type="lines" w:linePitch="312"/>
        </w:sectPr>
      </w:pPr>
    </w:p>
    <w:p w:rsidR="00E46735" w:rsidRDefault="003E206C">
      <w:pPr>
        <w:pStyle w:val="TOCHeading1"/>
        <w:ind w:firstLineChars="1000" w:firstLine="4417"/>
        <w:jc w:val="both"/>
        <w:rPr>
          <w:rFonts w:ascii="宋体" w:hAnsi="宋体" w:cs="宋体"/>
          <w:color w:val="000000"/>
          <w:sz w:val="44"/>
          <w:szCs w:val="44"/>
        </w:rPr>
      </w:pPr>
      <w:r>
        <w:rPr>
          <w:rFonts w:ascii="宋体" w:hAnsi="宋体" w:cs="宋体" w:hint="eastAsia"/>
          <w:color w:val="000000"/>
          <w:sz w:val="44"/>
          <w:szCs w:val="44"/>
          <w:lang w:val="zh-CN"/>
        </w:rPr>
        <w:lastRenderedPageBreak/>
        <w:t>目录</w:t>
      </w:r>
    </w:p>
    <w:bookmarkStart w:id="7" w:name="OLE_LINK4"/>
    <w:bookmarkStart w:id="8" w:name="OLE_LINK1"/>
    <w:bookmarkStart w:id="9" w:name="OLE_LINK2"/>
    <w:bookmarkStart w:id="10" w:name="OLE_LINK3"/>
    <w:p w:rsidR="00E46735" w:rsidRDefault="003E206C">
      <w:pPr>
        <w:spacing w:line="720" w:lineRule="auto"/>
        <w:rPr>
          <w:rFonts w:ascii="宋体" w:hAnsi="宋体" w:cs="宋体"/>
          <w:color w:val="000000"/>
          <w:sz w:val="30"/>
          <w:szCs w:val="30"/>
        </w:rPr>
      </w:pPr>
      <w:r>
        <w:rPr>
          <w:rFonts w:ascii="宋体" w:hAnsi="宋体" w:cs="宋体" w:hint="eastAsia"/>
          <w:color w:val="000000"/>
          <w:sz w:val="30"/>
          <w:szCs w:val="30"/>
        </w:rPr>
        <w:fldChar w:fldCharType="begin"/>
      </w:r>
      <w:r>
        <w:rPr>
          <w:rFonts w:ascii="宋体" w:hAnsi="宋体" w:cs="宋体" w:hint="eastAsia"/>
          <w:color w:val="000000"/>
          <w:sz w:val="30"/>
          <w:szCs w:val="30"/>
        </w:rPr>
        <w:instrText xml:space="preserve"> TOC \o "1-2" \h \z \u </w:instrText>
      </w:r>
      <w:r>
        <w:rPr>
          <w:rFonts w:ascii="宋体" w:hAnsi="宋体" w:cs="宋体" w:hint="eastAsia"/>
          <w:color w:val="000000"/>
          <w:sz w:val="30"/>
          <w:szCs w:val="30"/>
        </w:rPr>
        <w:fldChar w:fldCharType="separate"/>
      </w:r>
      <w:hyperlink w:anchor="_Toc214163612" w:history="1">
        <w:r>
          <w:rPr>
            <w:rFonts w:ascii="宋体" w:hAnsi="宋体" w:cs="宋体" w:hint="eastAsia"/>
            <w:color w:val="000000"/>
            <w:sz w:val="30"/>
            <w:szCs w:val="30"/>
          </w:rPr>
          <w:t>第一部分</w:t>
        </w:r>
        <w:r>
          <w:rPr>
            <w:rFonts w:ascii="宋体" w:hAnsi="宋体" w:cs="宋体" w:hint="eastAsia"/>
            <w:color w:val="000000"/>
            <w:sz w:val="30"/>
            <w:szCs w:val="30"/>
          </w:rPr>
          <w:t xml:space="preserve"> </w:t>
        </w:r>
        <w:r>
          <w:rPr>
            <w:rFonts w:ascii="宋体" w:hAnsi="宋体" w:cs="宋体" w:hint="eastAsia"/>
            <w:color w:val="000000"/>
            <w:sz w:val="30"/>
            <w:szCs w:val="30"/>
          </w:rPr>
          <w:t>投标邀请</w:t>
        </w:r>
      </w:hyperlink>
    </w:p>
    <w:p w:rsidR="00E46735" w:rsidRDefault="003E206C">
      <w:pPr>
        <w:spacing w:line="720" w:lineRule="auto"/>
        <w:rPr>
          <w:rFonts w:ascii="宋体" w:hAnsi="宋体" w:cs="宋体"/>
          <w:color w:val="000000"/>
          <w:sz w:val="30"/>
          <w:szCs w:val="30"/>
        </w:rPr>
      </w:pPr>
      <w:hyperlink w:anchor="_Toc214163613" w:history="1">
        <w:r>
          <w:rPr>
            <w:rFonts w:ascii="宋体" w:hAnsi="宋体" w:cs="宋体" w:hint="eastAsia"/>
            <w:color w:val="000000"/>
            <w:sz w:val="30"/>
            <w:szCs w:val="30"/>
          </w:rPr>
          <w:t>第二部分</w:t>
        </w:r>
        <w:r>
          <w:rPr>
            <w:rFonts w:ascii="宋体" w:hAnsi="宋体" w:cs="宋体" w:hint="eastAsia"/>
            <w:color w:val="000000"/>
            <w:sz w:val="30"/>
            <w:szCs w:val="30"/>
          </w:rPr>
          <w:t xml:space="preserve"> </w:t>
        </w:r>
        <w:r>
          <w:rPr>
            <w:rFonts w:ascii="宋体" w:hAnsi="宋体" w:cs="宋体" w:hint="eastAsia"/>
            <w:color w:val="000000"/>
            <w:sz w:val="30"/>
            <w:szCs w:val="30"/>
          </w:rPr>
          <w:t>投标人须知前附表</w:t>
        </w:r>
      </w:hyperlink>
    </w:p>
    <w:p w:rsidR="00E46735" w:rsidRDefault="003E206C">
      <w:pPr>
        <w:spacing w:line="720" w:lineRule="auto"/>
        <w:rPr>
          <w:rFonts w:ascii="宋体" w:hAnsi="宋体" w:cs="宋体"/>
          <w:color w:val="000000"/>
          <w:sz w:val="30"/>
          <w:szCs w:val="30"/>
        </w:rPr>
      </w:pPr>
      <w:hyperlink w:anchor="_Toc214163628" w:history="1">
        <w:r>
          <w:rPr>
            <w:rFonts w:ascii="宋体" w:hAnsi="宋体" w:cs="宋体" w:hint="eastAsia"/>
            <w:color w:val="000000"/>
            <w:sz w:val="30"/>
            <w:szCs w:val="30"/>
          </w:rPr>
          <w:t>第三部分</w:t>
        </w:r>
        <w:r>
          <w:rPr>
            <w:rFonts w:ascii="宋体" w:hAnsi="宋体" w:cs="宋体" w:hint="eastAsia"/>
            <w:color w:val="000000"/>
            <w:sz w:val="30"/>
            <w:szCs w:val="30"/>
          </w:rPr>
          <w:t xml:space="preserve"> </w:t>
        </w:r>
        <w:r>
          <w:rPr>
            <w:rFonts w:ascii="宋体" w:hAnsi="宋体" w:cs="宋体" w:hint="eastAsia"/>
            <w:color w:val="000000"/>
            <w:sz w:val="30"/>
            <w:szCs w:val="30"/>
          </w:rPr>
          <w:t>投标人须知</w:t>
        </w:r>
      </w:hyperlink>
    </w:p>
    <w:p w:rsidR="00E46735" w:rsidRDefault="003E206C">
      <w:pPr>
        <w:spacing w:line="720" w:lineRule="auto"/>
        <w:rPr>
          <w:rFonts w:ascii="宋体" w:hAnsi="宋体" w:cs="宋体"/>
          <w:color w:val="000000"/>
          <w:sz w:val="30"/>
          <w:szCs w:val="30"/>
        </w:rPr>
      </w:pPr>
      <w:r>
        <w:rPr>
          <w:rFonts w:ascii="宋体" w:hAnsi="宋体" w:cs="宋体" w:hint="eastAsia"/>
          <w:color w:val="000000"/>
          <w:sz w:val="30"/>
          <w:szCs w:val="30"/>
        </w:rPr>
        <w:t>第四部分</w:t>
      </w:r>
      <w:r>
        <w:rPr>
          <w:rFonts w:ascii="宋体" w:hAnsi="宋体" w:cs="宋体" w:hint="eastAsia"/>
          <w:color w:val="000000"/>
          <w:sz w:val="30"/>
          <w:szCs w:val="30"/>
        </w:rPr>
        <w:t xml:space="preserve"> </w:t>
      </w:r>
      <w:r>
        <w:rPr>
          <w:rFonts w:ascii="宋体" w:hAnsi="宋体" w:cs="宋体" w:hint="eastAsia"/>
          <w:color w:val="000000"/>
          <w:sz w:val="30"/>
          <w:szCs w:val="30"/>
        </w:rPr>
        <w:t>采购需求</w:t>
      </w:r>
    </w:p>
    <w:p w:rsidR="00E46735" w:rsidRDefault="003E206C">
      <w:pPr>
        <w:spacing w:line="720" w:lineRule="auto"/>
        <w:rPr>
          <w:rFonts w:ascii="宋体" w:hAnsi="宋体" w:cs="宋体"/>
          <w:color w:val="000000"/>
          <w:sz w:val="30"/>
          <w:szCs w:val="30"/>
        </w:rPr>
      </w:pPr>
      <w:r>
        <w:rPr>
          <w:rFonts w:ascii="宋体" w:hAnsi="宋体" w:cs="宋体" w:hint="eastAsia"/>
          <w:color w:val="000000"/>
          <w:sz w:val="30"/>
          <w:szCs w:val="30"/>
        </w:rPr>
        <w:t>第五部分</w:t>
      </w:r>
      <w:r>
        <w:rPr>
          <w:rFonts w:ascii="宋体" w:hAnsi="宋体" w:cs="宋体" w:hint="eastAsia"/>
          <w:color w:val="000000"/>
          <w:sz w:val="30"/>
          <w:szCs w:val="30"/>
        </w:rPr>
        <w:t xml:space="preserve"> </w:t>
      </w:r>
      <w:r>
        <w:rPr>
          <w:rFonts w:ascii="宋体" w:hAnsi="宋体" w:cs="宋体" w:hint="eastAsia"/>
          <w:color w:val="000000"/>
          <w:sz w:val="30"/>
          <w:szCs w:val="30"/>
        </w:rPr>
        <w:t>评标方法和评标标准</w:t>
      </w:r>
    </w:p>
    <w:p w:rsidR="00E46735" w:rsidRDefault="003E206C">
      <w:pPr>
        <w:spacing w:line="720" w:lineRule="auto"/>
        <w:rPr>
          <w:rFonts w:ascii="宋体" w:hAnsi="宋体" w:cs="宋体"/>
          <w:color w:val="000000"/>
          <w:sz w:val="30"/>
          <w:szCs w:val="30"/>
        </w:rPr>
      </w:pPr>
      <w:hyperlink w:anchor="_Toc214163666" w:history="1">
        <w:r>
          <w:rPr>
            <w:rFonts w:ascii="宋体" w:hAnsi="宋体" w:cs="宋体" w:hint="eastAsia"/>
            <w:color w:val="000000"/>
            <w:sz w:val="30"/>
            <w:szCs w:val="30"/>
          </w:rPr>
          <w:t>第六部分</w:t>
        </w:r>
        <w:r>
          <w:rPr>
            <w:rFonts w:ascii="宋体" w:hAnsi="宋体" w:cs="宋体" w:hint="eastAsia"/>
            <w:color w:val="000000"/>
            <w:sz w:val="30"/>
            <w:szCs w:val="30"/>
          </w:rPr>
          <w:t xml:space="preserve"> </w:t>
        </w:r>
        <w:r>
          <w:rPr>
            <w:rFonts w:ascii="宋体" w:hAnsi="宋体" w:cs="宋体" w:hint="eastAsia"/>
            <w:color w:val="000000"/>
            <w:sz w:val="30"/>
            <w:szCs w:val="30"/>
          </w:rPr>
          <w:t>中标合同</w:t>
        </w:r>
      </w:hyperlink>
    </w:p>
    <w:p w:rsidR="00E46735" w:rsidRDefault="003E206C">
      <w:pPr>
        <w:spacing w:line="720" w:lineRule="auto"/>
        <w:rPr>
          <w:rFonts w:ascii="宋体" w:hAnsi="宋体" w:cs="宋体"/>
          <w:color w:val="000000"/>
          <w:sz w:val="30"/>
          <w:szCs w:val="30"/>
        </w:rPr>
      </w:pPr>
      <w:hyperlink w:anchor="_Toc214163670" w:history="1">
        <w:r>
          <w:rPr>
            <w:rFonts w:ascii="宋体" w:hAnsi="宋体" w:cs="宋体" w:hint="eastAsia"/>
            <w:color w:val="000000"/>
            <w:sz w:val="30"/>
            <w:szCs w:val="30"/>
          </w:rPr>
          <w:t>第七部分</w:t>
        </w:r>
        <w:r>
          <w:rPr>
            <w:rFonts w:ascii="宋体" w:hAnsi="宋体" w:cs="宋体" w:hint="eastAsia"/>
            <w:color w:val="000000"/>
            <w:sz w:val="30"/>
            <w:szCs w:val="30"/>
          </w:rPr>
          <w:t xml:space="preserve"> </w:t>
        </w:r>
        <w:r>
          <w:rPr>
            <w:rFonts w:ascii="宋体" w:hAnsi="宋体" w:cs="宋体" w:hint="eastAsia"/>
            <w:color w:val="000000"/>
            <w:sz w:val="30"/>
            <w:szCs w:val="30"/>
          </w:rPr>
          <w:t>投标文件格式</w:t>
        </w:r>
      </w:hyperlink>
      <w:r>
        <w:rPr>
          <w:rFonts w:ascii="宋体" w:hAnsi="宋体" w:cs="宋体" w:hint="eastAsia"/>
          <w:color w:val="000000"/>
          <w:sz w:val="30"/>
          <w:szCs w:val="30"/>
        </w:rPr>
        <w:fldChar w:fldCharType="end"/>
      </w:r>
    </w:p>
    <w:p w:rsidR="00E46735" w:rsidRDefault="00E46735">
      <w:pPr>
        <w:pStyle w:val="3"/>
        <w:rPr>
          <w:lang w:val="en-US"/>
        </w:rPr>
      </w:pPr>
    </w:p>
    <w:p w:rsidR="00E46735" w:rsidRDefault="003E206C">
      <w:pPr>
        <w:spacing w:line="460" w:lineRule="exact"/>
        <w:jc w:val="center"/>
        <w:rPr>
          <w:rFonts w:ascii="宋体" w:hAnsi="宋体" w:cs="宋体"/>
          <w:color w:val="000000"/>
          <w:sz w:val="28"/>
          <w:szCs w:val="28"/>
        </w:rPr>
      </w:pPr>
      <w:r>
        <w:rPr>
          <w:rFonts w:ascii="宋体" w:hAnsi="宋体" w:cs="宋体" w:hint="eastAsia"/>
          <w:b/>
          <w:bCs/>
          <w:color w:val="000000"/>
          <w:sz w:val="28"/>
          <w:szCs w:val="28"/>
        </w:rPr>
        <w:br w:type="page"/>
      </w:r>
      <w:r>
        <w:rPr>
          <w:rFonts w:ascii="宋体" w:hAnsi="宋体" w:cs="宋体" w:hint="eastAsia"/>
          <w:b/>
          <w:bCs/>
          <w:color w:val="000000"/>
          <w:sz w:val="28"/>
          <w:szCs w:val="28"/>
        </w:rPr>
        <w:lastRenderedPageBreak/>
        <w:t>第一部分</w:t>
      </w:r>
      <w:r>
        <w:rPr>
          <w:rFonts w:ascii="宋体" w:hAnsi="宋体" w:cs="宋体" w:hint="eastAsia"/>
          <w:b/>
          <w:bCs/>
          <w:color w:val="000000"/>
          <w:sz w:val="28"/>
          <w:szCs w:val="28"/>
        </w:rPr>
        <w:t xml:space="preserve">  </w:t>
      </w:r>
      <w:r>
        <w:rPr>
          <w:rFonts w:ascii="宋体" w:hAnsi="宋体" w:cs="宋体" w:hint="eastAsia"/>
          <w:b/>
          <w:bCs/>
          <w:color w:val="000000"/>
          <w:sz w:val="28"/>
          <w:szCs w:val="28"/>
        </w:rPr>
        <w:t>投标邀请</w:t>
      </w:r>
    </w:p>
    <w:p w:rsidR="00E46735" w:rsidRDefault="003E206C">
      <w:pPr>
        <w:spacing w:line="360" w:lineRule="auto"/>
        <w:ind w:firstLineChars="200" w:firstLine="420"/>
        <w:rPr>
          <w:rFonts w:ascii="宋体" w:hAnsi="宋体" w:cs="宋体"/>
          <w:color w:val="000000"/>
          <w:szCs w:val="21"/>
        </w:rPr>
      </w:pPr>
      <w:r>
        <w:rPr>
          <w:rFonts w:ascii="宋体" w:hAnsi="宋体" w:cs="宋体" w:hint="eastAsia"/>
          <w:color w:val="000000"/>
          <w:szCs w:val="21"/>
        </w:rPr>
        <w:t>江苏信达建设工程咨询有限公司</w:t>
      </w:r>
      <w:r>
        <w:rPr>
          <w:rFonts w:ascii="宋体" w:hAnsi="宋体" w:cs="宋体" w:hint="eastAsia"/>
          <w:color w:val="000000"/>
          <w:szCs w:val="21"/>
        </w:rPr>
        <w:t>(</w:t>
      </w:r>
      <w:r>
        <w:rPr>
          <w:rFonts w:ascii="宋体" w:hAnsi="宋体" w:cs="宋体" w:hint="eastAsia"/>
          <w:color w:val="000000"/>
          <w:szCs w:val="21"/>
        </w:rPr>
        <w:t>以下简称采购代理机构</w:t>
      </w:r>
      <w:r>
        <w:rPr>
          <w:rFonts w:ascii="宋体" w:hAnsi="宋体" w:cs="宋体" w:hint="eastAsia"/>
          <w:color w:val="000000"/>
          <w:szCs w:val="21"/>
        </w:rPr>
        <w:t>)</w:t>
      </w:r>
      <w:r>
        <w:rPr>
          <w:rFonts w:ascii="宋体" w:hAnsi="宋体" w:cs="宋体" w:hint="eastAsia"/>
          <w:color w:val="000000"/>
          <w:szCs w:val="21"/>
        </w:rPr>
        <w:t>就下述采购项目的相关服务进行国内公开招标，邀请合格投标人进行投标。</w:t>
      </w:r>
    </w:p>
    <w:p w:rsidR="00E46735" w:rsidRDefault="003E206C">
      <w:pPr>
        <w:spacing w:line="360" w:lineRule="auto"/>
        <w:rPr>
          <w:rFonts w:ascii="宋体" w:hAnsi="宋体" w:cs="宋体"/>
          <w:szCs w:val="21"/>
        </w:rPr>
      </w:pPr>
      <w:bookmarkStart w:id="11" w:name="_Toc517793358"/>
      <w:r>
        <w:rPr>
          <w:rFonts w:ascii="宋体" w:hAnsi="宋体" w:cs="宋体" w:hint="eastAsia"/>
          <w:b/>
          <w:color w:val="000000"/>
          <w:szCs w:val="21"/>
        </w:rPr>
        <w:t>一、</w:t>
      </w:r>
      <w:bookmarkStart w:id="12" w:name="_Toc517793359"/>
      <w:bookmarkEnd w:id="11"/>
      <w:r>
        <w:rPr>
          <w:rFonts w:ascii="宋体" w:hAnsi="宋体" w:cs="宋体" w:hint="eastAsia"/>
          <w:b/>
          <w:color w:val="000000"/>
          <w:szCs w:val="21"/>
        </w:rPr>
        <w:t>项目编号：</w:t>
      </w:r>
      <w:bookmarkStart w:id="13" w:name="_Toc517793360"/>
      <w:bookmarkEnd w:id="12"/>
      <w:r>
        <w:rPr>
          <w:rFonts w:ascii="宋体" w:hAnsi="宋体" w:cs="宋体" w:hint="eastAsia"/>
          <w:b/>
          <w:color w:val="0000FF"/>
          <w:kern w:val="20"/>
          <w:szCs w:val="22"/>
        </w:rPr>
        <w:t>JSXD2023-017</w:t>
      </w:r>
      <w:r>
        <w:rPr>
          <w:rFonts w:ascii="宋体" w:hAnsi="宋体" w:cs="宋体" w:hint="eastAsia"/>
          <w:b/>
          <w:color w:val="0000FF"/>
          <w:kern w:val="20"/>
          <w:szCs w:val="22"/>
        </w:rPr>
        <w:t>号</w:t>
      </w:r>
    </w:p>
    <w:bookmarkEnd w:id="13"/>
    <w:p w:rsidR="00E46735" w:rsidRDefault="003E206C">
      <w:pPr>
        <w:spacing w:line="360" w:lineRule="auto"/>
        <w:rPr>
          <w:rFonts w:ascii="宋体" w:hAnsi="宋体" w:cs="宋体"/>
          <w:color w:val="000000"/>
          <w:szCs w:val="21"/>
        </w:rPr>
      </w:pPr>
      <w:r>
        <w:rPr>
          <w:rFonts w:ascii="宋体" w:hAnsi="宋体" w:cs="宋体" w:hint="eastAsia"/>
          <w:b/>
          <w:color w:val="000000"/>
          <w:szCs w:val="21"/>
        </w:rPr>
        <w:t>二、项目名称：</w:t>
      </w:r>
      <w:r>
        <w:rPr>
          <w:rFonts w:ascii="宋体" w:hAnsi="宋体" w:cs="宋体" w:hint="eastAsia"/>
          <w:b/>
          <w:color w:val="0000FF"/>
          <w:kern w:val="20"/>
          <w:szCs w:val="22"/>
        </w:rPr>
        <w:t>常州市金坛段玉裁实验小学等</w:t>
      </w:r>
      <w:r>
        <w:rPr>
          <w:rFonts w:ascii="宋体" w:hAnsi="宋体" w:cs="宋体" w:hint="eastAsia"/>
          <w:b/>
          <w:color w:val="0000FF"/>
          <w:kern w:val="20"/>
          <w:szCs w:val="22"/>
        </w:rPr>
        <w:t>30</w:t>
      </w:r>
      <w:r>
        <w:rPr>
          <w:rFonts w:ascii="宋体" w:hAnsi="宋体" w:cs="宋体" w:hint="eastAsia"/>
          <w:b/>
          <w:color w:val="0000FF"/>
          <w:kern w:val="20"/>
          <w:szCs w:val="22"/>
        </w:rPr>
        <w:t>所公办学校（幼儿园）食堂用工服务采购项目</w:t>
      </w:r>
    </w:p>
    <w:p w:rsidR="00E46735" w:rsidRDefault="003E206C">
      <w:pPr>
        <w:spacing w:line="360" w:lineRule="auto"/>
        <w:rPr>
          <w:rFonts w:ascii="宋体" w:hAnsi="宋体" w:cs="宋体"/>
          <w:b/>
          <w:color w:val="000000"/>
          <w:szCs w:val="21"/>
        </w:rPr>
      </w:pPr>
      <w:bookmarkStart w:id="14" w:name="_Toc517793362"/>
      <w:r>
        <w:rPr>
          <w:rFonts w:ascii="宋体" w:hAnsi="宋体" w:cs="宋体" w:hint="eastAsia"/>
          <w:b/>
          <w:color w:val="000000"/>
          <w:szCs w:val="21"/>
        </w:rPr>
        <w:t>三、招标内容：</w:t>
      </w:r>
    </w:p>
    <w:p w:rsidR="00E46735" w:rsidRDefault="003E206C">
      <w:pPr>
        <w:spacing w:line="360" w:lineRule="auto"/>
        <w:ind w:firstLineChars="200" w:firstLine="420"/>
        <w:rPr>
          <w:rFonts w:asciiTheme="minorEastAsia" w:eastAsiaTheme="minorEastAsia" w:hAnsiTheme="minorEastAsia"/>
          <w:b/>
          <w:bCs/>
          <w:sz w:val="24"/>
        </w:rPr>
      </w:pPr>
      <w:r>
        <w:rPr>
          <w:rFonts w:ascii="宋体" w:hAnsi="宋体" w:cs="宋体" w:hint="eastAsia"/>
          <w:bCs/>
          <w:color w:val="000000"/>
          <w:szCs w:val="21"/>
        </w:rPr>
        <w:t>1.</w:t>
      </w:r>
      <w:r>
        <w:rPr>
          <w:rFonts w:asciiTheme="minorEastAsia" w:eastAsiaTheme="minorEastAsia" w:hAnsiTheme="minorEastAsia"/>
          <w:szCs w:val="21"/>
        </w:rPr>
        <w:t>项目预算金额：</w:t>
      </w:r>
      <w:r>
        <w:rPr>
          <w:rFonts w:asciiTheme="minorEastAsia" w:eastAsiaTheme="minorEastAsia" w:hAnsiTheme="minorEastAsia" w:hint="eastAsia"/>
          <w:szCs w:val="21"/>
        </w:rPr>
        <w:t>服务费率是指支付给用工服务中标供应商的劳务费（</w:t>
      </w:r>
      <w:r>
        <w:rPr>
          <w:rFonts w:asciiTheme="minorEastAsia" w:hAnsiTheme="minorEastAsia" w:hint="eastAsia"/>
          <w:szCs w:val="21"/>
        </w:rPr>
        <w:t>含低值易耗品，详见附表</w:t>
      </w:r>
      <w:r>
        <w:rPr>
          <w:rFonts w:asciiTheme="minorEastAsia" w:hAnsiTheme="minorEastAsia" w:hint="eastAsia"/>
          <w:szCs w:val="21"/>
        </w:rPr>
        <w:t>1</w:t>
      </w:r>
      <w:r>
        <w:rPr>
          <w:rFonts w:asciiTheme="minorEastAsia" w:eastAsiaTheme="minorEastAsia" w:hAnsiTheme="minorEastAsia" w:hint="eastAsia"/>
          <w:szCs w:val="21"/>
        </w:rPr>
        <w:t>）用占学校食堂营业额的比例。依据上级部门有关规定，对照常州标准，并结合金坛实际，</w:t>
      </w:r>
      <w:r>
        <w:rPr>
          <w:rFonts w:asciiTheme="minorEastAsia" w:eastAsiaTheme="minorEastAsia" w:hAnsiTheme="minorEastAsia" w:hint="eastAsia"/>
          <w:b/>
          <w:bCs/>
          <w:szCs w:val="21"/>
        </w:rPr>
        <w:t>本项目的服务费率上限为</w:t>
      </w:r>
      <w:r>
        <w:rPr>
          <w:rFonts w:asciiTheme="minorEastAsia" w:eastAsiaTheme="minorEastAsia" w:hAnsiTheme="minorEastAsia" w:hint="eastAsia"/>
          <w:b/>
          <w:bCs/>
          <w:szCs w:val="21"/>
        </w:rPr>
        <w:t>25%</w:t>
      </w:r>
      <w:r>
        <w:rPr>
          <w:rFonts w:asciiTheme="minorEastAsia" w:eastAsiaTheme="minorEastAsia" w:hAnsiTheme="minorEastAsia" w:hint="eastAsia"/>
          <w:b/>
          <w:bCs/>
          <w:sz w:val="24"/>
        </w:rPr>
        <w:t>。</w:t>
      </w:r>
    </w:p>
    <w:p w:rsidR="00E46735" w:rsidRDefault="003E206C">
      <w:pPr>
        <w:spacing w:line="360" w:lineRule="auto"/>
        <w:ind w:firstLineChars="200" w:firstLine="422"/>
        <w:rPr>
          <w:rFonts w:asciiTheme="minorEastAsia" w:eastAsiaTheme="minorEastAsia" w:hAnsiTheme="minorEastAsia"/>
          <w:b/>
          <w:bCs/>
          <w:szCs w:val="21"/>
        </w:rPr>
      </w:pPr>
      <w:r>
        <w:rPr>
          <w:rFonts w:asciiTheme="minorEastAsia" w:eastAsiaTheme="minorEastAsia" w:hAnsiTheme="minorEastAsia" w:hint="eastAsia"/>
          <w:b/>
          <w:bCs/>
          <w:szCs w:val="21"/>
        </w:rPr>
        <w:t>投标供应商提供人员工资标准，人员工资不能低于常州市当年最低工资标准，否则视为无效响应。</w:t>
      </w:r>
    </w:p>
    <w:p w:rsidR="00E46735" w:rsidRDefault="003E206C">
      <w:pPr>
        <w:spacing w:line="360" w:lineRule="auto"/>
        <w:ind w:firstLineChars="200" w:firstLine="422"/>
        <w:rPr>
          <w:rFonts w:ascii="宋体" w:hAnsi="宋体" w:cs="宋体"/>
        </w:rPr>
      </w:pPr>
      <w:r>
        <w:rPr>
          <w:rFonts w:asciiTheme="minorEastAsia" w:eastAsiaTheme="minorEastAsia" w:hAnsiTheme="minorEastAsia" w:hint="eastAsia"/>
          <w:b/>
          <w:bCs/>
          <w:szCs w:val="21"/>
        </w:rPr>
        <w:t>2.</w:t>
      </w:r>
      <w:r>
        <w:rPr>
          <w:rFonts w:asciiTheme="minorEastAsia" w:eastAsiaTheme="minorEastAsia" w:hAnsiTheme="minorEastAsia"/>
          <w:b/>
          <w:bCs/>
          <w:szCs w:val="21"/>
        </w:rPr>
        <w:t>项目最高限价</w:t>
      </w:r>
      <w:r>
        <w:rPr>
          <w:rFonts w:asciiTheme="minorEastAsia" w:eastAsiaTheme="minorEastAsia" w:hAnsiTheme="minorEastAsia"/>
          <w:szCs w:val="21"/>
        </w:rPr>
        <w:t>：</w:t>
      </w:r>
      <w:r>
        <w:rPr>
          <w:rFonts w:asciiTheme="minorEastAsia" w:eastAsiaTheme="minorEastAsia" w:hAnsiTheme="minorEastAsia" w:hint="eastAsia"/>
          <w:szCs w:val="21"/>
        </w:rPr>
        <w:t>用工</w:t>
      </w:r>
      <w:r>
        <w:rPr>
          <w:rFonts w:asciiTheme="minorEastAsia" w:eastAsiaTheme="minorEastAsia" w:hAnsiTheme="minorEastAsia" w:hint="eastAsia"/>
          <w:b/>
          <w:bCs/>
          <w:szCs w:val="21"/>
        </w:rPr>
        <w:t>服务费率最高限价为</w:t>
      </w:r>
      <w:r>
        <w:rPr>
          <w:rFonts w:asciiTheme="minorEastAsia" w:eastAsiaTheme="minorEastAsia" w:hAnsiTheme="minorEastAsia" w:hint="eastAsia"/>
          <w:b/>
          <w:bCs/>
          <w:szCs w:val="21"/>
        </w:rPr>
        <w:t>25%</w:t>
      </w:r>
      <w:r>
        <w:rPr>
          <w:rFonts w:asciiTheme="minorEastAsia" w:eastAsiaTheme="minorEastAsia" w:hAnsiTheme="minorEastAsia" w:hint="eastAsia"/>
          <w:szCs w:val="21"/>
        </w:rPr>
        <w:t>（</w:t>
      </w:r>
      <w:r>
        <w:rPr>
          <w:rFonts w:asciiTheme="minorEastAsia" w:hAnsiTheme="minorEastAsia" w:hint="eastAsia"/>
          <w:szCs w:val="21"/>
        </w:rPr>
        <w:t>含低值易耗品，详见附表</w:t>
      </w:r>
      <w:r>
        <w:rPr>
          <w:rFonts w:ascii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b/>
          <w:bCs/>
          <w:szCs w:val="21"/>
        </w:rPr>
        <w:t>，</w:t>
      </w:r>
      <w:r>
        <w:rPr>
          <w:rFonts w:asciiTheme="minorEastAsia" w:eastAsiaTheme="minorEastAsia" w:hAnsiTheme="minorEastAsia" w:hint="eastAsia"/>
          <w:b/>
          <w:bCs/>
          <w:szCs w:val="21"/>
        </w:rPr>
        <w:t>投标供应商投标时须对六个标段报出相同的服务费率。</w:t>
      </w:r>
      <w:r>
        <w:rPr>
          <w:rFonts w:ascii="宋体" w:hAnsi="宋体" w:cs="宋体" w:hint="eastAsia"/>
        </w:rPr>
        <w:t>用工服务中标供应商同时</w:t>
      </w:r>
      <w:r>
        <w:rPr>
          <w:rFonts w:ascii="宋体" w:hAnsi="宋体" w:cs="宋体" w:hint="eastAsia"/>
        </w:rPr>
        <w:t>提供</w:t>
      </w:r>
      <w:r>
        <w:rPr>
          <w:rFonts w:ascii="宋体" w:hAnsi="宋体" w:cs="宋体" w:hint="eastAsia"/>
          <w:color w:val="0000FF"/>
        </w:rPr>
        <w:t>食材（不含大米、食用油和调味品）供应服务</w:t>
      </w:r>
      <w:r>
        <w:rPr>
          <w:rFonts w:ascii="宋体" w:hAnsi="宋体" w:cs="宋体" w:hint="eastAsia"/>
          <w:color w:val="0000FF"/>
        </w:rPr>
        <w:t>的</w:t>
      </w:r>
      <w:r>
        <w:rPr>
          <w:rFonts w:ascii="宋体" w:hAnsi="宋体" w:cs="宋体" w:hint="eastAsia"/>
        </w:rPr>
        <w:t>，则用工服务费的结算费率在其中标服务费率的基础上下浮</w:t>
      </w:r>
      <w:r>
        <w:rPr>
          <w:rFonts w:ascii="宋体" w:hAnsi="宋体" w:cs="宋体" w:hint="eastAsia"/>
        </w:rPr>
        <w:t>1%</w:t>
      </w:r>
      <w:r>
        <w:rPr>
          <w:rFonts w:ascii="宋体" w:hAnsi="宋体" w:cs="宋体" w:hint="eastAsia"/>
        </w:rPr>
        <w:t>，（如中标服务费率为</w:t>
      </w:r>
      <w:r>
        <w:rPr>
          <w:rFonts w:ascii="宋体" w:hAnsi="宋体" w:cs="宋体" w:hint="eastAsia"/>
        </w:rPr>
        <w:t>24.5%</w:t>
      </w:r>
      <w:r>
        <w:rPr>
          <w:rFonts w:ascii="宋体" w:hAnsi="宋体" w:cs="宋体" w:hint="eastAsia"/>
        </w:rPr>
        <w:t>，则结算费率为</w:t>
      </w:r>
      <w:r>
        <w:rPr>
          <w:rFonts w:ascii="宋体" w:hAnsi="宋体" w:cs="宋体" w:hint="eastAsia"/>
        </w:rPr>
        <w:t>23.5%</w:t>
      </w:r>
      <w:r>
        <w:rPr>
          <w:rFonts w:ascii="宋体" w:hAnsi="宋体" w:cs="宋体" w:hint="eastAsia"/>
        </w:rPr>
        <w:t>）。</w:t>
      </w:r>
    </w:p>
    <w:p w:rsidR="00E46735" w:rsidRDefault="003E206C">
      <w:pPr>
        <w:spacing w:line="360" w:lineRule="auto"/>
        <w:ind w:firstLineChars="200" w:firstLine="420"/>
        <w:rPr>
          <w:rFonts w:ascii="宋体" w:hAnsi="宋体" w:cs="宋体"/>
          <w:szCs w:val="21"/>
        </w:rPr>
      </w:pPr>
      <w:r>
        <w:rPr>
          <w:rFonts w:ascii="宋体" w:hAnsi="宋体" w:cs="宋体" w:hint="eastAsia"/>
          <w:bCs/>
          <w:color w:val="000000"/>
          <w:szCs w:val="21"/>
        </w:rPr>
        <w:t>3.</w:t>
      </w:r>
      <w:r>
        <w:rPr>
          <w:rFonts w:ascii="宋体" w:hAnsi="宋体" w:hint="eastAsia"/>
          <w:szCs w:val="21"/>
        </w:rPr>
        <w:t>本次招标</w:t>
      </w:r>
      <w:r>
        <w:rPr>
          <w:rFonts w:ascii="宋体" w:hAnsi="宋体" w:cs="宋体" w:hint="eastAsia"/>
          <w:bCs/>
          <w:szCs w:val="21"/>
        </w:rPr>
        <w:t>共分六标段，</w:t>
      </w:r>
      <w:r>
        <w:rPr>
          <w:rFonts w:ascii="宋体" w:hAnsi="宋体" w:cs="宋体" w:hint="eastAsia"/>
          <w:szCs w:val="21"/>
        </w:rPr>
        <w:t>采购需求：</w:t>
      </w:r>
    </w:p>
    <w:p w:rsidR="00E46735" w:rsidRDefault="00E46735">
      <w:pPr>
        <w:spacing w:line="360" w:lineRule="auto"/>
        <w:ind w:firstLineChars="200" w:firstLine="420"/>
        <w:rPr>
          <w:rFonts w:ascii="宋体" w:hAnsi="宋体" w:cs="宋体"/>
          <w:bCs/>
          <w:color w:val="000000"/>
          <w:szCs w:val="21"/>
        </w:rPr>
        <w:sectPr w:rsidR="00E46735">
          <w:headerReference w:type="default" r:id="rId13"/>
          <w:footerReference w:type="default" r:id="rId14"/>
          <w:headerReference w:type="first" r:id="rId15"/>
          <w:pgSz w:w="11906" w:h="16838"/>
          <w:pgMar w:top="1440" w:right="1134" w:bottom="1440" w:left="1134" w:header="851" w:footer="992" w:gutter="0"/>
          <w:cols w:space="720"/>
          <w:docGrid w:linePitch="312"/>
        </w:sectPr>
      </w:pPr>
    </w:p>
    <w:tbl>
      <w:tblPr>
        <w:tblW w:w="15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3"/>
        <w:gridCol w:w="631"/>
        <w:gridCol w:w="854"/>
        <w:gridCol w:w="649"/>
        <w:gridCol w:w="835"/>
        <w:gridCol w:w="1002"/>
        <w:gridCol w:w="891"/>
        <w:gridCol w:w="816"/>
        <w:gridCol w:w="1841"/>
        <w:gridCol w:w="851"/>
        <w:gridCol w:w="709"/>
        <w:gridCol w:w="2126"/>
        <w:gridCol w:w="1276"/>
        <w:gridCol w:w="992"/>
      </w:tblGrid>
      <w:tr w:rsidR="00E46735">
        <w:trPr>
          <w:trHeight w:val="645"/>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lastRenderedPageBreak/>
              <w:t>标段</w:t>
            </w:r>
          </w:p>
        </w:tc>
        <w:tc>
          <w:tcPr>
            <w:tcW w:w="1113"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学校名称</w:t>
            </w:r>
          </w:p>
        </w:tc>
        <w:tc>
          <w:tcPr>
            <w:tcW w:w="631"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学校类型</w:t>
            </w:r>
          </w:p>
        </w:tc>
        <w:tc>
          <w:tcPr>
            <w:tcW w:w="854"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餐厅数量（含教师餐厅）</w:t>
            </w:r>
          </w:p>
        </w:tc>
        <w:tc>
          <w:tcPr>
            <w:tcW w:w="649"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餐厅面积</w:t>
            </w:r>
          </w:p>
        </w:tc>
        <w:tc>
          <w:tcPr>
            <w:tcW w:w="835"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可容纳</w:t>
            </w:r>
            <w:r>
              <w:rPr>
                <w:rFonts w:ascii="宋体" w:hAnsi="宋体" w:cs="宋体" w:hint="eastAsia"/>
                <w:b/>
                <w:bCs/>
                <w:kern w:val="0"/>
                <w:szCs w:val="21"/>
              </w:rPr>
              <w:t xml:space="preserve">    </w:t>
            </w:r>
            <w:r>
              <w:rPr>
                <w:rFonts w:ascii="宋体" w:hAnsi="宋体" w:cs="宋体" w:hint="eastAsia"/>
                <w:b/>
                <w:bCs/>
                <w:kern w:val="0"/>
                <w:szCs w:val="21"/>
              </w:rPr>
              <w:t>人数</w:t>
            </w:r>
          </w:p>
        </w:tc>
        <w:tc>
          <w:tcPr>
            <w:tcW w:w="1002"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教职工或学生</w:t>
            </w:r>
          </w:p>
        </w:tc>
        <w:tc>
          <w:tcPr>
            <w:tcW w:w="3548" w:type="dxa"/>
            <w:gridSpan w:val="3"/>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午餐</w:t>
            </w:r>
          </w:p>
        </w:tc>
        <w:tc>
          <w:tcPr>
            <w:tcW w:w="3686" w:type="dxa"/>
            <w:gridSpan w:val="3"/>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晚餐</w:t>
            </w:r>
          </w:p>
        </w:tc>
        <w:tc>
          <w:tcPr>
            <w:tcW w:w="1276"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2022</w:t>
            </w:r>
            <w:r>
              <w:rPr>
                <w:rFonts w:ascii="宋体" w:hAnsi="宋体" w:cs="宋体" w:hint="eastAsia"/>
                <w:b/>
                <w:bCs/>
                <w:kern w:val="0"/>
                <w:szCs w:val="21"/>
              </w:rPr>
              <w:t>年秋学期伙食费</w:t>
            </w:r>
            <w:r>
              <w:rPr>
                <w:rFonts w:ascii="宋体" w:hAnsi="宋体" w:cs="宋体" w:hint="eastAsia"/>
                <w:b/>
                <w:bCs/>
                <w:kern w:val="0"/>
                <w:szCs w:val="21"/>
              </w:rPr>
              <w:t xml:space="preserve">     </w:t>
            </w:r>
            <w:r>
              <w:rPr>
                <w:rFonts w:ascii="宋体" w:hAnsi="宋体" w:cs="宋体" w:hint="eastAsia"/>
                <w:b/>
                <w:bCs/>
                <w:kern w:val="0"/>
                <w:szCs w:val="21"/>
              </w:rPr>
              <w:t>预计总数（元）</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最低服务人员数量要求</w:t>
            </w:r>
          </w:p>
        </w:tc>
      </w:tr>
      <w:tr w:rsidR="00E46735">
        <w:trPr>
          <w:trHeight w:val="754"/>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b/>
                <w:bCs/>
                <w:kern w:val="0"/>
                <w:szCs w:val="21"/>
              </w:rPr>
            </w:pPr>
          </w:p>
        </w:tc>
        <w:tc>
          <w:tcPr>
            <w:tcW w:w="631" w:type="dxa"/>
            <w:vMerge/>
            <w:vAlign w:val="center"/>
          </w:tcPr>
          <w:p w:rsidR="00E46735" w:rsidRDefault="00E46735">
            <w:pPr>
              <w:widowControl/>
              <w:jc w:val="left"/>
              <w:rPr>
                <w:rFonts w:ascii="宋体" w:hAnsi="宋体" w:cs="宋体"/>
                <w:b/>
                <w:bCs/>
                <w:kern w:val="0"/>
                <w:szCs w:val="21"/>
              </w:rPr>
            </w:pPr>
          </w:p>
        </w:tc>
        <w:tc>
          <w:tcPr>
            <w:tcW w:w="854" w:type="dxa"/>
            <w:vMerge/>
            <w:vAlign w:val="center"/>
          </w:tcPr>
          <w:p w:rsidR="00E46735" w:rsidRDefault="00E46735">
            <w:pPr>
              <w:widowControl/>
              <w:jc w:val="left"/>
              <w:rPr>
                <w:rFonts w:ascii="宋体" w:hAnsi="宋体" w:cs="宋体"/>
                <w:b/>
                <w:bCs/>
                <w:kern w:val="0"/>
                <w:szCs w:val="21"/>
              </w:rPr>
            </w:pPr>
          </w:p>
        </w:tc>
        <w:tc>
          <w:tcPr>
            <w:tcW w:w="649" w:type="dxa"/>
            <w:vMerge/>
            <w:vAlign w:val="center"/>
          </w:tcPr>
          <w:p w:rsidR="00E46735" w:rsidRDefault="00E46735">
            <w:pPr>
              <w:widowControl/>
              <w:jc w:val="left"/>
              <w:rPr>
                <w:rFonts w:ascii="宋体" w:hAnsi="宋体" w:cs="宋体"/>
                <w:b/>
                <w:bCs/>
                <w:kern w:val="0"/>
                <w:szCs w:val="21"/>
              </w:rPr>
            </w:pPr>
          </w:p>
        </w:tc>
        <w:tc>
          <w:tcPr>
            <w:tcW w:w="835" w:type="dxa"/>
            <w:vMerge/>
            <w:vAlign w:val="center"/>
          </w:tcPr>
          <w:p w:rsidR="00E46735" w:rsidRDefault="00E46735">
            <w:pPr>
              <w:widowControl/>
              <w:jc w:val="left"/>
              <w:rPr>
                <w:rFonts w:ascii="宋体" w:hAnsi="宋体" w:cs="宋体"/>
                <w:b/>
                <w:bCs/>
                <w:kern w:val="0"/>
                <w:szCs w:val="21"/>
              </w:rPr>
            </w:pPr>
          </w:p>
        </w:tc>
        <w:tc>
          <w:tcPr>
            <w:tcW w:w="1002" w:type="dxa"/>
            <w:vMerge/>
            <w:vAlign w:val="center"/>
          </w:tcPr>
          <w:p w:rsidR="00E46735" w:rsidRDefault="00E46735">
            <w:pPr>
              <w:widowControl/>
              <w:jc w:val="left"/>
              <w:rPr>
                <w:rFonts w:ascii="宋体" w:hAnsi="宋体" w:cs="宋体"/>
                <w:b/>
                <w:bCs/>
                <w:kern w:val="0"/>
                <w:szCs w:val="21"/>
              </w:rPr>
            </w:pP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r>
              <w:rPr>
                <w:rFonts w:ascii="宋体" w:hAnsi="宋体" w:cs="宋体" w:hint="eastAsia"/>
                <w:kern w:val="0"/>
                <w:szCs w:val="21"/>
              </w:rPr>
              <w:t xml:space="preserve">      </w:t>
            </w:r>
            <w:r>
              <w:rPr>
                <w:rFonts w:ascii="宋体" w:hAnsi="宋体" w:cs="宋体" w:hint="eastAsia"/>
                <w:kern w:val="0"/>
                <w:szCs w:val="21"/>
              </w:rPr>
              <w:t>人数</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学生人数</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供餐需求</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r>
              <w:rPr>
                <w:rFonts w:ascii="宋体" w:hAnsi="宋体" w:cs="宋体" w:hint="eastAsia"/>
                <w:kern w:val="0"/>
                <w:szCs w:val="21"/>
              </w:rPr>
              <w:t xml:space="preserve">      </w:t>
            </w:r>
            <w:r>
              <w:rPr>
                <w:rFonts w:ascii="宋体" w:hAnsi="宋体" w:cs="宋体" w:hint="eastAsia"/>
                <w:kern w:val="0"/>
                <w:szCs w:val="21"/>
              </w:rPr>
              <w:t>人数</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学生人数</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供餐需求</w:t>
            </w:r>
          </w:p>
        </w:tc>
        <w:tc>
          <w:tcPr>
            <w:tcW w:w="1276" w:type="dxa"/>
            <w:vMerge/>
            <w:vAlign w:val="center"/>
          </w:tcPr>
          <w:p w:rsidR="00E46735" w:rsidRDefault="00E46735">
            <w:pPr>
              <w:widowControl/>
              <w:jc w:val="left"/>
              <w:rPr>
                <w:rFonts w:ascii="宋体" w:hAnsi="宋体" w:cs="宋体"/>
                <w:b/>
                <w:bCs/>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一标段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常州市金坛区华罗庚实验学校尧塘分校</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九年一贯制</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1065</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1973835</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450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444</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初中：一大荤、一小荤、一素菜、一汤</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130</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16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一大荤（两个品种备选）、一小荤（两个品种备选）、一素菜（两个品种备选）、一汤</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常州市金坛区华罗庚实验学校滨湖分校</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2460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900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864270</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常州市金坛区新城实验幼儿园岸头佳园分园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68</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186021</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市金坛区华罗庚实验学校岸头分校</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九年一贯制</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2176</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330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654147</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初中：一大荤、一小荤、两素菜、一</w:t>
            </w:r>
            <w:r>
              <w:rPr>
                <w:rFonts w:ascii="宋体" w:hAnsi="宋体" w:cs="宋体" w:hint="eastAsia"/>
                <w:kern w:val="0"/>
                <w:szCs w:val="21"/>
              </w:rPr>
              <w:lastRenderedPageBreak/>
              <w:t>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lastRenderedPageBreak/>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155</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初中：一大荤、一小荤、一素菜、一汤</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初中：一大荤（两个品种备选）、一小荤（两个品种备选）、两素菜、一汤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14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一大荤（两个品种备选）、一小荤（两个品种备选）、一素菜（两个品种备选）、一汤</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小学：一大荤（两个品种备选）、一小荤（两个品种备选）、两素菜、一汤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常州市金坛区新城实验幼儿园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88</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36</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1158</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color w:val="FF0000"/>
                <w:kern w:val="0"/>
                <w:szCs w:val="21"/>
              </w:rPr>
              <w:t>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1228887</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119</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4"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w:t>
            </w:r>
          </w:p>
        </w:tc>
        <w:tc>
          <w:tcPr>
            <w:tcW w:w="64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6992</w:t>
            </w:r>
          </w:p>
        </w:tc>
        <w:tc>
          <w:tcPr>
            <w:tcW w:w="835"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3666</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384</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4232</w:t>
            </w:r>
          </w:p>
        </w:tc>
        <w:tc>
          <w:tcPr>
            <w:tcW w:w="184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30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599</w:t>
            </w:r>
          </w:p>
        </w:tc>
        <w:tc>
          <w:tcPr>
            <w:tcW w:w="212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shd w:val="clear" w:color="auto" w:fill="auto"/>
            <w:noWrap/>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4907160</w:t>
            </w:r>
          </w:p>
        </w:tc>
        <w:tc>
          <w:tcPr>
            <w:tcW w:w="99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44</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二标段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常州市金坛区华城实验小学</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263</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88</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2804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2576772</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88</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市金坛区西城实验幼儿园春风分园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33</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287</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310464</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38</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市金坛区段玉裁实验小学常胜分校</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100</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48</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1230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一大荤、两小荤、一素菜、一汤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1175229</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89</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一大荤（两个品种备选）、两小荤、一素菜（两个品种备选）、一汤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常州市金坛区实验幼儿园翠园分园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0</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0</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0</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446</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476883</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51</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w:t>
            </w:r>
            <w:r>
              <w:rPr>
                <w:rFonts w:ascii="宋体" w:hAnsi="宋体" w:cs="宋体" w:hint="eastAsia"/>
                <w:kern w:val="0"/>
                <w:szCs w:val="21"/>
              </w:rPr>
              <w:t>区经开区实验幼儿园东方新都分园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258</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283833</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41</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416</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165</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5025</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4823181</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54</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三标段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常州市金坛区新城实验幼儿园九洲里分园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221</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239580</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常州市金坛区段玉裁实验小学</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152</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2932</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2772792</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市金坛区西城实验幼儿园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58</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423</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459657</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59</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常州市金坛区实验幼儿园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868</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945945</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125</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常州市金坛区朝阳小学</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665</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645975</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428</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212</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454</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5109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5063949</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55</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四标段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常州市金坛区西城实验小学</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72</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1690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一大荤、两小荤、一素菜、一汤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1617165</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125</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一大荤（两个品种备选）、两小荤、一素菜（两个品种备选）、一汤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常州市金坛区西城实验幼儿园文萃分园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26</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246</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270567</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39</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市金坛区华城实验幼儿园景潭分园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219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235521</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常州市金坛区西城实验小学春风分校</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1814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1728540</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126</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市金坛区段玉裁实验小学城西分校</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1354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1268784</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1783</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1361</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387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5323</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5120577</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49</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五标段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常州市金坛区华罗庚实验幼儿园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217404</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28</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市金坛区河滨小学</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1602</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1471932</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w:t>
            </w:r>
            <w:r>
              <w:rPr>
                <w:rFonts w:ascii="宋体" w:hAnsi="宋体" w:cs="宋体" w:hint="eastAsia"/>
                <w:kern w:val="0"/>
                <w:szCs w:val="21"/>
              </w:rPr>
              <w:lastRenderedPageBreak/>
              <w:t>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lastRenderedPageBreak/>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市金坛区实验幼儿园虹桥分园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224136</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32</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常州市金坛区华城实验幼儿园峨嵋分园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303</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330462</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44</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市金坛区华罗庚实验学校新城分校</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2951</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一大荤、两小荤、一素菜、一汤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2764773</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152</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一大荤（两个品种备选）、两小荤、一素菜（两个品种备选）、一汤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1072</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492</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306</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5260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5008707</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53</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六标段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常州市金坛区经开区实验幼儿园华胜分园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57</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23</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529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563211</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市金坛区东城</w:t>
            </w:r>
            <w:r>
              <w:rPr>
                <w:rFonts w:ascii="宋体" w:hAnsi="宋体" w:cs="宋体" w:hint="eastAsia"/>
                <w:kern w:val="0"/>
                <w:szCs w:val="21"/>
              </w:rPr>
              <w:lastRenderedPageBreak/>
              <w:t>实验小学</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lastRenderedPageBreak/>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2206</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2092068</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142</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常州市金坛区华城实验小学河头分校</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900</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1800</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829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一大荤、两小荤、一素菜、一汤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782298</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49</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一大荤（两个品种备选）、两小荤、一素菜（两个品种备选）、一汤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常州市金坛区经开区实验幼儿园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163</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35</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534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573705</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65</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w:t>
            </w:r>
            <w:r>
              <w:rPr>
                <w:rFonts w:ascii="宋体" w:hAnsi="宋体" w:cs="宋体" w:hint="eastAsia"/>
                <w:kern w:val="0"/>
                <w:szCs w:val="21"/>
              </w:rPr>
              <w:t>区华城实验幼儿园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688</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731016</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72</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color w:val="FF0000"/>
                <w:kern w:val="0"/>
                <w:szCs w:val="21"/>
              </w:rPr>
            </w:pPr>
            <w:r>
              <w:rPr>
                <w:rFonts w:ascii="宋体" w:hAnsi="宋体" w:cs="宋体" w:hint="eastAsia"/>
                <w:color w:val="FF0000"/>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1935</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2476</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385</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4786</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4742298</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49</w:t>
            </w:r>
          </w:p>
        </w:tc>
      </w:tr>
    </w:tbl>
    <w:p w:rsidR="00E46735" w:rsidRDefault="00E46735">
      <w:pPr>
        <w:widowControl/>
        <w:spacing w:line="360" w:lineRule="auto"/>
        <w:jc w:val="left"/>
        <w:textAlignment w:val="center"/>
        <w:rPr>
          <w:rFonts w:ascii="宋体" w:hAnsi="宋体" w:cs="宋体"/>
          <w:kern w:val="0"/>
          <w:szCs w:val="21"/>
          <w:lang w:bidi="ar"/>
        </w:rPr>
      </w:pPr>
    </w:p>
    <w:p w:rsidR="00E46735" w:rsidRDefault="003E206C">
      <w:pPr>
        <w:widowControl/>
        <w:jc w:val="left"/>
        <w:textAlignment w:val="center"/>
        <w:rPr>
          <w:rFonts w:ascii="宋体" w:hAnsi="宋体" w:cs="宋体"/>
          <w:kern w:val="0"/>
          <w:szCs w:val="21"/>
          <w:lang w:bidi="ar"/>
        </w:rPr>
      </w:pPr>
      <w:r>
        <w:rPr>
          <w:rFonts w:ascii="宋体" w:hAnsi="宋体" w:cs="宋体" w:hint="eastAsia"/>
          <w:kern w:val="0"/>
          <w:szCs w:val="21"/>
          <w:lang w:bidi="ar"/>
        </w:rPr>
        <w:t>注</w:t>
      </w:r>
      <w:r>
        <w:rPr>
          <w:rFonts w:ascii="宋体" w:hAnsi="宋体" w:cs="宋体" w:hint="eastAsia"/>
          <w:kern w:val="0"/>
          <w:szCs w:val="21"/>
          <w:highlight w:val="red"/>
          <w:lang w:bidi="ar"/>
        </w:rPr>
        <w:t xml:space="preserve"> 1.</w:t>
      </w:r>
      <w:r>
        <w:rPr>
          <w:rFonts w:hint="eastAsia"/>
        </w:rPr>
        <w:t xml:space="preserve"> </w:t>
      </w:r>
      <w:r>
        <w:rPr>
          <w:rFonts w:ascii="宋体" w:hAnsi="宋体" w:cs="宋体" w:hint="eastAsia"/>
          <w:kern w:val="0"/>
          <w:szCs w:val="21"/>
          <w:lang w:bidi="ar"/>
        </w:rPr>
        <w:t>包内学校午餐需提牛奶、水果、点心中的一样，以供师生选择；</w:t>
      </w:r>
    </w:p>
    <w:p w:rsidR="00E46735" w:rsidRDefault="003E206C">
      <w:pPr>
        <w:widowControl/>
        <w:jc w:val="left"/>
        <w:textAlignment w:val="center"/>
        <w:rPr>
          <w:rFonts w:ascii="宋体" w:hAnsi="宋体" w:cs="宋体"/>
          <w:kern w:val="0"/>
          <w:highlight w:val="red"/>
          <w:lang w:bidi="ar"/>
        </w:rPr>
      </w:pPr>
      <w:r>
        <w:rPr>
          <w:rFonts w:ascii="宋体" w:hAnsi="宋体" w:cs="宋体" w:hint="eastAsia"/>
          <w:kern w:val="0"/>
          <w:szCs w:val="21"/>
          <w:lang w:bidi="ar"/>
        </w:rPr>
        <w:t>2.</w:t>
      </w:r>
      <w:r>
        <w:rPr>
          <w:rFonts w:ascii="宋体" w:hAnsi="宋体" w:cs="宋体" w:hint="eastAsia"/>
          <w:kern w:val="0"/>
          <w:szCs w:val="21"/>
          <w:lang w:bidi="ar"/>
        </w:rPr>
        <w:t>根据师生实际需求，中标单位必须为</w:t>
      </w:r>
      <w:r>
        <w:rPr>
          <w:rFonts w:ascii="宋体" w:hAnsi="宋体" w:cs="宋体" w:hint="eastAsia"/>
          <w:kern w:val="0"/>
          <w:szCs w:val="21"/>
          <w:lang w:bidi="ar"/>
        </w:rPr>
        <w:t>16</w:t>
      </w:r>
      <w:r>
        <w:rPr>
          <w:rFonts w:ascii="宋体" w:hAnsi="宋体" w:cs="宋体" w:hint="eastAsia"/>
          <w:kern w:val="0"/>
          <w:szCs w:val="21"/>
          <w:lang w:bidi="ar"/>
        </w:rPr>
        <w:t>所幼儿园、</w:t>
      </w:r>
      <w:r>
        <w:rPr>
          <w:rFonts w:ascii="宋体" w:hAnsi="宋体" w:cs="宋体" w:hint="eastAsia"/>
          <w:kern w:val="0"/>
          <w:szCs w:val="21"/>
          <w:lang w:bidi="ar"/>
        </w:rPr>
        <w:t>12</w:t>
      </w:r>
      <w:r>
        <w:rPr>
          <w:rFonts w:ascii="宋体" w:hAnsi="宋体" w:cs="宋体" w:hint="eastAsia"/>
          <w:kern w:val="0"/>
          <w:szCs w:val="21"/>
          <w:lang w:bidi="ar"/>
        </w:rPr>
        <w:t>所小学及</w:t>
      </w:r>
      <w:r>
        <w:rPr>
          <w:rFonts w:ascii="宋体" w:hAnsi="宋体" w:cs="宋体" w:hint="eastAsia"/>
          <w:kern w:val="0"/>
          <w:szCs w:val="21"/>
          <w:lang w:bidi="ar"/>
        </w:rPr>
        <w:t>2</w:t>
      </w:r>
      <w:r>
        <w:rPr>
          <w:rFonts w:ascii="宋体" w:hAnsi="宋体" w:cs="宋体" w:hint="eastAsia"/>
          <w:kern w:val="0"/>
          <w:szCs w:val="21"/>
          <w:lang w:bidi="ar"/>
        </w:rPr>
        <w:t>所九年一贯制学校师生的中餐，其中需为</w:t>
      </w:r>
      <w:r>
        <w:rPr>
          <w:rFonts w:ascii="宋体" w:hAnsi="宋体" w:cs="宋体" w:hint="eastAsia"/>
          <w:kern w:val="0"/>
          <w:szCs w:val="21"/>
          <w:lang w:bidi="ar"/>
        </w:rPr>
        <w:t>2</w:t>
      </w:r>
      <w:r>
        <w:rPr>
          <w:rFonts w:ascii="宋体" w:hAnsi="宋体" w:cs="宋体" w:hint="eastAsia"/>
          <w:kern w:val="0"/>
          <w:szCs w:val="21"/>
          <w:lang w:bidi="ar"/>
        </w:rPr>
        <w:t>所九年一贯制学校师生提供晚餐。</w:t>
      </w:r>
    </w:p>
    <w:p w:rsidR="00E46735" w:rsidRDefault="003E206C">
      <w:pPr>
        <w:spacing w:line="360" w:lineRule="auto"/>
        <w:rPr>
          <w:rFonts w:ascii="宋体" w:hAnsi="宋体" w:cs="宋体"/>
          <w:b/>
          <w:bCs/>
        </w:rPr>
      </w:pPr>
      <w:r>
        <w:rPr>
          <w:rFonts w:ascii="宋体" w:hAnsi="宋体" w:cs="宋体" w:hint="eastAsia"/>
          <w:b/>
          <w:bCs/>
        </w:rPr>
        <w:t>3.</w:t>
      </w:r>
      <w:r>
        <w:rPr>
          <w:rFonts w:ascii="宋体" w:hAnsi="宋体" w:cs="宋体" w:hint="eastAsia"/>
          <w:b/>
          <w:bCs/>
        </w:rPr>
        <w:t>常州市金坛段玉裁实验小学等</w:t>
      </w:r>
      <w:r>
        <w:rPr>
          <w:rFonts w:ascii="宋体" w:hAnsi="宋体" w:cs="宋体" w:hint="eastAsia"/>
          <w:b/>
          <w:bCs/>
        </w:rPr>
        <w:t>30</w:t>
      </w:r>
      <w:r>
        <w:rPr>
          <w:rFonts w:ascii="宋体" w:hAnsi="宋体" w:cs="宋体" w:hint="eastAsia"/>
          <w:b/>
          <w:bCs/>
        </w:rPr>
        <w:t>所公办学校（幼儿园）食堂用工服务采购项目的六个标段，将同时进行招标、投标。各投标供应商必须同时参加六个标段的投标，但只能中其中一个。各投标供应商需按本招标文件第一章采购邀请中要求的份数编制投标文件供评标委员会进行评审，排名第一的投标供应商优先从六个标段中选择其中一个标段、排名第二的投标供应商从剩余的五个标段中优先选择一个标段</w:t>
      </w:r>
      <w:r>
        <w:rPr>
          <w:rFonts w:ascii="宋体" w:hAnsi="宋体" w:cs="宋体" w:hint="eastAsia"/>
          <w:b/>
          <w:bCs/>
        </w:rPr>
        <w:t>...</w:t>
      </w:r>
      <w:r>
        <w:rPr>
          <w:rFonts w:ascii="宋体" w:hAnsi="宋体" w:cs="宋体" w:hint="eastAsia"/>
          <w:b/>
          <w:bCs/>
        </w:rPr>
        <w:t>以此类推。</w:t>
      </w:r>
    </w:p>
    <w:p w:rsidR="00E46735" w:rsidRDefault="003E206C">
      <w:pPr>
        <w:spacing w:line="360" w:lineRule="auto"/>
        <w:rPr>
          <w:rFonts w:ascii="宋体" w:hAnsi="宋体" w:cs="宋体"/>
          <w:b/>
          <w:bCs/>
          <w:highlight w:val="green"/>
        </w:rPr>
      </w:pPr>
      <w:r>
        <w:rPr>
          <w:rFonts w:ascii="宋体" w:hAnsi="宋体" w:cs="宋体" w:hint="eastAsia"/>
          <w:b/>
          <w:bCs/>
          <w:highlight w:val="green"/>
        </w:rPr>
        <w:t>4.</w:t>
      </w:r>
      <w:r>
        <w:rPr>
          <w:rFonts w:ascii="宋体" w:hAnsi="宋体" w:cs="宋体" w:hint="eastAsia"/>
          <w:b/>
          <w:bCs/>
          <w:highlight w:val="green"/>
        </w:rPr>
        <w:t>本项目采用综合评分法评标。评标委员会以本项目的采购文件为依据，对各投标供应商的投标文件按百分制打分进行评审，按总得分由高到低确定各</w:t>
      </w:r>
      <w:r>
        <w:rPr>
          <w:rFonts w:ascii="宋体" w:hAnsi="宋体" w:cs="宋体" w:hint="eastAsia"/>
          <w:b/>
          <w:bCs/>
          <w:highlight w:val="green"/>
        </w:rPr>
        <w:lastRenderedPageBreak/>
        <w:t>标段的中标供应商（评审得分相同的，按照最终报价由低到高的顺序推荐。评审得分且最终报价相同的，按照评分办法中的主观分得分高低顺序推荐，如再相同则由采购人抽签确定）为本项目提供食堂用工服务。</w:t>
      </w:r>
    </w:p>
    <w:p w:rsidR="00E46735" w:rsidRDefault="003E206C">
      <w:pPr>
        <w:spacing w:before="103" w:line="360" w:lineRule="auto"/>
        <w:jc w:val="left"/>
        <w:rPr>
          <w:rFonts w:ascii="宋体" w:hAnsi="宋体" w:cs="宋体"/>
          <w:b/>
          <w:bCs/>
          <w:highlight w:val="yellow"/>
        </w:rPr>
      </w:pPr>
      <w:r>
        <w:rPr>
          <w:rFonts w:ascii="宋体" w:hAnsi="宋体" w:cs="宋体" w:hint="eastAsia"/>
          <w:b/>
          <w:bCs/>
          <w:highlight w:val="yellow"/>
        </w:rPr>
        <w:t>5.</w:t>
      </w:r>
      <w:r>
        <w:rPr>
          <w:rFonts w:ascii="宋体" w:hAnsi="宋体" w:cs="宋体" w:hint="eastAsia"/>
          <w:b/>
          <w:bCs/>
          <w:highlight w:val="yellow"/>
        </w:rPr>
        <w:t>金坛区教育局、卫健局、审计局、财政局、发改局、市场监督管理局和农村农业局共同组成谈判小组，依据企业实力、企业信誉等从六个食堂用工服务中标供应商中通过直接票决法确定其中两个标段的用工服务中</w:t>
      </w:r>
      <w:r>
        <w:rPr>
          <w:rFonts w:ascii="宋体" w:hAnsi="宋体" w:cs="宋体" w:hint="eastAsia"/>
          <w:b/>
          <w:bCs/>
          <w:highlight w:val="yellow"/>
        </w:rPr>
        <w:t>标供应商同时提供该标段所有学校的食材供应，金坛区纪委监委全程监督</w:t>
      </w:r>
      <w:r>
        <w:rPr>
          <w:rFonts w:ascii="宋体" w:hAnsi="宋体" w:cs="宋体" w:hint="eastAsia"/>
          <w:b/>
          <w:bCs/>
          <w:highlight w:val="yellow"/>
        </w:rPr>
        <w:t>。</w:t>
      </w:r>
      <w:r>
        <w:rPr>
          <w:rFonts w:ascii="宋体" w:hAnsi="宋体" w:cs="宋体" w:hint="eastAsia"/>
          <w:b/>
          <w:bCs/>
          <w:highlight w:val="yellow"/>
        </w:rPr>
        <w:t>食材的价格确定及食材验收要求详见采购文件第五部分。</w:t>
      </w:r>
    </w:p>
    <w:p w:rsidR="00E46735" w:rsidRDefault="00E46735">
      <w:pPr>
        <w:widowControl/>
        <w:jc w:val="left"/>
        <w:textAlignment w:val="center"/>
        <w:rPr>
          <w:rFonts w:ascii="宋体" w:hAnsi="宋体" w:cs="宋体"/>
          <w:b/>
          <w:bCs/>
          <w:highlight w:val="green"/>
          <w:lang w:val="zh-CN"/>
        </w:rPr>
      </w:pPr>
    </w:p>
    <w:p w:rsidR="00E46735" w:rsidRDefault="00E46735">
      <w:pPr>
        <w:spacing w:line="360" w:lineRule="auto"/>
        <w:ind w:firstLineChars="200" w:firstLine="420"/>
        <w:rPr>
          <w:rFonts w:ascii="宋体" w:hAnsi="宋体" w:cs="宋体"/>
          <w:szCs w:val="21"/>
        </w:rPr>
        <w:sectPr w:rsidR="00E46735">
          <w:pgSz w:w="16838" w:h="11906" w:orient="landscape"/>
          <w:pgMar w:top="1134" w:right="1440" w:bottom="1134" w:left="1440" w:header="851" w:footer="992" w:gutter="0"/>
          <w:cols w:space="720"/>
          <w:docGrid w:linePitch="312"/>
        </w:sectPr>
      </w:pPr>
    </w:p>
    <w:p w:rsidR="00E46735" w:rsidRDefault="003E206C">
      <w:pPr>
        <w:spacing w:line="360" w:lineRule="auto"/>
        <w:ind w:firstLineChars="200" w:firstLine="420"/>
        <w:rPr>
          <w:rFonts w:ascii="宋体" w:hAnsi="宋体" w:cs="宋体"/>
          <w:bCs/>
          <w:color w:val="0000FF"/>
          <w:kern w:val="20"/>
          <w:szCs w:val="22"/>
          <w:u w:val="single"/>
        </w:rPr>
      </w:pPr>
      <w:r>
        <w:rPr>
          <w:rFonts w:ascii="宋体" w:hAnsi="宋体" w:cs="宋体" w:hint="eastAsia"/>
          <w:szCs w:val="21"/>
        </w:rPr>
        <w:lastRenderedPageBreak/>
        <w:t>4.</w:t>
      </w:r>
      <w:r>
        <w:rPr>
          <w:rFonts w:ascii="宋体" w:hAnsi="宋体" w:cs="宋体" w:hint="eastAsia"/>
          <w:szCs w:val="21"/>
        </w:rPr>
        <w:t>合同履行期限（</w:t>
      </w:r>
      <w:r>
        <w:rPr>
          <w:rFonts w:ascii="宋体" w:hAnsi="宋体" w:cs="宋体" w:hint="eastAsia"/>
          <w:color w:val="000000"/>
          <w:szCs w:val="21"/>
        </w:rPr>
        <w:t>交货期）</w:t>
      </w:r>
      <w:r>
        <w:rPr>
          <w:rFonts w:ascii="宋体" w:hAnsi="宋体" w:cs="宋体" w:hint="eastAsia"/>
          <w:szCs w:val="21"/>
        </w:rPr>
        <w:t>：</w:t>
      </w:r>
      <w:r>
        <w:rPr>
          <w:rFonts w:ascii="宋体" w:hAnsi="宋体" w:cs="宋体" w:hint="eastAsia"/>
        </w:rPr>
        <w:t>1</w:t>
      </w:r>
      <w:r>
        <w:rPr>
          <w:rFonts w:ascii="宋体" w:hAnsi="宋体" w:cs="宋体" w:hint="eastAsia"/>
        </w:rPr>
        <w:t>年，以合同签订时间为准。</w:t>
      </w:r>
      <w:r>
        <w:rPr>
          <w:rFonts w:ascii="宋体" w:hAnsi="宋体" w:cs="Arial" w:hint="eastAsia"/>
          <w:b/>
          <w:bCs/>
        </w:rPr>
        <w:t>如遇教育上级主管部门有关重大政策调整或不可抗力等因素，</w:t>
      </w:r>
      <w:r>
        <w:rPr>
          <w:rFonts w:ascii="宋体" w:hAnsi="宋体" w:cs="Arial" w:hint="eastAsia"/>
          <w:b/>
        </w:rPr>
        <w:t>采购人（或学校）可提前终止合同。</w:t>
      </w:r>
    </w:p>
    <w:p w:rsidR="00E46735" w:rsidRDefault="003E206C">
      <w:pPr>
        <w:spacing w:line="360" w:lineRule="auto"/>
        <w:ind w:firstLineChars="200" w:firstLine="420"/>
        <w:rPr>
          <w:rFonts w:ascii="宋体" w:hAnsi="宋体" w:cs="宋体"/>
          <w:kern w:val="0"/>
          <w:szCs w:val="21"/>
        </w:rPr>
      </w:pPr>
      <w:r>
        <w:rPr>
          <w:rFonts w:ascii="宋体" w:hAnsi="宋体" w:cs="宋体" w:hint="eastAsia"/>
          <w:szCs w:val="21"/>
        </w:rPr>
        <w:t>5.</w:t>
      </w:r>
      <w:r>
        <w:rPr>
          <w:rFonts w:ascii="宋体" w:hAnsi="宋体" w:cs="宋体" w:hint="eastAsia"/>
          <w:spacing w:val="2"/>
        </w:rPr>
        <w:t>服务</w:t>
      </w:r>
      <w:r>
        <w:rPr>
          <w:rFonts w:ascii="宋体" w:hAnsi="宋体" w:cs="宋体"/>
          <w:spacing w:val="2"/>
        </w:rPr>
        <w:t>要求</w:t>
      </w:r>
      <w:r>
        <w:rPr>
          <w:rFonts w:ascii="宋体" w:hAnsi="宋体" w:cs="宋体" w:hint="eastAsia"/>
        </w:rPr>
        <w:t>：</w:t>
      </w:r>
      <w:r>
        <w:rPr>
          <w:rFonts w:ascii="宋体" w:hAnsi="宋体" w:cs="宋体" w:hint="eastAsia"/>
          <w:kern w:val="0"/>
          <w:szCs w:val="21"/>
        </w:rPr>
        <w:t>满足采购文件需求。</w:t>
      </w:r>
    </w:p>
    <w:p w:rsidR="00E46735" w:rsidRDefault="003E206C">
      <w:pPr>
        <w:spacing w:line="360" w:lineRule="auto"/>
        <w:ind w:firstLineChars="200" w:firstLine="420"/>
        <w:rPr>
          <w:rFonts w:ascii="宋体" w:hAnsi="宋体" w:cs="宋体"/>
          <w:szCs w:val="21"/>
        </w:rPr>
      </w:pPr>
      <w:r>
        <w:rPr>
          <w:rFonts w:ascii="宋体" w:hAnsi="宋体" w:cs="宋体" w:hint="eastAsia"/>
          <w:kern w:val="0"/>
          <w:szCs w:val="21"/>
        </w:rPr>
        <w:t>6.</w:t>
      </w:r>
      <w:r>
        <w:rPr>
          <w:rFonts w:ascii="宋体" w:hAnsi="宋体" w:cs="宋体" w:hint="eastAsia"/>
          <w:szCs w:val="21"/>
        </w:rPr>
        <w:t>本项目（</w:t>
      </w:r>
      <w:r>
        <w:rPr>
          <w:rFonts w:ascii="宋体" w:hAnsi="宋体" w:cs="宋体" w:hint="eastAsia"/>
          <w:i/>
          <w:szCs w:val="21"/>
        </w:rPr>
        <w:t>是</w:t>
      </w:r>
      <w:r>
        <w:rPr>
          <w:rFonts w:ascii="宋体" w:hAnsi="宋体" w:cs="宋体" w:hint="eastAsia"/>
          <w:i/>
          <w:szCs w:val="21"/>
        </w:rPr>
        <w:t>/</w:t>
      </w:r>
      <w:r>
        <w:rPr>
          <w:rFonts w:ascii="宋体" w:hAnsi="宋体" w:cs="宋体" w:hint="eastAsia"/>
          <w:i/>
          <w:szCs w:val="21"/>
        </w:rPr>
        <w:t>否</w:t>
      </w:r>
      <w:r>
        <w:rPr>
          <w:rFonts w:ascii="宋体" w:hAnsi="宋体" w:cs="宋体" w:hint="eastAsia"/>
          <w:szCs w:val="21"/>
        </w:rPr>
        <w:t>）接受联合体投标：否。</w:t>
      </w:r>
    </w:p>
    <w:p w:rsidR="00E46735" w:rsidRDefault="003E206C">
      <w:pPr>
        <w:pStyle w:val="2"/>
        <w:spacing w:line="360" w:lineRule="auto"/>
        <w:jc w:val="both"/>
        <w:rPr>
          <w:rFonts w:asciiTheme="minorEastAsia" w:eastAsiaTheme="minorEastAsia" w:hAnsiTheme="minorEastAsia" w:cs="宋体"/>
          <w:sz w:val="21"/>
          <w:szCs w:val="21"/>
        </w:rPr>
      </w:pPr>
      <w:bookmarkStart w:id="15" w:name="_Toc35393791"/>
      <w:bookmarkStart w:id="16" w:name="_Toc28359003"/>
      <w:bookmarkStart w:id="17" w:name="_Toc28359080"/>
      <w:bookmarkStart w:id="18" w:name="_Toc35393622"/>
      <w:r>
        <w:rPr>
          <w:rFonts w:asciiTheme="minorEastAsia" w:eastAsiaTheme="minorEastAsia" w:hAnsiTheme="minorEastAsia" w:cs="宋体" w:hint="eastAsia"/>
          <w:sz w:val="21"/>
          <w:szCs w:val="21"/>
        </w:rPr>
        <w:t>二、申请人的资格要求</w:t>
      </w:r>
      <w:r>
        <w:rPr>
          <w:rFonts w:asciiTheme="minorEastAsia" w:eastAsiaTheme="minorEastAsia" w:hAnsiTheme="minorEastAsia" w:cs="宋体"/>
          <w:sz w:val="21"/>
          <w:szCs w:val="21"/>
        </w:rPr>
        <w:t>（须同时满足）</w:t>
      </w:r>
      <w:r>
        <w:rPr>
          <w:rFonts w:asciiTheme="minorEastAsia" w:eastAsiaTheme="minorEastAsia" w:hAnsiTheme="minorEastAsia" w:cs="宋体" w:hint="eastAsia"/>
          <w:sz w:val="21"/>
          <w:szCs w:val="21"/>
        </w:rPr>
        <w:t>：</w:t>
      </w:r>
      <w:bookmarkEnd w:id="15"/>
      <w:bookmarkEnd w:id="16"/>
      <w:bookmarkEnd w:id="17"/>
      <w:bookmarkEnd w:id="18"/>
    </w:p>
    <w:p w:rsidR="00E46735" w:rsidRDefault="003E206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szCs w:val="21"/>
        </w:rPr>
        <w:t>满足《中华人民共和国政府采购法》第二十二条规定</w:t>
      </w:r>
      <w:r>
        <w:rPr>
          <w:rFonts w:asciiTheme="minorEastAsia" w:eastAsiaTheme="minorEastAsia" w:hAnsiTheme="minorEastAsia" w:hint="eastAsia"/>
          <w:szCs w:val="21"/>
        </w:rPr>
        <w:t>以及下列情形：</w:t>
      </w:r>
    </w:p>
    <w:p w:rsidR="00E46735" w:rsidRDefault="003E206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1.1</w:t>
      </w:r>
      <w:r>
        <w:rPr>
          <w:rFonts w:asciiTheme="minorEastAsia" w:eastAsiaTheme="minorEastAsia" w:hAnsiTheme="minorEastAsia" w:hint="eastAsia"/>
          <w:szCs w:val="21"/>
        </w:rPr>
        <w:t>未被“信用中国”网站（</w:t>
      </w:r>
      <w:r>
        <w:rPr>
          <w:rFonts w:asciiTheme="minorEastAsia" w:eastAsiaTheme="minorEastAsia" w:hAnsiTheme="minorEastAsia" w:hint="eastAsia"/>
          <w:szCs w:val="21"/>
        </w:rPr>
        <w:t>WWW.creditchina.gov.cn</w:t>
      </w:r>
      <w:r>
        <w:rPr>
          <w:rFonts w:asciiTheme="minorEastAsia" w:eastAsiaTheme="minorEastAsia" w:hAnsiTheme="minorEastAsia" w:hint="eastAsia"/>
          <w:szCs w:val="21"/>
        </w:rPr>
        <w:t>）或“中国政府采购网”网站（</w:t>
      </w:r>
      <w:r>
        <w:rPr>
          <w:rFonts w:asciiTheme="minorEastAsia" w:eastAsiaTheme="minorEastAsia" w:hAnsiTheme="minorEastAsia" w:hint="eastAsia"/>
          <w:szCs w:val="21"/>
        </w:rPr>
        <w:t>www.ccgp.gov.cn</w:t>
      </w:r>
      <w:r>
        <w:rPr>
          <w:rFonts w:asciiTheme="minorEastAsia" w:eastAsiaTheme="minorEastAsia" w:hAnsiTheme="minorEastAsia" w:hint="eastAsia"/>
          <w:szCs w:val="21"/>
        </w:rPr>
        <w:t>）列入失信被执行人、重大税收违法案件当事人名单、政府采购严重失信行为记录名单；</w:t>
      </w:r>
    </w:p>
    <w:p w:rsidR="00E46735" w:rsidRDefault="003E206C">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1.2</w:t>
      </w:r>
      <w:r>
        <w:rPr>
          <w:rFonts w:asciiTheme="minorEastAsia" w:eastAsiaTheme="minorEastAsia" w:hAnsiTheme="minorEastAsia" w:hint="eastAsia"/>
          <w:szCs w:val="21"/>
        </w:rPr>
        <w:t>单位负责人为同一人或者存在直接控股、管理关系的不同供应商（包含法定代表人为同一个人的两个及两个以上法人，母公司、全资子公司及其控股公司），不得参加同一合同项下的政府采购活动。</w:t>
      </w:r>
      <w:bookmarkStart w:id="19" w:name="_Toc28359004"/>
      <w:bookmarkStart w:id="20" w:name="_Toc28359081"/>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本项目的特定资格要求：</w:t>
      </w:r>
      <w:bookmarkStart w:id="21" w:name="_Toc35393792"/>
      <w:bookmarkStart w:id="22" w:name="_Toc35393623"/>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2.1</w:t>
      </w:r>
      <w:r>
        <w:rPr>
          <w:rFonts w:asciiTheme="minorEastAsia" w:eastAsiaTheme="minorEastAsia" w:hAnsiTheme="minorEastAsia" w:cs="宋体"/>
          <w:szCs w:val="21"/>
        </w:rPr>
        <w:t>本项目是否接受分支机构参与响应：</w:t>
      </w:r>
      <w:r>
        <w:rPr>
          <w:rFonts w:asciiTheme="minorEastAsia" w:eastAsiaTheme="minorEastAsia" w:hAnsiTheme="minorEastAsia" w:cs="宋体"/>
          <w:szCs w:val="21"/>
        </w:rPr>
        <w:t>□</w:t>
      </w:r>
      <w:r>
        <w:rPr>
          <w:rFonts w:asciiTheme="minorEastAsia" w:eastAsiaTheme="minorEastAsia" w:hAnsiTheme="minorEastAsia" w:cs="宋体"/>
          <w:szCs w:val="21"/>
        </w:rPr>
        <w:t>是</w:t>
      </w:r>
      <w:r>
        <w:rPr>
          <w:rFonts w:asciiTheme="minorEastAsia" w:eastAsiaTheme="minorEastAsia" w:hAnsiTheme="minorEastAsia" w:cs="宋体"/>
          <w:szCs w:val="21"/>
        </w:rPr>
        <w:t xml:space="preserve">   ■</w:t>
      </w:r>
      <w:r>
        <w:rPr>
          <w:rFonts w:asciiTheme="minorEastAsia" w:eastAsiaTheme="minorEastAsia" w:hAnsiTheme="minorEastAsia" w:cs="宋体"/>
          <w:szCs w:val="21"/>
        </w:rPr>
        <w:t>否；</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2.2</w:t>
      </w:r>
      <w:r>
        <w:rPr>
          <w:rFonts w:asciiTheme="minorEastAsia" w:eastAsiaTheme="minorEastAsia" w:hAnsiTheme="minorEastAsia"/>
          <w:b/>
          <w:bCs/>
          <w:szCs w:val="21"/>
        </w:rPr>
        <w:t>其他特定资格要求：</w:t>
      </w:r>
      <w:r>
        <w:rPr>
          <w:rFonts w:asciiTheme="minorEastAsia" w:eastAsiaTheme="minorEastAsia" w:hAnsiTheme="minorEastAsia" w:cs="宋体" w:hint="eastAsia"/>
          <w:b/>
          <w:bCs/>
          <w:szCs w:val="21"/>
        </w:rPr>
        <w:t>具有有效期内</w:t>
      </w:r>
      <w:r>
        <w:rPr>
          <w:rFonts w:asciiTheme="minorEastAsia" w:eastAsiaTheme="minorEastAsia" w:hAnsiTheme="minorEastAsia" w:cs="宋体" w:hint="eastAsia"/>
          <w:b/>
          <w:bCs/>
          <w:szCs w:val="21"/>
        </w:rPr>
        <w:t>的食品经营许可证</w:t>
      </w:r>
      <w:r>
        <w:rPr>
          <w:rFonts w:asciiTheme="minorEastAsia" w:eastAsiaTheme="minorEastAsia" w:hAnsiTheme="minorEastAsia" w:cs="宋体"/>
          <w:szCs w:val="21"/>
        </w:rPr>
        <w:t>。</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2.3</w:t>
      </w:r>
      <w:r>
        <w:rPr>
          <w:rFonts w:asciiTheme="minorEastAsia" w:eastAsiaTheme="minorEastAsia" w:hAnsiTheme="minorEastAsia"/>
          <w:szCs w:val="21"/>
        </w:rPr>
        <w:t>严禁转包、转让、挂靠，一旦发现中标单位存在非法转包、转让、挂靠等行为的，将依法进行处理，给采购人造成损失的依法承担赔偿责任。同时以后不得参加采购人的所有项目投标。</w:t>
      </w:r>
    </w:p>
    <w:p w:rsidR="00E46735" w:rsidRDefault="003E206C">
      <w:pPr>
        <w:pStyle w:val="2"/>
        <w:spacing w:line="360" w:lineRule="auto"/>
        <w:jc w:val="both"/>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三、获取招标文件</w:t>
      </w:r>
      <w:bookmarkEnd w:id="19"/>
      <w:bookmarkEnd w:id="20"/>
      <w:bookmarkEnd w:id="21"/>
      <w:bookmarkEnd w:id="22"/>
    </w:p>
    <w:p w:rsidR="00E46735" w:rsidRDefault="003E206C">
      <w:pPr>
        <w:spacing w:line="360" w:lineRule="auto"/>
        <w:ind w:firstLine="540"/>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时间：</w:t>
      </w:r>
      <w:r>
        <w:rPr>
          <w:rFonts w:ascii="宋体" w:hAnsi="宋体" w:cs="宋体"/>
          <w:szCs w:val="21"/>
        </w:rPr>
        <w:t>202</w:t>
      </w:r>
      <w:r>
        <w:rPr>
          <w:rFonts w:ascii="宋体" w:hAnsi="宋体" w:cs="宋体" w:hint="eastAsia"/>
          <w:szCs w:val="21"/>
        </w:rPr>
        <w:t>3</w:t>
      </w:r>
      <w:r>
        <w:rPr>
          <w:rFonts w:ascii="宋体" w:hAnsi="宋体" w:cs="宋体"/>
          <w:szCs w:val="21"/>
        </w:rPr>
        <w:t>年</w:t>
      </w:r>
      <w:r>
        <w:rPr>
          <w:rFonts w:ascii="宋体" w:hAnsi="宋体" w:cs="宋体" w:hint="eastAsia"/>
          <w:szCs w:val="21"/>
        </w:rPr>
        <w:t>7</w:t>
      </w:r>
      <w:r>
        <w:rPr>
          <w:rFonts w:ascii="宋体" w:hAnsi="宋体" w:cs="宋体"/>
          <w:szCs w:val="21"/>
        </w:rPr>
        <w:t>月</w:t>
      </w:r>
      <w:r>
        <w:rPr>
          <w:rFonts w:ascii="宋体" w:hAnsi="宋体" w:cs="宋体" w:hint="eastAsia"/>
          <w:szCs w:val="21"/>
        </w:rPr>
        <w:t>18</w:t>
      </w:r>
      <w:r>
        <w:rPr>
          <w:rFonts w:ascii="宋体" w:hAnsi="宋体" w:cs="宋体"/>
          <w:szCs w:val="21"/>
        </w:rPr>
        <w:t>日</w:t>
      </w:r>
      <w:r>
        <w:rPr>
          <w:rFonts w:ascii="宋体" w:hAnsi="宋体" w:cs="宋体" w:hint="eastAsia"/>
          <w:szCs w:val="21"/>
        </w:rPr>
        <w:t>至</w:t>
      </w:r>
      <w:r>
        <w:rPr>
          <w:rFonts w:ascii="宋体" w:hAnsi="宋体" w:cs="宋体"/>
          <w:szCs w:val="21"/>
        </w:rPr>
        <w:t>202</w:t>
      </w:r>
      <w:r>
        <w:rPr>
          <w:rFonts w:ascii="宋体" w:hAnsi="宋体" w:cs="宋体" w:hint="eastAsia"/>
          <w:szCs w:val="21"/>
        </w:rPr>
        <w:t>3</w:t>
      </w:r>
      <w:r>
        <w:rPr>
          <w:rFonts w:ascii="宋体" w:hAnsi="宋体" w:cs="宋体" w:hint="eastAsia"/>
          <w:szCs w:val="21"/>
        </w:rPr>
        <w:t>年</w:t>
      </w:r>
      <w:r>
        <w:rPr>
          <w:rFonts w:ascii="宋体" w:hAnsi="宋体" w:cs="宋体" w:hint="eastAsia"/>
          <w:szCs w:val="21"/>
        </w:rPr>
        <w:t>7</w:t>
      </w:r>
      <w:r>
        <w:rPr>
          <w:rFonts w:ascii="宋体" w:hAnsi="宋体" w:cs="宋体" w:hint="eastAsia"/>
          <w:szCs w:val="21"/>
        </w:rPr>
        <w:t>月</w:t>
      </w:r>
      <w:r>
        <w:rPr>
          <w:rFonts w:ascii="宋体" w:hAnsi="宋体" w:cs="宋体" w:hint="eastAsia"/>
          <w:szCs w:val="21"/>
        </w:rPr>
        <w:t>25</w:t>
      </w:r>
      <w:r>
        <w:rPr>
          <w:rFonts w:ascii="宋体" w:hAnsi="宋体" w:cs="宋体" w:hint="eastAsia"/>
          <w:szCs w:val="21"/>
        </w:rPr>
        <w:t>日，每天上午</w:t>
      </w:r>
      <w:r>
        <w:rPr>
          <w:rFonts w:ascii="宋体" w:hAnsi="宋体" w:cs="宋体" w:hint="eastAsia"/>
          <w:szCs w:val="21"/>
        </w:rPr>
        <w:t>8</w:t>
      </w:r>
      <w:r>
        <w:rPr>
          <w:rFonts w:ascii="宋体" w:hAnsi="宋体" w:cs="宋体" w:hint="eastAsia"/>
          <w:szCs w:val="21"/>
        </w:rPr>
        <w:t>：</w:t>
      </w:r>
      <w:r>
        <w:rPr>
          <w:rFonts w:ascii="宋体" w:hAnsi="宋体" w:cs="宋体" w:hint="eastAsia"/>
          <w:szCs w:val="21"/>
        </w:rPr>
        <w:t>30</w:t>
      </w:r>
      <w:r>
        <w:rPr>
          <w:rFonts w:ascii="宋体" w:hAnsi="宋体" w:cs="宋体" w:hint="eastAsia"/>
          <w:szCs w:val="21"/>
        </w:rPr>
        <w:t>至</w:t>
      </w:r>
      <w:r>
        <w:rPr>
          <w:rFonts w:ascii="宋体" w:hAnsi="宋体" w:cs="宋体" w:hint="eastAsia"/>
          <w:szCs w:val="21"/>
        </w:rPr>
        <w:t>1</w:t>
      </w:r>
      <w:r>
        <w:rPr>
          <w:rFonts w:ascii="宋体" w:hAnsi="宋体" w:cs="宋体"/>
          <w:szCs w:val="21"/>
        </w:rPr>
        <w:t>1</w:t>
      </w:r>
      <w:r>
        <w:rPr>
          <w:rFonts w:ascii="宋体" w:hAnsi="宋体" w:cs="宋体" w:hint="eastAsia"/>
          <w:szCs w:val="21"/>
        </w:rPr>
        <w:t>：</w:t>
      </w:r>
      <w:r>
        <w:rPr>
          <w:rFonts w:ascii="宋体" w:hAnsi="宋体" w:cs="宋体" w:hint="eastAsia"/>
          <w:szCs w:val="21"/>
        </w:rPr>
        <w:t>30</w:t>
      </w:r>
      <w:r>
        <w:rPr>
          <w:rFonts w:ascii="宋体" w:hAnsi="宋体" w:cs="宋体" w:hint="eastAsia"/>
          <w:szCs w:val="21"/>
        </w:rPr>
        <w:t>，下午</w:t>
      </w:r>
      <w:r>
        <w:rPr>
          <w:rFonts w:ascii="宋体" w:hAnsi="宋体" w:cs="宋体" w:hint="eastAsia"/>
          <w:szCs w:val="21"/>
        </w:rPr>
        <w:t>1</w:t>
      </w:r>
      <w:r>
        <w:rPr>
          <w:rFonts w:ascii="宋体" w:hAnsi="宋体" w:cs="宋体"/>
          <w:szCs w:val="21"/>
        </w:rPr>
        <w:t>4</w:t>
      </w:r>
      <w:r>
        <w:rPr>
          <w:rFonts w:ascii="宋体" w:hAnsi="宋体" w:cs="宋体" w:hint="eastAsia"/>
          <w:szCs w:val="21"/>
        </w:rPr>
        <w:t>：</w:t>
      </w:r>
      <w:r>
        <w:rPr>
          <w:rFonts w:ascii="宋体" w:hAnsi="宋体" w:cs="宋体"/>
          <w:szCs w:val="21"/>
        </w:rPr>
        <w:t>0</w:t>
      </w:r>
      <w:r>
        <w:rPr>
          <w:rFonts w:ascii="宋体" w:hAnsi="宋体" w:cs="宋体" w:hint="eastAsia"/>
          <w:szCs w:val="21"/>
        </w:rPr>
        <w:t>0</w:t>
      </w:r>
      <w:r>
        <w:rPr>
          <w:rFonts w:ascii="宋体" w:hAnsi="宋体" w:cs="宋体" w:hint="eastAsia"/>
          <w:szCs w:val="21"/>
        </w:rPr>
        <w:t>至</w:t>
      </w:r>
      <w:r>
        <w:rPr>
          <w:rFonts w:ascii="宋体" w:hAnsi="宋体" w:cs="宋体" w:hint="eastAsia"/>
          <w:szCs w:val="21"/>
        </w:rPr>
        <w:t>1</w:t>
      </w:r>
      <w:r>
        <w:rPr>
          <w:rFonts w:ascii="宋体" w:hAnsi="宋体" w:cs="宋体"/>
          <w:szCs w:val="21"/>
        </w:rPr>
        <w:t>7</w:t>
      </w:r>
      <w:r>
        <w:rPr>
          <w:rFonts w:ascii="宋体" w:hAnsi="宋体" w:cs="宋体" w:hint="eastAsia"/>
          <w:szCs w:val="21"/>
        </w:rPr>
        <w:t>：</w:t>
      </w:r>
      <w:r>
        <w:rPr>
          <w:rFonts w:ascii="宋体" w:hAnsi="宋体" w:cs="宋体"/>
          <w:szCs w:val="21"/>
        </w:rPr>
        <w:t>0</w:t>
      </w:r>
      <w:r>
        <w:rPr>
          <w:rFonts w:ascii="宋体" w:hAnsi="宋体" w:cs="宋体" w:hint="eastAsia"/>
          <w:szCs w:val="21"/>
        </w:rPr>
        <w:t>0</w:t>
      </w:r>
      <w:r>
        <w:rPr>
          <w:rFonts w:asciiTheme="minorEastAsia" w:eastAsiaTheme="minorEastAsia" w:hAnsiTheme="minorEastAsia" w:cs="宋体" w:hint="eastAsia"/>
          <w:szCs w:val="21"/>
        </w:rPr>
        <w:t>（北京时间，法定节假日除外）；</w:t>
      </w:r>
    </w:p>
    <w:p w:rsidR="00E46735" w:rsidRDefault="003E206C">
      <w:pPr>
        <w:spacing w:line="360" w:lineRule="auto"/>
        <w:ind w:firstLine="540"/>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地点：常州市金坛区汇金路</w:t>
      </w:r>
      <w:r>
        <w:rPr>
          <w:rFonts w:asciiTheme="minorEastAsia" w:eastAsiaTheme="minorEastAsia" w:hAnsiTheme="minorEastAsia" w:cs="宋体" w:hint="eastAsia"/>
          <w:szCs w:val="21"/>
        </w:rPr>
        <w:t>227</w:t>
      </w:r>
      <w:r>
        <w:rPr>
          <w:rFonts w:asciiTheme="minorEastAsia" w:eastAsiaTheme="minorEastAsia" w:hAnsiTheme="minorEastAsia" w:cs="宋体" w:hint="eastAsia"/>
          <w:szCs w:val="21"/>
        </w:rPr>
        <w:t>号筑立方大厦</w:t>
      </w:r>
      <w:r>
        <w:rPr>
          <w:rFonts w:asciiTheme="minorEastAsia" w:eastAsiaTheme="minorEastAsia" w:hAnsiTheme="minorEastAsia" w:cs="宋体" w:hint="eastAsia"/>
          <w:szCs w:val="21"/>
        </w:rPr>
        <w:t>9</w:t>
      </w:r>
      <w:r>
        <w:rPr>
          <w:rFonts w:asciiTheme="minorEastAsia" w:eastAsiaTheme="minorEastAsia" w:hAnsiTheme="minorEastAsia" w:cs="宋体" w:hint="eastAsia"/>
          <w:szCs w:val="21"/>
        </w:rPr>
        <w:t>楼招投标室；</w:t>
      </w:r>
    </w:p>
    <w:p w:rsidR="00E46735" w:rsidRDefault="003E206C">
      <w:pPr>
        <w:spacing w:line="360" w:lineRule="auto"/>
        <w:ind w:firstLine="540"/>
        <w:rPr>
          <w:rFonts w:asciiTheme="minorEastAsia" w:eastAsiaTheme="minorEastAsia" w:hAnsiTheme="minorEastAsia" w:cs="宋体"/>
          <w:szCs w:val="21"/>
        </w:rPr>
      </w:pP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方式：线下购买</w:t>
      </w:r>
    </w:p>
    <w:p w:rsidR="00E46735" w:rsidRDefault="003E206C">
      <w:pPr>
        <w:spacing w:line="360" w:lineRule="auto"/>
        <w:ind w:firstLine="540"/>
        <w:rPr>
          <w:rFonts w:asciiTheme="minorEastAsia" w:eastAsiaTheme="minorEastAsia" w:hAnsiTheme="minorEastAsia" w:cs="宋体"/>
          <w:szCs w:val="21"/>
        </w:rPr>
      </w:pP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售价：本套招标文件售价人民币</w:t>
      </w:r>
      <w:r>
        <w:rPr>
          <w:rFonts w:asciiTheme="minorEastAsia" w:eastAsiaTheme="minorEastAsia" w:hAnsiTheme="minorEastAsia" w:cs="宋体" w:hint="eastAsia"/>
          <w:szCs w:val="21"/>
        </w:rPr>
        <w:t>500</w:t>
      </w:r>
      <w:r>
        <w:rPr>
          <w:rFonts w:asciiTheme="minorEastAsia" w:eastAsiaTheme="minorEastAsia" w:hAnsiTheme="minorEastAsia" w:cs="宋体" w:hint="eastAsia"/>
          <w:szCs w:val="21"/>
        </w:rPr>
        <w:t>元</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份，售后不退，未现场报名的单位不得参与投标。</w:t>
      </w:r>
    </w:p>
    <w:p w:rsidR="00E46735" w:rsidRDefault="003E206C">
      <w:pPr>
        <w:pStyle w:val="2"/>
        <w:spacing w:line="360" w:lineRule="auto"/>
        <w:jc w:val="both"/>
        <w:rPr>
          <w:rFonts w:asciiTheme="minorEastAsia" w:eastAsiaTheme="minorEastAsia" w:hAnsiTheme="minorEastAsia" w:cs="宋体"/>
          <w:sz w:val="21"/>
          <w:szCs w:val="21"/>
        </w:rPr>
      </w:pPr>
      <w:bookmarkStart w:id="23" w:name="_Toc28359082"/>
      <w:bookmarkStart w:id="24" w:name="_Toc28359005"/>
      <w:bookmarkStart w:id="25" w:name="_Toc35393624"/>
      <w:bookmarkStart w:id="26" w:name="_Toc35393793"/>
      <w:r>
        <w:rPr>
          <w:rFonts w:asciiTheme="minorEastAsia" w:eastAsiaTheme="minorEastAsia" w:hAnsiTheme="minorEastAsia" w:cs="宋体" w:hint="eastAsia"/>
          <w:sz w:val="21"/>
          <w:szCs w:val="21"/>
        </w:rPr>
        <w:t>四、提交投标文件</w:t>
      </w:r>
      <w:bookmarkEnd w:id="23"/>
      <w:bookmarkEnd w:id="24"/>
      <w:r>
        <w:rPr>
          <w:rFonts w:asciiTheme="minorEastAsia" w:eastAsiaTheme="minorEastAsia" w:hAnsiTheme="minorEastAsia" w:cs="宋体" w:hint="eastAsia"/>
          <w:sz w:val="21"/>
          <w:szCs w:val="21"/>
        </w:rPr>
        <w:t>截止时间、开标时间和地点</w:t>
      </w:r>
      <w:bookmarkEnd w:id="25"/>
      <w:bookmarkEnd w:id="26"/>
    </w:p>
    <w:p w:rsidR="00E46735" w:rsidRDefault="003E206C">
      <w:pPr>
        <w:spacing w:line="360" w:lineRule="auto"/>
        <w:ind w:firstLineChars="200" w:firstLine="420"/>
        <w:rPr>
          <w:rFonts w:asciiTheme="minorEastAsia" w:eastAsiaTheme="minorEastAsia" w:hAnsiTheme="minorEastAsia" w:cs="宋体"/>
          <w:bCs/>
          <w:szCs w:val="21"/>
          <w:u w:val="single"/>
        </w:rPr>
      </w:pPr>
      <w:r>
        <w:rPr>
          <w:rFonts w:asciiTheme="minorEastAsia" w:eastAsiaTheme="minorEastAsia" w:hAnsiTheme="minorEastAsia" w:cs="宋体" w:hint="eastAsia"/>
          <w:szCs w:val="21"/>
        </w:rPr>
        <w:t>截止及开标时间：</w:t>
      </w:r>
      <w:r>
        <w:rPr>
          <w:rFonts w:asciiTheme="minorEastAsia" w:eastAsiaTheme="minorEastAsia" w:hAnsiTheme="minorEastAsia" w:cs="宋体"/>
          <w:bCs/>
          <w:szCs w:val="21"/>
        </w:rPr>
        <w:t>2023</w:t>
      </w:r>
      <w:r>
        <w:rPr>
          <w:rFonts w:asciiTheme="minorEastAsia" w:eastAsiaTheme="minorEastAsia" w:hAnsiTheme="minorEastAsia" w:cs="宋体"/>
          <w:bCs/>
          <w:szCs w:val="21"/>
        </w:rPr>
        <w:t>年</w:t>
      </w:r>
      <w:r>
        <w:rPr>
          <w:rFonts w:asciiTheme="minorEastAsia" w:eastAsiaTheme="minorEastAsia" w:hAnsiTheme="minorEastAsia" w:cs="宋体"/>
          <w:bCs/>
          <w:szCs w:val="21"/>
        </w:rPr>
        <w:t>8</w:t>
      </w:r>
      <w:r>
        <w:rPr>
          <w:rFonts w:asciiTheme="minorEastAsia" w:eastAsiaTheme="minorEastAsia" w:hAnsiTheme="minorEastAsia" w:cs="宋体"/>
          <w:bCs/>
          <w:szCs w:val="21"/>
        </w:rPr>
        <w:t>月</w:t>
      </w:r>
      <w:r>
        <w:rPr>
          <w:rFonts w:asciiTheme="minorEastAsia" w:eastAsiaTheme="minorEastAsia" w:hAnsiTheme="minorEastAsia" w:cs="宋体" w:hint="eastAsia"/>
          <w:bCs/>
          <w:szCs w:val="21"/>
        </w:rPr>
        <w:t>9</w:t>
      </w:r>
      <w:r>
        <w:rPr>
          <w:rFonts w:asciiTheme="minorEastAsia" w:eastAsiaTheme="minorEastAsia" w:hAnsiTheme="minorEastAsia" w:cs="宋体"/>
          <w:bCs/>
          <w:szCs w:val="21"/>
        </w:rPr>
        <w:t>日上午</w:t>
      </w:r>
      <w:r>
        <w:rPr>
          <w:rFonts w:asciiTheme="minorEastAsia" w:eastAsiaTheme="minorEastAsia" w:hAnsiTheme="minorEastAsia" w:cs="宋体"/>
          <w:bCs/>
          <w:szCs w:val="21"/>
        </w:rPr>
        <w:t>9:00</w:t>
      </w:r>
      <w:r>
        <w:rPr>
          <w:rFonts w:asciiTheme="minorEastAsia" w:eastAsiaTheme="minorEastAsia" w:hAnsiTheme="minorEastAsia" w:cs="宋体" w:hint="eastAsia"/>
          <w:bCs/>
          <w:szCs w:val="21"/>
        </w:rPr>
        <w:t>（北京时间）</w:t>
      </w:r>
      <w:r>
        <w:rPr>
          <w:rFonts w:asciiTheme="minorEastAsia" w:eastAsiaTheme="minorEastAsia" w:hAnsiTheme="minorEastAsia" w:cs="宋体" w:hint="eastAsia"/>
          <w:iCs/>
          <w:szCs w:val="21"/>
        </w:rPr>
        <w:t>；</w:t>
      </w:r>
    </w:p>
    <w:p w:rsidR="00E46735" w:rsidRDefault="003E206C">
      <w:pPr>
        <w:spacing w:line="360" w:lineRule="auto"/>
        <w:ind w:firstLineChars="200" w:firstLine="420"/>
        <w:rPr>
          <w:rFonts w:asciiTheme="minorEastAsia" w:eastAsiaTheme="minorEastAsia" w:hAnsiTheme="minorEastAsia" w:cs="宋体"/>
          <w:bCs/>
          <w:szCs w:val="21"/>
          <w:u w:val="single"/>
        </w:rPr>
      </w:pPr>
      <w:r>
        <w:rPr>
          <w:rFonts w:asciiTheme="minorEastAsia" w:eastAsiaTheme="minorEastAsia" w:hAnsiTheme="minorEastAsia" w:cs="宋体" w:hint="eastAsia"/>
          <w:szCs w:val="21"/>
        </w:rPr>
        <w:t>地点：常州市金坛区汇金路</w:t>
      </w:r>
      <w:r>
        <w:rPr>
          <w:rFonts w:asciiTheme="minorEastAsia" w:eastAsiaTheme="minorEastAsia" w:hAnsiTheme="minorEastAsia" w:cs="宋体" w:hint="eastAsia"/>
          <w:szCs w:val="21"/>
        </w:rPr>
        <w:t>227</w:t>
      </w:r>
      <w:r>
        <w:rPr>
          <w:rFonts w:asciiTheme="minorEastAsia" w:eastAsiaTheme="minorEastAsia" w:hAnsiTheme="minorEastAsia" w:cs="宋体" w:hint="eastAsia"/>
          <w:szCs w:val="21"/>
        </w:rPr>
        <w:t>号筑立方大厦</w:t>
      </w:r>
      <w:r>
        <w:rPr>
          <w:rFonts w:asciiTheme="minorEastAsia" w:eastAsiaTheme="minorEastAsia" w:hAnsiTheme="minorEastAsia" w:cs="宋体" w:hint="eastAsia"/>
          <w:szCs w:val="21"/>
        </w:rPr>
        <w:t>9</w:t>
      </w:r>
      <w:r>
        <w:rPr>
          <w:rFonts w:asciiTheme="minorEastAsia" w:eastAsiaTheme="minorEastAsia" w:hAnsiTheme="minorEastAsia" w:cs="宋体" w:hint="eastAsia"/>
          <w:szCs w:val="21"/>
        </w:rPr>
        <w:t>楼</w:t>
      </w:r>
      <w:r>
        <w:rPr>
          <w:rFonts w:asciiTheme="minorEastAsia" w:eastAsiaTheme="minorEastAsia" w:hAnsiTheme="minorEastAsia" w:cs="宋体" w:hint="eastAsia"/>
          <w:spacing w:val="2"/>
          <w:szCs w:val="21"/>
          <w:lang w:val="zh-CN"/>
        </w:rPr>
        <w:t>开标室</w:t>
      </w:r>
      <w:r>
        <w:rPr>
          <w:rFonts w:asciiTheme="minorEastAsia" w:eastAsiaTheme="minorEastAsia" w:hAnsiTheme="minorEastAsia" w:cs="宋体" w:hint="eastAsia"/>
          <w:szCs w:val="21"/>
        </w:rPr>
        <w:t>；</w:t>
      </w:r>
    </w:p>
    <w:p w:rsidR="00E46735" w:rsidRDefault="003E206C">
      <w:pPr>
        <w:pStyle w:val="2"/>
        <w:spacing w:line="360" w:lineRule="auto"/>
        <w:jc w:val="both"/>
        <w:rPr>
          <w:rFonts w:asciiTheme="minorEastAsia" w:eastAsiaTheme="minorEastAsia" w:hAnsiTheme="minorEastAsia" w:cs="宋体"/>
          <w:sz w:val="21"/>
          <w:szCs w:val="21"/>
        </w:rPr>
      </w:pPr>
      <w:bookmarkStart w:id="27" w:name="_Toc28359007"/>
      <w:bookmarkStart w:id="28" w:name="_Toc35393625"/>
      <w:bookmarkStart w:id="29" w:name="_Toc35393794"/>
      <w:bookmarkStart w:id="30" w:name="_Toc28359084"/>
      <w:r>
        <w:rPr>
          <w:rFonts w:asciiTheme="minorEastAsia" w:eastAsiaTheme="minorEastAsia" w:hAnsiTheme="minorEastAsia" w:cs="宋体" w:hint="eastAsia"/>
          <w:sz w:val="21"/>
          <w:szCs w:val="21"/>
        </w:rPr>
        <w:t>五、公告期限</w:t>
      </w:r>
      <w:bookmarkEnd w:id="27"/>
      <w:bookmarkEnd w:id="28"/>
      <w:bookmarkEnd w:id="29"/>
      <w:bookmarkEnd w:id="30"/>
    </w:p>
    <w:p w:rsidR="00E46735" w:rsidRDefault="003E206C">
      <w:pPr>
        <w:spacing w:line="360" w:lineRule="auto"/>
        <w:ind w:firstLineChars="200"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自本公告发布之日起</w:t>
      </w:r>
      <w:r>
        <w:rPr>
          <w:rFonts w:asciiTheme="minorEastAsia" w:eastAsiaTheme="minorEastAsia" w:hAnsiTheme="minorEastAsia" w:cs="宋体" w:hint="eastAsia"/>
          <w:kern w:val="0"/>
          <w:szCs w:val="21"/>
        </w:rPr>
        <w:t>5</w:t>
      </w:r>
      <w:r>
        <w:rPr>
          <w:rFonts w:asciiTheme="minorEastAsia" w:eastAsiaTheme="minorEastAsia" w:hAnsiTheme="minorEastAsia" w:cs="宋体" w:hint="eastAsia"/>
          <w:kern w:val="0"/>
          <w:szCs w:val="21"/>
        </w:rPr>
        <w:t>个工作日。</w:t>
      </w:r>
    </w:p>
    <w:p w:rsidR="00E46735" w:rsidRDefault="003E206C">
      <w:pPr>
        <w:pStyle w:val="2"/>
        <w:spacing w:line="360" w:lineRule="auto"/>
        <w:jc w:val="both"/>
        <w:rPr>
          <w:rFonts w:asciiTheme="minorEastAsia" w:eastAsiaTheme="minorEastAsia" w:hAnsiTheme="minorEastAsia" w:cs="宋体"/>
          <w:sz w:val="21"/>
          <w:szCs w:val="21"/>
        </w:rPr>
      </w:pPr>
      <w:bookmarkStart w:id="31" w:name="_Toc35393795"/>
      <w:bookmarkStart w:id="32" w:name="_Toc35393626"/>
      <w:r>
        <w:rPr>
          <w:rFonts w:asciiTheme="minorEastAsia" w:eastAsiaTheme="minorEastAsia" w:hAnsiTheme="minorEastAsia" w:cs="宋体" w:hint="eastAsia"/>
          <w:sz w:val="21"/>
          <w:szCs w:val="21"/>
        </w:rPr>
        <w:t>六、其他补充事宜</w:t>
      </w:r>
      <w:bookmarkEnd w:id="31"/>
      <w:bookmarkEnd w:id="32"/>
    </w:p>
    <w:p w:rsidR="00E46735" w:rsidRDefault="003E206C">
      <w:pPr>
        <w:spacing w:line="360" w:lineRule="auto"/>
        <w:ind w:firstLineChars="200" w:firstLine="420"/>
        <w:rPr>
          <w:rFonts w:asciiTheme="minorEastAsia" w:eastAsiaTheme="minorEastAsia" w:hAnsiTheme="minorEastAsia"/>
          <w:szCs w:val="21"/>
          <w:lang w:bidi="ar"/>
        </w:rPr>
      </w:pPr>
      <w:r>
        <w:rPr>
          <w:rFonts w:asciiTheme="minorEastAsia" w:eastAsiaTheme="minorEastAsia" w:hAnsiTheme="minorEastAsia" w:hint="eastAsia"/>
          <w:szCs w:val="21"/>
          <w:lang w:bidi="ar"/>
        </w:rPr>
        <w:t>1.</w:t>
      </w:r>
      <w:r>
        <w:rPr>
          <w:rFonts w:asciiTheme="minorEastAsia" w:eastAsiaTheme="minorEastAsia" w:hAnsiTheme="minorEastAsia" w:hint="eastAsia"/>
          <w:szCs w:val="21"/>
          <w:lang w:bidi="ar"/>
        </w:rPr>
        <w:t>现场勘察及澄清：</w:t>
      </w:r>
    </w:p>
    <w:p w:rsidR="00E46735" w:rsidRDefault="003E206C">
      <w:pPr>
        <w:spacing w:line="360" w:lineRule="auto"/>
        <w:ind w:firstLineChars="200" w:firstLine="420"/>
        <w:rPr>
          <w:rFonts w:asciiTheme="minorEastAsia" w:eastAsiaTheme="minorEastAsia" w:hAnsiTheme="minorEastAsia"/>
          <w:szCs w:val="21"/>
          <w:lang w:bidi="ar"/>
        </w:rPr>
      </w:pPr>
      <w:r>
        <w:rPr>
          <w:rFonts w:asciiTheme="minorEastAsia" w:eastAsiaTheme="minorEastAsia" w:hAnsiTheme="minorEastAsia" w:hint="eastAsia"/>
          <w:szCs w:val="21"/>
          <w:lang w:bidi="ar"/>
        </w:rPr>
        <w:t>1.1</w:t>
      </w:r>
      <w:r>
        <w:rPr>
          <w:rFonts w:asciiTheme="minorEastAsia" w:eastAsiaTheme="minorEastAsia" w:hAnsiTheme="minorEastAsia" w:hint="eastAsia"/>
          <w:b/>
          <w:bCs/>
          <w:szCs w:val="21"/>
          <w:lang w:bidi="ar"/>
        </w:rPr>
        <w:t>采购人不组织现场勘察。供应商可以对项目现场进行踏勘，但费用由供应商自行承担。供应商在投标时应充分考虑现场实际情况，采购人不负担因供应商对项目现场情况考虑不周而产生的其他任何费用。</w:t>
      </w:r>
    </w:p>
    <w:p w:rsidR="00E46735" w:rsidRDefault="003E206C">
      <w:pPr>
        <w:spacing w:line="360" w:lineRule="auto"/>
        <w:ind w:firstLineChars="200" w:firstLine="422"/>
        <w:rPr>
          <w:rFonts w:asciiTheme="minorEastAsia" w:eastAsiaTheme="minorEastAsia" w:hAnsiTheme="minorEastAsia"/>
          <w:szCs w:val="21"/>
          <w:lang w:bidi="ar"/>
        </w:rPr>
      </w:pPr>
      <w:r>
        <w:rPr>
          <w:rFonts w:asciiTheme="minorEastAsia" w:eastAsiaTheme="minorEastAsia" w:hAnsiTheme="minorEastAsia" w:hint="eastAsia"/>
          <w:b/>
          <w:bCs/>
          <w:szCs w:val="21"/>
        </w:rPr>
        <w:t>1.2</w:t>
      </w:r>
      <w:r>
        <w:rPr>
          <w:rFonts w:asciiTheme="minorEastAsia" w:eastAsiaTheme="minorEastAsia" w:hAnsiTheme="minorEastAsia" w:hint="eastAsia"/>
          <w:b/>
          <w:bCs/>
          <w:szCs w:val="21"/>
        </w:rPr>
        <w:t>有关本次采购的事项若存在变动或修改，采购代理机构将在原公告发布媒体上以更正公告的形式通知所有获取采购文件的潜在供应商，因未能及时了解相关最新信息所引起的投标失误责任由供应商自负。</w:t>
      </w:r>
    </w:p>
    <w:p w:rsidR="00E46735" w:rsidRDefault="003E206C">
      <w:pPr>
        <w:spacing w:line="360" w:lineRule="auto"/>
        <w:ind w:firstLineChars="200" w:firstLine="420"/>
        <w:rPr>
          <w:rFonts w:asciiTheme="minorEastAsia" w:eastAsiaTheme="minorEastAsia" w:hAnsiTheme="minorEastAsia"/>
          <w:szCs w:val="21"/>
          <w:lang w:bidi="ar"/>
        </w:rPr>
      </w:pPr>
      <w:r>
        <w:rPr>
          <w:rFonts w:asciiTheme="minorEastAsia" w:eastAsiaTheme="minorEastAsia" w:hAnsiTheme="minorEastAsia" w:hint="eastAsia"/>
          <w:szCs w:val="21"/>
          <w:lang w:bidi="ar"/>
        </w:rPr>
        <w:t>2.</w:t>
      </w:r>
      <w:r>
        <w:rPr>
          <w:rFonts w:asciiTheme="minorEastAsia" w:eastAsiaTheme="minorEastAsia" w:hAnsiTheme="minorEastAsia" w:hint="eastAsia"/>
          <w:szCs w:val="21"/>
          <w:lang w:bidi="ar"/>
        </w:rPr>
        <w:t>投标文件制作份数要求：</w:t>
      </w:r>
    </w:p>
    <w:p w:rsidR="00E46735" w:rsidRDefault="003E206C">
      <w:pPr>
        <w:pStyle w:val="af8"/>
        <w:spacing w:line="360" w:lineRule="auto"/>
        <w:rPr>
          <w:rFonts w:asciiTheme="minorEastAsia" w:eastAsiaTheme="minorEastAsia" w:hAnsiTheme="minorEastAsia" w:cs="宋体"/>
          <w:szCs w:val="21"/>
        </w:rPr>
      </w:pPr>
      <w:r>
        <w:rPr>
          <w:rFonts w:asciiTheme="minorEastAsia" w:eastAsiaTheme="minorEastAsia" w:hAnsiTheme="minorEastAsia" w:hint="eastAsia"/>
          <w:szCs w:val="21"/>
          <w:lang w:bidi="ar"/>
        </w:rPr>
        <w:t>正本份数：</w:t>
      </w:r>
      <w:r>
        <w:rPr>
          <w:rFonts w:asciiTheme="minorEastAsia" w:eastAsiaTheme="minorEastAsia" w:hAnsiTheme="minorEastAsia" w:hint="eastAsia"/>
          <w:szCs w:val="21"/>
          <w:lang w:bidi="ar"/>
        </w:rPr>
        <w:t>1</w:t>
      </w:r>
      <w:r>
        <w:rPr>
          <w:rFonts w:asciiTheme="minorEastAsia" w:eastAsiaTheme="minorEastAsia" w:hAnsiTheme="minorEastAsia" w:hint="eastAsia"/>
          <w:szCs w:val="21"/>
          <w:lang w:bidi="ar"/>
        </w:rPr>
        <w:t>份，副本份数：</w:t>
      </w:r>
      <w:r>
        <w:rPr>
          <w:rFonts w:asciiTheme="minorEastAsia" w:eastAsiaTheme="minorEastAsia" w:hAnsiTheme="minorEastAsia" w:hint="eastAsia"/>
          <w:szCs w:val="21"/>
          <w:lang w:bidi="ar"/>
        </w:rPr>
        <w:t>2</w:t>
      </w:r>
      <w:r>
        <w:rPr>
          <w:rFonts w:asciiTheme="minorEastAsia" w:eastAsiaTheme="minorEastAsia" w:hAnsiTheme="minorEastAsia" w:hint="eastAsia"/>
          <w:szCs w:val="21"/>
          <w:lang w:bidi="ar"/>
        </w:rPr>
        <w:t>份；投标文件应按顺序胶装成册，并编制投标文件目录索引。不论供</w:t>
      </w:r>
      <w:r>
        <w:rPr>
          <w:rFonts w:asciiTheme="minorEastAsia" w:eastAsiaTheme="minorEastAsia" w:hAnsiTheme="minorEastAsia" w:hint="eastAsia"/>
          <w:szCs w:val="21"/>
          <w:lang w:bidi="ar"/>
        </w:rPr>
        <w:lastRenderedPageBreak/>
        <w:t>应商成交与否，投标文件均不退回。</w:t>
      </w:r>
    </w:p>
    <w:p w:rsidR="00E46735" w:rsidRDefault="003E206C">
      <w:pPr>
        <w:pStyle w:val="2"/>
        <w:spacing w:line="360" w:lineRule="auto"/>
        <w:jc w:val="both"/>
        <w:rPr>
          <w:rFonts w:asciiTheme="minorEastAsia" w:eastAsiaTheme="minorEastAsia" w:hAnsiTheme="minorEastAsia" w:cs="宋体"/>
          <w:sz w:val="21"/>
          <w:szCs w:val="21"/>
        </w:rPr>
      </w:pPr>
      <w:bookmarkStart w:id="33" w:name="_Toc28359085"/>
      <w:bookmarkStart w:id="34" w:name="_Toc28359008"/>
      <w:bookmarkStart w:id="35" w:name="_Toc35393627"/>
      <w:bookmarkStart w:id="36" w:name="_Toc35393796"/>
      <w:r>
        <w:rPr>
          <w:rFonts w:asciiTheme="minorEastAsia" w:eastAsiaTheme="minorEastAsia" w:hAnsiTheme="minorEastAsia" w:cs="宋体" w:hint="eastAsia"/>
          <w:sz w:val="21"/>
          <w:szCs w:val="21"/>
        </w:rPr>
        <w:t>七、对本次招标提出询问，请按以下方式联系。</w:t>
      </w:r>
      <w:bookmarkEnd w:id="33"/>
      <w:bookmarkEnd w:id="34"/>
      <w:bookmarkEnd w:id="35"/>
      <w:bookmarkEnd w:id="36"/>
    </w:p>
    <w:p w:rsidR="00E46735" w:rsidRDefault="003E206C">
      <w:pPr>
        <w:widowControl/>
        <w:spacing w:line="360" w:lineRule="auto"/>
        <w:ind w:firstLineChars="200" w:firstLine="420"/>
        <w:jc w:val="left"/>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采购人信息</w:t>
      </w:r>
    </w:p>
    <w:p w:rsidR="00E46735" w:rsidRDefault="003E206C">
      <w:pPr>
        <w:spacing w:line="360" w:lineRule="auto"/>
        <w:ind w:firstLineChars="300" w:firstLine="630"/>
        <w:jc w:val="left"/>
        <w:rPr>
          <w:rFonts w:asciiTheme="minorEastAsia" w:eastAsiaTheme="minorEastAsia" w:hAnsiTheme="minorEastAsia" w:cs="宋体"/>
          <w:szCs w:val="21"/>
        </w:rPr>
      </w:pPr>
      <w:r>
        <w:rPr>
          <w:rFonts w:asciiTheme="minorEastAsia" w:eastAsiaTheme="minorEastAsia" w:hAnsiTheme="minorEastAsia" w:cs="宋体" w:hint="eastAsia"/>
          <w:szCs w:val="21"/>
        </w:rPr>
        <w:t>名</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称：</w:t>
      </w:r>
      <w:r>
        <w:rPr>
          <w:rFonts w:asciiTheme="minorEastAsia" w:eastAsiaTheme="minorEastAsia" w:hAnsiTheme="minorEastAsia" w:hint="eastAsia"/>
          <w:szCs w:val="21"/>
        </w:rPr>
        <w:t>常州市金坛区教育局</w:t>
      </w:r>
    </w:p>
    <w:p w:rsidR="00E46735" w:rsidRDefault="003E206C">
      <w:pPr>
        <w:spacing w:line="360" w:lineRule="auto"/>
        <w:ind w:firstLineChars="300" w:firstLine="630"/>
        <w:jc w:val="left"/>
        <w:rPr>
          <w:rFonts w:asciiTheme="minorEastAsia" w:eastAsiaTheme="minorEastAsia" w:hAnsiTheme="minorEastAsia" w:cs="宋体"/>
          <w:szCs w:val="21"/>
        </w:rPr>
      </w:pPr>
      <w:r>
        <w:rPr>
          <w:rFonts w:asciiTheme="minorEastAsia" w:eastAsiaTheme="minorEastAsia" w:hAnsiTheme="minorEastAsia" w:cs="宋体" w:hint="eastAsia"/>
          <w:szCs w:val="21"/>
        </w:rPr>
        <w:t>地址：</w:t>
      </w:r>
      <w:r>
        <w:rPr>
          <w:rFonts w:asciiTheme="minorEastAsia" w:eastAsiaTheme="minorEastAsia" w:hAnsiTheme="minorEastAsia" w:hint="eastAsia"/>
          <w:szCs w:val="21"/>
        </w:rPr>
        <w:t>江苏省常州市金坛区清风路</w:t>
      </w:r>
      <w:r>
        <w:rPr>
          <w:rFonts w:asciiTheme="minorEastAsia" w:eastAsiaTheme="minorEastAsia" w:hAnsiTheme="minorEastAsia" w:hint="eastAsia"/>
          <w:szCs w:val="21"/>
        </w:rPr>
        <w:t>1</w:t>
      </w:r>
      <w:r>
        <w:rPr>
          <w:rFonts w:asciiTheme="minorEastAsia" w:eastAsiaTheme="minorEastAsia" w:hAnsiTheme="minorEastAsia" w:hint="eastAsia"/>
          <w:szCs w:val="21"/>
        </w:rPr>
        <w:t>号</w:t>
      </w:r>
    </w:p>
    <w:p w:rsidR="00E46735" w:rsidRDefault="003E206C">
      <w:pPr>
        <w:spacing w:line="360" w:lineRule="auto"/>
        <w:ind w:firstLineChars="300" w:firstLine="630"/>
        <w:jc w:val="left"/>
        <w:rPr>
          <w:rFonts w:asciiTheme="minorEastAsia" w:eastAsiaTheme="minorEastAsia" w:hAnsiTheme="minorEastAsia" w:cs="宋体"/>
          <w:szCs w:val="21"/>
          <w:u w:val="single"/>
        </w:rPr>
      </w:pPr>
      <w:r>
        <w:rPr>
          <w:rFonts w:asciiTheme="minorEastAsia" w:eastAsiaTheme="minorEastAsia" w:hAnsiTheme="minorEastAsia" w:cs="宋体" w:hint="eastAsia"/>
          <w:szCs w:val="21"/>
        </w:rPr>
        <w:t>联系方式：</w:t>
      </w:r>
      <w:bookmarkStart w:id="37" w:name="_Toc28359086"/>
      <w:bookmarkStart w:id="38" w:name="_Toc28359009"/>
      <w:r>
        <w:rPr>
          <w:rFonts w:asciiTheme="minorEastAsia" w:eastAsiaTheme="minorEastAsia" w:hAnsiTheme="minorEastAsia" w:hint="eastAsia"/>
          <w:szCs w:val="21"/>
        </w:rPr>
        <w:t>0519-82881805</w:t>
      </w:r>
    </w:p>
    <w:p w:rsidR="00E46735" w:rsidRDefault="003E206C">
      <w:pPr>
        <w:spacing w:line="360" w:lineRule="auto"/>
        <w:ind w:firstLineChars="200" w:firstLine="420"/>
        <w:jc w:val="left"/>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采购代理机构信息</w:t>
      </w:r>
      <w:bookmarkEnd w:id="37"/>
      <w:bookmarkEnd w:id="38"/>
    </w:p>
    <w:p w:rsidR="00E46735" w:rsidRDefault="003E206C">
      <w:pPr>
        <w:spacing w:line="360" w:lineRule="auto"/>
        <w:ind w:firstLineChars="300" w:firstLine="630"/>
        <w:rPr>
          <w:rFonts w:asciiTheme="minorEastAsia" w:eastAsiaTheme="minorEastAsia" w:hAnsiTheme="minorEastAsia" w:cs="宋体"/>
          <w:szCs w:val="21"/>
        </w:rPr>
      </w:pPr>
      <w:r>
        <w:rPr>
          <w:rFonts w:asciiTheme="minorEastAsia" w:eastAsiaTheme="minorEastAsia" w:hAnsiTheme="minorEastAsia" w:cs="宋体" w:hint="eastAsia"/>
          <w:szCs w:val="21"/>
        </w:rPr>
        <w:t>名</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称：江苏信达建设工程咨询有限公司</w:t>
      </w:r>
    </w:p>
    <w:p w:rsidR="00E46735" w:rsidRDefault="003E206C">
      <w:pPr>
        <w:spacing w:line="360" w:lineRule="auto"/>
        <w:ind w:firstLineChars="300" w:firstLine="630"/>
        <w:rPr>
          <w:rFonts w:asciiTheme="minorEastAsia" w:eastAsiaTheme="minorEastAsia" w:hAnsiTheme="minorEastAsia" w:cs="宋体"/>
          <w:szCs w:val="21"/>
        </w:rPr>
      </w:pPr>
      <w:r>
        <w:rPr>
          <w:rFonts w:asciiTheme="minorEastAsia" w:eastAsiaTheme="minorEastAsia" w:hAnsiTheme="minorEastAsia" w:cs="宋体" w:hint="eastAsia"/>
          <w:szCs w:val="21"/>
        </w:rPr>
        <w:t>地　址：常州市金坛区汇金路</w:t>
      </w:r>
      <w:r>
        <w:rPr>
          <w:rFonts w:asciiTheme="minorEastAsia" w:eastAsiaTheme="minorEastAsia" w:hAnsiTheme="minorEastAsia" w:cs="宋体" w:hint="eastAsia"/>
          <w:szCs w:val="21"/>
        </w:rPr>
        <w:t>227</w:t>
      </w:r>
      <w:r>
        <w:rPr>
          <w:rFonts w:asciiTheme="minorEastAsia" w:eastAsiaTheme="minorEastAsia" w:hAnsiTheme="minorEastAsia" w:cs="宋体" w:hint="eastAsia"/>
          <w:szCs w:val="21"/>
        </w:rPr>
        <w:t>号筑立方大厦</w:t>
      </w:r>
      <w:r>
        <w:rPr>
          <w:rFonts w:asciiTheme="minorEastAsia" w:eastAsiaTheme="minorEastAsia" w:hAnsiTheme="minorEastAsia" w:cs="宋体" w:hint="eastAsia"/>
          <w:szCs w:val="21"/>
        </w:rPr>
        <w:t>9</w:t>
      </w:r>
      <w:r>
        <w:rPr>
          <w:rFonts w:asciiTheme="minorEastAsia" w:eastAsiaTheme="minorEastAsia" w:hAnsiTheme="minorEastAsia" w:cs="宋体" w:hint="eastAsia"/>
          <w:szCs w:val="21"/>
        </w:rPr>
        <w:t>楼</w:t>
      </w:r>
    </w:p>
    <w:p w:rsidR="00E46735" w:rsidRDefault="003E206C">
      <w:pPr>
        <w:spacing w:line="360" w:lineRule="auto"/>
        <w:ind w:firstLineChars="300" w:firstLine="630"/>
        <w:rPr>
          <w:rFonts w:asciiTheme="minorEastAsia" w:eastAsiaTheme="minorEastAsia" w:hAnsiTheme="minorEastAsia" w:cs="宋体"/>
          <w:szCs w:val="21"/>
        </w:rPr>
      </w:pPr>
      <w:r>
        <w:rPr>
          <w:rFonts w:asciiTheme="minorEastAsia" w:eastAsiaTheme="minorEastAsia" w:hAnsiTheme="minorEastAsia" w:cs="宋体" w:hint="eastAsia"/>
          <w:szCs w:val="21"/>
        </w:rPr>
        <w:t>联系方式：</w:t>
      </w:r>
      <w:bookmarkStart w:id="39" w:name="_Toc28359087"/>
      <w:bookmarkStart w:id="40" w:name="_Toc28359010"/>
      <w:r>
        <w:rPr>
          <w:rFonts w:asciiTheme="minorEastAsia" w:eastAsiaTheme="minorEastAsia" w:hAnsiTheme="minorEastAsia" w:cs="宋体" w:hint="eastAsia"/>
          <w:szCs w:val="21"/>
        </w:rPr>
        <w:t>0519-82798174</w:t>
      </w:r>
    </w:p>
    <w:p w:rsidR="00E46735" w:rsidRDefault="003E206C">
      <w:pPr>
        <w:spacing w:line="360" w:lineRule="auto"/>
        <w:ind w:firstLineChars="200" w:firstLine="420"/>
        <w:rPr>
          <w:rFonts w:asciiTheme="minorEastAsia" w:eastAsiaTheme="minorEastAsia" w:hAnsiTheme="minorEastAsia" w:cs="宋体"/>
          <w:szCs w:val="21"/>
          <w:u w:val="single"/>
        </w:rPr>
      </w:pP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项目联系方式</w:t>
      </w:r>
      <w:bookmarkEnd w:id="39"/>
      <w:bookmarkEnd w:id="40"/>
    </w:p>
    <w:p w:rsidR="00E46735" w:rsidRDefault="003E206C">
      <w:pPr>
        <w:pStyle w:val="aa"/>
        <w:spacing w:line="360" w:lineRule="auto"/>
        <w:ind w:firstLineChars="300" w:firstLine="630"/>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项目联系人：李女士</w:t>
      </w:r>
    </w:p>
    <w:p w:rsidR="00E46735" w:rsidRDefault="003E206C">
      <w:pPr>
        <w:pStyle w:val="aa"/>
        <w:spacing w:line="360" w:lineRule="auto"/>
        <w:ind w:firstLineChars="300" w:firstLine="630"/>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电　话：</w:t>
      </w:r>
      <w:r>
        <w:rPr>
          <w:rFonts w:asciiTheme="minorEastAsia" w:eastAsiaTheme="minorEastAsia" w:hAnsiTheme="minorEastAsia" w:cs="宋体" w:hint="eastAsia"/>
          <w:sz w:val="21"/>
          <w:szCs w:val="21"/>
        </w:rPr>
        <w:t>0519-82798174</w:t>
      </w:r>
    </w:p>
    <w:p w:rsidR="00E46735" w:rsidRDefault="003E206C">
      <w:pPr>
        <w:widowControl/>
        <w:jc w:val="left"/>
        <w:rPr>
          <w:rFonts w:ascii="宋体" w:hAnsi="宋体" w:cs="宋体"/>
          <w:kern w:val="20"/>
        </w:rPr>
      </w:pPr>
      <w:r>
        <w:rPr>
          <w:rFonts w:ascii="宋体" w:hAnsi="宋体" w:cs="宋体"/>
          <w:kern w:val="20"/>
        </w:rPr>
        <w:br w:type="page"/>
      </w:r>
    </w:p>
    <w:bookmarkEnd w:id="7"/>
    <w:bookmarkEnd w:id="8"/>
    <w:bookmarkEnd w:id="9"/>
    <w:bookmarkEnd w:id="10"/>
    <w:bookmarkEnd w:id="14"/>
    <w:p w:rsidR="00E46735" w:rsidRDefault="003E206C">
      <w:pPr>
        <w:pStyle w:val="10"/>
        <w:spacing w:line="400" w:lineRule="exact"/>
        <w:rPr>
          <w:rFonts w:cs="宋体"/>
          <w:color w:val="000000"/>
        </w:rPr>
      </w:pPr>
      <w:r>
        <w:rPr>
          <w:rFonts w:cs="宋体" w:hint="eastAsia"/>
          <w:color w:val="000000"/>
          <w:sz w:val="28"/>
          <w:szCs w:val="28"/>
        </w:rPr>
        <w:lastRenderedPageBreak/>
        <w:t>第二部分</w:t>
      </w:r>
      <w:r>
        <w:rPr>
          <w:rFonts w:cs="宋体" w:hint="eastAsia"/>
          <w:color w:val="000000"/>
          <w:sz w:val="28"/>
          <w:szCs w:val="28"/>
        </w:rPr>
        <w:t xml:space="preserve">  </w:t>
      </w:r>
      <w:r>
        <w:rPr>
          <w:rFonts w:cs="宋体" w:hint="eastAsia"/>
          <w:color w:val="000000"/>
          <w:sz w:val="28"/>
          <w:szCs w:val="28"/>
        </w:rPr>
        <w:t>投标人须知前附表</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05"/>
        <w:gridCol w:w="6638"/>
      </w:tblGrid>
      <w:tr w:rsidR="00E46735">
        <w:trPr>
          <w:trHeight w:val="290"/>
        </w:trPr>
        <w:tc>
          <w:tcPr>
            <w:tcW w:w="709" w:type="dxa"/>
            <w:vAlign w:val="center"/>
          </w:tcPr>
          <w:p w:rsidR="00E46735" w:rsidRDefault="003E206C">
            <w:pPr>
              <w:spacing w:line="400" w:lineRule="exact"/>
              <w:jc w:val="center"/>
              <w:rPr>
                <w:rFonts w:ascii="宋体" w:hAnsi="宋体" w:cs="宋体"/>
                <w:b/>
                <w:color w:val="000000"/>
                <w:szCs w:val="21"/>
              </w:rPr>
            </w:pPr>
            <w:r>
              <w:rPr>
                <w:rFonts w:ascii="宋体" w:hAnsi="宋体" w:cs="宋体" w:hint="eastAsia"/>
                <w:b/>
                <w:color w:val="000000"/>
                <w:szCs w:val="21"/>
              </w:rPr>
              <w:t>序号</w:t>
            </w:r>
          </w:p>
        </w:tc>
        <w:tc>
          <w:tcPr>
            <w:tcW w:w="2605" w:type="dxa"/>
            <w:vAlign w:val="center"/>
          </w:tcPr>
          <w:p w:rsidR="00E46735" w:rsidRDefault="003E206C">
            <w:pPr>
              <w:spacing w:line="400" w:lineRule="exact"/>
              <w:jc w:val="center"/>
              <w:rPr>
                <w:rFonts w:ascii="宋体" w:hAnsi="宋体" w:cs="宋体"/>
                <w:b/>
                <w:color w:val="000000"/>
                <w:szCs w:val="21"/>
              </w:rPr>
            </w:pPr>
            <w:r>
              <w:rPr>
                <w:rFonts w:ascii="宋体" w:hAnsi="宋体" w:cs="宋体" w:hint="eastAsia"/>
                <w:b/>
                <w:color w:val="000000"/>
                <w:szCs w:val="21"/>
              </w:rPr>
              <w:t>条款名称</w:t>
            </w:r>
          </w:p>
        </w:tc>
        <w:tc>
          <w:tcPr>
            <w:tcW w:w="6638" w:type="dxa"/>
            <w:vAlign w:val="center"/>
          </w:tcPr>
          <w:p w:rsidR="00E46735" w:rsidRDefault="003E206C">
            <w:pPr>
              <w:ind w:firstLineChars="1400" w:firstLine="2951"/>
              <w:rPr>
                <w:rFonts w:ascii="宋体" w:hAnsi="宋体" w:cs="宋体"/>
                <w:color w:val="000000"/>
                <w:szCs w:val="21"/>
              </w:rPr>
            </w:pPr>
            <w:r>
              <w:rPr>
                <w:rFonts w:ascii="宋体" w:hAnsi="宋体" w:cs="宋体" w:hint="eastAsia"/>
                <w:b/>
                <w:bCs/>
                <w:color w:val="000000"/>
                <w:szCs w:val="21"/>
              </w:rPr>
              <w:t>内容</w:t>
            </w:r>
          </w:p>
        </w:tc>
      </w:tr>
      <w:tr w:rsidR="00E46735">
        <w:trPr>
          <w:trHeight w:val="499"/>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1</w:t>
            </w:r>
          </w:p>
        </w:tc>
        <w:tc>
          <w:tcPr>
            <w:tcW w:w="2605"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采购人名称</w:t>
            </w:r>
          </w:p>
        </w:tc>
        <w:tc>
          <w:tcPr>
            <w:tcW w:w="6638" w:type="dxa"/>
            <w:vAlign w:val="center"/>
          </w:tcPr>
          <w:p w:rsidR="00E46735" w:rsidRDefault="003E206C">
            <w:pPr>
              <w:rPr>
                <w:rFonts w:ascii="宋体" w:hAnsi="宋体" w:cs="宋体"/>
                <w:color w:val="000000"/>
                <w:szCs w:val="21"/>
              </w:rPr>
            </w:pPr>
            <w:r>
              <w:rPr>
                <w:rFonts w:ascii="宋体" w:hAnsi="宋体" w:cs="宋体" w:hint="eastAsia"/>
                <w:color w:val="0000FF"/>
                <w:kern w:val="20"/>
                <w:szCs w:val="21"/>
                <w:u w:val="single"/>
                <w:lang w:val="zh-CN"/>
              </w:rPr>
              <w:t>常州市金坛区教育局</w:t>
            </w:r>
          </w:p>
        </w:tc>
      </w:tr>
      <w:tr w:rsidR="00E46735">
        <w:trPr>
          <w:trHeight w:val="90"/>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2</w:t>
            </w:r>
          </w:p>
        </w:tc>
        <w:tc>
          <w:tcPr>
            <w:tcW w:w="2605"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kern w:val="0"/>
                <w:szCs w:val="21"/>
              </w:rPr>
              <w:t>项目预算</w:t>
            </w:r>
          </w:p>
        </w:tc>
        <w:tc>
          <w:tcPr>
            <w:tcW w:w="6638" w:type="dxa"/>
            <w:vAlign w:val="center"/>
          </w:tcPr>
          <w:p w:rsidR="00E46735" w:rsidRDefault="003E206C">
            <w:pPr>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服务费率是指支付给用工服务中标单位的劳务费（</w:t>
            </w:r>
            <w:r>
              <w:rPr>
                <w:rFonts w:asciiTheme="minorEastAsia" w:hAnsiTheme="minorEastAsia" w:hint="eastAsia"/>
                <w:szCs w:val="21"/>
              </w:rPr>
              <w:t>含低值易耗品，详见附表</w:t>
            </w:r>
            <w:r>
              <w:rPr>
                <w:rFonts w:asciiTheme="minorEastAsia" w:hAnsiTheme="minorEastAsia" w:hint="eastAsia"/>
                <w:szCs w:val="21"/>
              </w:rPr>
              <w:t>1</w:t>
            </w:r>
            <w:r>
              <w:rPr>
                <w:rFonts w:ascii="宋体" w:hAnsi="宋体" w:cs="宋体" w:hint="eastAsia"/>
                <w:color w:val="000000"/>
                <w:szCs w:val="21"/>
              </w:rPr>
              <w:t>）用占学校食堂营业额的比例。依据上级部门有关规定，对照常州标准，并结合金坛实际，本项目的用工服务费率上限为</w:t>
            </w:r>
            <w:r>
              <w:rPr>
                <w:rFonts w:ascii="宋体" w:hAnsi="宋体" w:cs="宋体" w:hint="eastAsia"/>
                <w:color w:val="000000"/>
                <w:szCs w:val="21"/>
              </w:rPr>
              <w:t>25%</w:t>
            </w:r>
            <w:r>
              <w:rPr>
                <w:rFonts w:asciiTheme="minorEastAsia" w:hAnsiTheme="minorEastAsia" w:hint="eastAsia"/>
                <w:szCs w:val="21"/>
              </w:rPr>
              <w:t>（含低值易耗品，详见附表</w:t>
            </w:r>
            <w:r>
              <w:rPr>
                <w:rFonts w:asciiTheme="minorEastAsia" w:hAnsiTheme="minorEastAsia" w:hint="eastAsia"/>
                <w:szCs w:val="21"/>
              </w:rPr>
              <w:t>1</w:t>
            </w:r>
            <w:r>
              <w:rPr>
                <w:rFonts w:asciiTheme="minorEastAsia" w:hAnsiTheme="minorEastAsia" w:hint="eastAsia"/>
                <w:szCs w:val="21"/>
              </w:rPr>
              <w:t>）</w:t>
            </w:r>
            <w:r>
              <w:rPr>
                <w:rFonts w:ascii="宋体" w:hAnsi="宋体" w:cs="宋体" w:hint="eastAsia"/>
                <w:color w:val="000000"/>
                <w:szCs w:val="21"/>
              </w:rPr>
              <w:t>。</w:t>
            </w:r>
          </w:p>
          <w:p w:rsidR="00E46735" w:rsidRDefault="003E206C">
            <w:pPr>
              <w:rPr>
                <w:rFonts w:ascii="宋体" w:hAnsi="宋体" w:cs="宋体"/>
                <w:color w:val="000000"/>
                <w:szCs w:val="21"/>
              </w:rPr>
            </w:pPr>
            <w:r>
              <w:rPr>
                <w:rFonts w:ascii="宋体" w:hAnsi="宋体" w:cs="宋体" w:hint="eastAsia"/>
              </w:rPr>
              <w:t>投标供应商投标时须对各个标段报出相同的</w:t>
            </w:r>
            <w:r>
              <w:rPr>
                <w:rFonts w:ascii="宋体" w:hAnsi="宋体" w:cs="宋体" w:hint="eastAsia"/>
                <w:b/>
                <w:bCs/>
              </w:rPr>
              <w:t>服务费率。</w:t>
            </w:r>
            <w:r>
              <w:rPr>
                <w:rFonts w:ascii="宋体" w:hAnsi="宋体" w:cs="宋体" w:hint="eastAsia"/>
              </w:rPr>
              <w:t>用工服务中标供应商同时提供食材供应的，则用工服务费的结算费率在其中标服务费率的基础上下浮</w:t>
            </w:r>
            <w:r>
              <w:rPr>
                <w:rFonts w:ascii="宋体" w:hAnsi="宋体" w:cs="宋体" w:hint="eastAsia"/>
              </w:rPr>
              <w:t>1%</w:t>
            </w:r>
            <w:r>
              <w:rPr>
                <w:rFonts w:ascii="宋体" w:hAnsi="宋体" w:cs="宋体" w:hint="eastAsia"/>
              </w:rPr>
              <w:t>，（如中标服务费率为</w:t>
            </w:r>
            <w:r>
              <w:rPr>
                <w:rFonts w:ascii="宋体" w:hAnsi="宋体" w:cs="宋体" w:hint="eastAsia"/>
              </w:rPr>
              <w:t>24.5%</w:t>
            </w:r>
            <w:r>
              <w:rPr>
                <w:rFonts w:ascii="宋体" w:hAnsi="宋体" w:cs="宋体" w:hint="eastAsia"/>
              </w:rPr>
              <w:t>，则结算费率为</w:t>
            </w:r>
            <w:r>
              <w:rPr>
                <w:rFonts w:ascii="宋体" w:hAnsi="宋体" w:cs="宋体" w:hint="eastAsia"/>
              </w:rPr>
              <w:t>23.5%</w:t>
            </w:r>
            <w:r>
              <w:rPr>
                <w:rFonts w:ascii="宋体" w:hAnsi="宋体" w:cs="宋体" w:hint="eastAsia"/>
              </w:rPr>
              <w:t>）</w:t>
            </w:r>
          </w:p>
        </w:tc>
      </w:tr>
      <w:tr w:rsidR="00E46735">
        <w:trPr>
          <w:trHeight w:val="619"/>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3</w:t>
            </w:r>
          </w:p>
        </w:tc>
        <w:tc>
          <w:tcPr>
            <w:tcW w:w="2605"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bCs/>
                <w:szCs w:val="21"/>
              </w:rPr>
              <w:t>是否有最高限价（费率）</w:t>
            </w:r>
          </w:p>
        </w:tc>
        <w:tc>
          <w:tcPr>
            <w:tcW w:w="6638" w:type="dxa"/>
            <w:vAlign w:val="center"/>
          </w:tcPr>
          <w:p w:rsidR="00E46735" w:rsidRDefault="003E206C">
            <w:pPr>
              <w:spacing w:line="360" w:lineRule="auto"/>
              <w:ind w:firstLineChars="200" w:firstLine="420"/>
              <w:rPr>
                <w:rFonts w:ascii="宋体" w:hAnsi="宋体" w:cs="宋体"/>
                <w:color w:val="000000"/>
                <w:szCs w:val="21"/>
              </w:rPr>
            </w:pPr>
            <w:r>
              <w:rPr>
                <w:rFonts w:ascii="宋体" w:hAnsi="宋体" w:cs="宋体" w:hint="eastAsia"/>
                <w:color w:val="000000"/>
                <w:szCs w:val="21"/>
              </w:rPr>
              <w:t>*</w:t>
            </w:r>
            <w:r>
              <w:rPr>
                <w:rFonts w:ascii="宋体" w:hAnsi="宋体" w:cs="宋体" w:hint="eastAsia"/>
                <w:bCs/>
                <w:szCs w:val="21"/>
              </w:rPr>
              <w:t>有。</w:t>
            </w:r>
            <w:r>
              <w:rPr>
                <w:rFonts w:ascii="宋体" w:hAnsi="宋体" w:cs="宋体" w:hint="eastAsia"/>
                <w:color w:val="000000"/>
                <w:szCs w:val="21"/>
              </w:rPr>
              <w:t>本项目的用工服务费率上限为</w:t>
            </w:r>
            <w:r>
              <w:rPr>
                <w:rFonts w:ascii="宋体" w:hAnsi="宋体" w:cs="宋体" w:hint="eastAsia"/>
                <w:color w:val="000000"/>
                <w:szCs w:val="21"/>
              </w:rPr>
              <w:t>25%</w:t>
            </w:r>
            <w:r>
              <w:rPr>
                <w:rFonts w:asciiTheme="minorEastAsia" w:hAnsiTheme="minorEastAsia" w:hint="eastAsia"/>
                <w:szCs w:val="21"/>
              </w:rPr>
              <w:t>（含低值易耗品，详见附表</w:t>
            </w:r>
            <w:r>
              <w:rPr>
                <w:rFonts w:asciiTheme="minorEastAsia" w:hAnsiTheme="minorEastAsia" w:hint="eastAsia"/>
                <w:szCs w:val="21"/>
              </w:rPr>
              <w:t>1</w:t>
            </w:r>
            <w:r>
              <w:rPr>
                <w:rFonts w:asciiTheme="minorEastAsia" w:hAnsiTheme="minorEastAsia" w:hint="eastAsia"/>
                <w:szCs w:val="21"/>
              </w:rPr>
              <w:t>）</w:t>
            </w:r>
            <w:r>
              <w:rPr>
                <w:rFonts w:ascii="宋体" w:hAnsi="宋体" w:cs="宋体" w:hint="eastAsia"/>
                <w:bCs/>
                <w:szCs w:val="21"/>
              </w:rPr>
              <w:t>；投标报价超过最高限价（费率）的作无效投标文件处理。</w:t>
            </w:r>
          </w:p>
        </w:tc>
      </w:tr>
      <w:tr w:rsidR="00E46735">
        <w:trPr>
          <w:trHeight w:val="595"/>
        </w:trPr>
        <w:tc>
          <w:tcPr>
            <w:tcW w:w="709" w:type="dxa"/>
            <w:vMerge w:val="restart"/>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4</w:t>
            </w:r>
          </w:p>
        </w:tc>
        <w:tc>
          <w:tcPr>
            <w:tcW w:w="2605" w:type="dxa"/>
            <w:vMerge w:val="restart"/>
            <w:vAlign w:val="center"/>
          </w:tcPr>
          <w:p w:rsidR="00E46735" w:rsidRDefault="003E206C">
            <w:pPr>
              <w:spacing w:line="400" w:lineRule="exact"/>
              <w:jc w:val="center"/>
              <w:rPr>
                <w:rFonts w:ascii="宋体" w:hAnsi="宋体" w:cs="宋体"/>
                <w:color w:val="000000"/>
                <w:szCs w:val="21"/>
              </w:rPr>
            </w:pPr>
            <w:r>
              <w:rPr>
                <w:rFonts w:ascii="宋体" w:hAnsi="宋体" w:cs="宋体" w:hint="eastAsia"/>
                <w:szCs w:val="21"/>
              </w:rPr>
              <w:t>投标人资质条件和应具备的特殊要求</w:t>
            </w:r>
          </w:p>
        </w:tc>
        <w:tc>
          <w:tcPr>
            <w:tcW w:w="6638" w:type="dxa"/>
            <w:vAlign w:val="center"/>
          </w:tcPr>
          <w:p w:rsidR="00E46735" w:rsidRDefault="003E206C">
            <w:pPr>
              <w:spacing w:line="400" w:lineRule="exact"/>
              <w:rPr>
                <w:rFonts w:ascii="宋体" w:hAnsi="宋体" w:cs="宋体"/>
                <w:b/>
                <w:bCs/>
                <w:szCs w:val="21"/>
              </w:rPr>
            </w:pPr>
            <w:r>
              <w:rPr>
                <w:rFonts w:ascii="宋体" w:hAnsi="宋体" w:cs="宋体" w:hint="eastAsia"/>
                <w:b/>
                <w:bCs/>
                <w:szCs w:val="21"/>
              </w:rPr>
              <w:t>*4.1</w:t>
            </w:r>
            <w:r>
              <w:rPr>
                <w:rFonts w:ascii="宋体" w:hAnsi="宋体" w:cs="宋体" w:hint="eastAsia"/>
                <w:b/>
                <w:bCs/>
                <w:szCs w:val="21"/>
              </w:rPr>
              <w:t>投标人基本资格条件（承诺）</w:t>
            </w:r>
          </w:p>
          <w:p w:rsidR="00E46735" w:rsidRDefault="003E206C">
            <w:pPr>
              <w:spacing w:line="400" w:lineRule="exact"/>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）具有有效的营业执照或事业单位法人证书；</w:t>
            </w:r>
          </w:p>
          <w:p w:rsidR="00E46735" w:rsidRDefault="003E206C">
            <w:pPr>
              <w:spacing w:line="400" w:lineRule="exact"/>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）具有本项目实施能力和良好的商业信誉；</w:t>
            </w:r>
          </w:p>
          <w:p w:rsidR="00E46735" w:rsidRDefault="003E206C">
            <w:pPr>
              <w:spacing w:line="400" w:lineRule="exact"/>
              <w:ind w:firstLineChars="150" w:firstLine="315"/>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）具有健全的财务会计制度；</w:t>
            </w:r>
          </w:p>
          <w:p w:rsidR="00E46735" w:rsidRDefault="003E206C">
            <w:pPr>
              <w:spacing w:line="400" w:lineRule="exact"/>
              <w:ind w:firstLineChars="150" w:firstLine="315"/>
              <w:rPr>
                <w:rFonts w:ascii="宋体" w:hAnsi="宋体" w:cs="宋体"/>
                <w:color w:val="000000"/>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）有依法缴纳税收和社会保障资金的良好记录。</w:t>
            </w:r>
          </w:p>
        </w:tc>
      </w:tr>
      <w:tr w:rsidR="00E46735">
        <w:trPr>
          <w:trHeight w:val="595"/>
        </w:trPr>
        <w:tc>
          <w:tcPr>
            <w:tcW w:w="709" w:type="dxa"/>
            <w:vMerge/>
            <w:vAlign w:val="center"/>
          </w:tcPr>
          <w:p w:rsidR="00E46735" w:rsidRDefault="00E46735">
            <w:pPr>
              <w:pStyle w:val="ab"/>
              <w:adjustRightInd w:val="0"/>
              <w:snapToGrid w:val="0"/>
              <w:spacing w:line="400" w:lineRule="exact"/>
              <w:jc w:val="left"/>
              <w:rPr>
                <w:rFonts w:ascii="宋体" w:hAnsi="宋体" w:cs="宋体"/>
                <w:szCs w:val="21"/>
              </w:rPr>
            </w:pPr>
          </w:p>
        </w:tc>
        <w:tc>
          <w:tcPr>
            <w:tcW w:w="2605" w:type="dxa"/>
            <w:vMerge/>
            <w:vAlign w:val="center"/>
          </w:tcPr>
          <w:p w:rsidR="00E46735" w:rsidRDefault="00E46735">
            <w:pPr>
              <w:pStyle w:val="ab"/>
              <w:adjustRightInd w:val="0"/>
              <w:snapToGrid w:val="0"/>
              <w:spacing w:line="400" w:lineRule="exact"/>
              <w:jc w:val="center"/>
              <w:rPr>
                <w:rFonts w:ascii="宋体" w:hAnsi="宋体" w:cs="宋体"/>
                <w:szCs w:val="21"/>
              </w:rPr>
            </w:pPr>
          </w:p>
        </w:tc>
        <w:tc>
          <w:tcPr>
            <w:tcW w:w="6638" w:type="dxa"/>
            <w:vAlign w:val="center"/>
          </w:tcPr>
          <w:p w:rsidR="00E46735" w:rsidRDefault="003E206C">
            <w:pPr>
              <w:pStyle w:val="455"/>
              <w:numPr>
                <w:ilvl w:val="3"/>
                <w:numId w:val="0"/>
              </w:numPr>
              <w:snapToGrid w:val="0"/>
              <w:spacing w:before="0" w:after="0" w:line="360" w:lineRule="exact"/>
              <w:jc w:val="left"/>
              <w:rPr>
                <w:rFonts w:eastAsia="宋体"/>
                <w:b/>
                <w:bCs/>
                <w:color w:val="auto"/>
                <w:sz w:val="21"/>
                <w:szCs w:val="21"/>
              </w:rPr>
            </w:pPr>
            <w:r>
              <w:rPr>
                <w:rFonts w:eastAsia="宋体" w:hint="eastAsia"/>
                <w:sz w:val="21"/>
                <w:szCs w:val="21"/>
              </w:rPr>
              <w:t>*</w:t>
            </w:r>
            <w:r>
              <w:rPr>
                <w:rFonts w:eastAsia="宋体" w:hint="eastAsia"/>
                <w:b/>
                <w:bCs/>
                <w:color w:val="auto"/>
                <w:sz w:val="21"/>
                <w:szCs w:val="21"/>
              </w:rPr>
              <w:t>4.2</w:t>
            </w:r>
            <w:r>
              <w:rPr>
                <w:rFonts w:eastAsia="宋体" w:hint="eastAsia"/>
                <w:b/>
                <w:bCs/>
                <w:color w:val="auto"/>
                <w:sz w:val="21"/>
                <w:szCs w:val="21"/>
              </w:rPr>
              <w:t>投标人应具备的特殊要求：具有有效期内的食品经营许可证。</w:t>
            </w:r>
          </w:p>
        </w:tc>
      </w:tr>
      <w:tr w:rsidR="00E46735">
        <w:trPr>
          <w:trHeight w:val="619"/>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5</w:t>
            </w:r>
          </w:p>
        </w:tc>
        <w:tc>
          <w:tcPr>
            <w:tcW w:w="2605" w:type="dxa"/>
            <w:vAlign w:val="center"/>
          </w:tcPr>
          <w:p w:rsidR="00E46735" w:rsidRDefault="003E206C">
            <w:pPr>
              <w:spacing w:line="400" w:lineRule="exact"/>
              <w:ind w:firstLineChars="200" w:firstLine="420"/>
              <w:rPr>
                <w:rFonts w:ascii="宋体" w:hAnsi="宋体" w:cs="宋体"/>
                <w:szCs w:val="21"/>
              </w:rPr>
            </w:pPr>
            <w:r>
              <w:rPr>
                <w:rFonts w:ascii="宋体" w:hAnsi="宋体" w:cs="宋体" w:hint="eastAsia"/>
                <w:szCs w:val="21"/>
              </w:rPr>
              <w:t>资格审查</w:t>
            </w:r>
            <w:r>
              <w:rPr>
                <w:rFonts w:ascii="宋体" w:hAnsi="宋体" w:cs="宋体" w:hint="eastAsia"/>
                <w:szCs w:val="21"/>
              </w:rPr>
              <w:t xml:space="preserve"> </w:t>
            </w:r>
          </w:p>
        </w:tc>
        <w:tc>
          <w:tcPr>
            <w:tcW w:w="6638" w:type="dxa"/>
            <w:vAlign w:val="center"/>
          </w:tcPr>
          <w:p w:rsidR="00E46735" w:rsidRDefault="003E206C">
            <w:pPr>
              <w:spacing w:line="400" w:lineRule="exact"/>
              <w:jc w:val="left"/>
              <w:rPr>
                <w:rFonts w:ascii="宋体" w:hAnsi="宋体" w:cs="宋体"/>
                <w:szCs w:val="21"/>
              </w:rPr>
            </w:pPr>
            <w:r>
              <w:rPr>
                <w:rFonts w:hint="eastAsia"/>
                <w:szCs w:val="21"/>
              </w:rPr>
              <w:t>*</w:t>
            </w:r>
            <w:r>
              <w:rPr>
                <w:rFonts w:ascii="宋体" w:hAnsi="宋体" w:cs="宋体" w:hint="eastAsia"/>
                <w:szCs w:val="21"/>
              </w:rPr>
              <w:t>5.1</w:t>
            </w:r>
            <w:r>
              <w:rPr>
                <w:rFonts w:ascii="宋体" w:hAnsi="宋体" w:cs="宋体" w:hint="eastAsia"/>
                <w:szCs w:val="21"/>
              </w:rPr>
              <w:t>本项目采用</w:t>
            </w:r>
            <w:r>
              <w:rPr>
                <w:rFonts w:ascii="宋体" w:hAnsi="宋体" w:cs="宋体" w:hint="eastAsia"/>
                <w:b/>
                <w:bCs/>
                <w:szCs w:val="21"/>
                <w:u w:val="single"/>
              </w:rPr>
              <w:t>资格后审方式。</w:t>
            </w:r>
          </w:p>
        </w:tc>
      </w:tr>
      <w:tr w:rsidR="00E46735">
        <w:trPr>
          <w:trHeight w:val="619"/>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6</w:t>
            </w:r>
          </w:p>
        </w:tc>
        <w:tc>
          <w:tcPr>
            <w:tcW w:w="2605" w:type="dxa"/>
            <w:vAlign w:val="center"/>
          </w:tcPr>
          <w:p w:rsidR="00E46735" w:rsidRDefault="003E206C">
            <w:pPr>
              <w:spacing w:line="400" w:lineRule="exact"/>
              <w:jc w:val="center"/>
              <w:rPr>
                <w:rFonts w:ascii="宋体" w:hAnsi="宋体" w:cs="宋体"/>
                <w:szCs w:val="21"/>
              </w:rPr>
            </w:pPr>
            <w:r>
              <w:rPr>
                <w:rFonts w:ascii="宋体" w:hAnsi="宋体" w:cs="宋体" w:hint="eastAsia"/>
                <w:szCs w:val="21"/>
              </w:rPr>
              <w:t>是否允许代理商投标</w:t>
            </w:r>
          </w:p>
        </w:tc>
        <w:tc>
          <w:tcPr>
            <w:tcW w:w="6638" w:type="dxa"/>
            <w:vAlign w:val="center"/>
          </w:tcPr>
          <w:p w:rsidR="00E46735" w:rsidRDefault="003E206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是</w:t>
            </w:r>
          </w:p>
        </w:tc>
      </w:tr>
      <w:tr w:rsidR="00E46735">
        <w:trPr>
          <w:trHeight w:val="619"/>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7</w:t>
            </w:r>
          </w:p>
        </w:tc>
        <w:tc>
          <w:tcPr>
            <w:tcW w:w="2605" w:type="dxa"/>
            <w:vAlign w:val="center"/>
          </w:tcPr>
          <w:p w:rsidR="00E46735" w:rsidRDefault="003E206C">
            <w:pPr>
              <w:spacing w:line="400" w:lineRule="exact"/>
              <w:jc w:val="center"/>
              <w:rPr>
                <w:rFonts w:ascii="宋体" w:hAnsi="宋体" w:cs="宋体"/>
                <w:szCs w:val="21"/>
              </w:rPr>
            </w:pPr>
            <w:r>
              <w:rPr>
                <w:rFonts w:ascii="宋体" w:hAnsi="宋体" w:cs="宋体" w:hint="eastAsia"/>
                <w:szCs w:val="21"/>
              </w:rPr>
              <w:t>是否允许联合体投标</w:t>
            </w:r>
          </w:p>
        </w:tc>
        <w:tc>
          <w:tcPr>
            <w:tcW w:w="6638" w:type="dxa"/>
            <w:vAlign w:val="center"/>
          </w:tcPr>
          <w:p w:rsidR="00E46735" w:rsidRDefault="003E206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否</w:t>
            </w:r>
            <w:r>
              <w:rPr>
                <w:rFonts w:ascii="宋体" w:hAnsi="宋体" w:cs="宋体" w:hint="eastAsia"/>
                <w:szCs w:val="21"/>
              </w:rPr>
              <w:t xml:space="preserve">  </w:t>
            </w:r>
          </w:p>
        </w:tc>
      </w:tr>
      <w:tr w:rsidR="00E46735">
        <w:trPr>
          <w:trHeight w:val="465"/>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color w:val="000000"/>
                <w:szCs w:val="21"/>
              </w:rPr>
              <w:t>8</w:t>
            </w:r>
          </w:p>
        </w:tc>
        <w:tc>
          <w:tcPr>
            <w:tcW w:w="2605" w:type="dxa"/>
            <w:vAlign w:val="center"/>
          </w:tcPr>
          <w:p w:rsidR="00E46735" w:rsidRDefault="003E206C">
            <w:pPr>
              <w:spacing w:line="400" w:lineRule="exact"/>
              <w:jc w:val="center"/>
              <w:rPr>
                <w:rFonts w:ascii="宋体" w:hAnsi="宋体" w:cs="宋体"/>
                <w:szCs w:val="21"/>
              </w:rPr>
            </w:pPr>
            <w:r>
              <w:rPr>
                <w:rFonts w:ascii="宋体" w:hAnsi="宋体" w:cs="宋体" w:hint="eastAsia"/>
                <w:szCs w:val="21"/>
              </w:rPr>
              <w:t>是否组织现场考察</w:t>
            </w:r>
          </w:p>
          <w:p w:rsidR="00E46735" w:rsidRDefault="003E206C">
            <w:pPr>
              <w:spacing w:line="400" w:lineRule="exact"/>
              <w:jc w:val="center"/>
              <w:rPr>
                <w:rFonts w:ascii="宋体" w:hAnsi="宋体" w:cs="宋体"/>
                <w:szCs w:val="21"/>
              </w:rPr>
            </w:pPr>
            <w:r>
              <w:rPr>
                <w:rFonts w:ascii="宋体" w:hAnsi="宋体" w:cs="宋体" w:hint="eastAsia"/>
                <w:szCs w:val="21"/>
              </w:rPr>
              <w:t>（标前答疑会）</w:t>
            </w:r>
          </w:p>
        </w:tc>
        <w:tc>
          <w:tcPr>
            <w:tcW w:w="6638" w:type="dxa"/>
            <w:vAlign w:val="center"/>
          </w:tcPr>
          <w:p w:rsidR="00E46735" w:rsidRDefault="003E206C">
            <w:pPr>
              <w:spacing w:line="400" w:lineRule="exact"/>
              <w:jc w:val="left"/>
              <w:rPr>
                <w:rFonts w:ascii="宋体" w:hAnsi="宋体" w:cs="宋体"/>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否</w:t>
            </w:r>
          </w:p>
        </w:tc>
      </w:tr>
      <w:tr w:rsidR="00E46735">
        <w:trPr>
          <w:trHeight w:val="740"/>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color w:val="000000"/>
                <w:szCs w:val="21"/>
              </w:rPr>
              <w:t>9</w:t>
            </w:r>
          </w:p>
        </w:tc>
        <w:tc>
          <w:tcPr>
            <w:tcW w:w="2605"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构成招标文件的其他材料</w:t>
            </w:r>
          </w:p>
        </w:tc>
        <w:tc>
          <w:tcPr>
            <w:tcW w:w="6638" w:type="dxa"/>
            <w:vAlign w:val="center"/>
          </w:tcPr>
          <w:p w:rsidR="00E46735" w:rsidRDefault="003E206C">
            <w:pPr>
              <w:pStyle w:val="ab"/>
              <w:adjustRightInd w:val="0"/>
              <w:snapToGrid w:val="0"/>
              <w:spacing w:line="400" w:lineRule="exact"/>
              <w:jc w:val="left"/>
              <w:rPr>
                <w:rFonts w:ascii="宋体" w:hAnsi="宋体" w:cs="宋体"/>
                <w:color w:val="000000"/>
                <w:szCs w:val="21"/>
              </w:rPr>
            </w:pPr>
            <w:r>
              <w:rPr>
                <w:rFonts w:ascii="宋体" w:hAnsi="宋体" w:cs="宋体" w:hint="eastAsia"/>
                <w:color w:val="000000"/>
                <w:szCs w:val="21"/>
              </w:rPr>
              <w:t>招标文件答疑纪要、澄清、更正、说明等</w:t>
            </w:r>
          </w:p>
        </w:tc>
      </w:tr>
      <w:tr w:rsidR="00E46735">
        <w:trPr>
          <w:trHeight w:val="470"/>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color w:val="000000"/>
                <w:szCs w:val="21"/>
              </w:rPr>
              <w:t>10</w:t>
            </w:r>
          </w:p>
        </w:tc>
        <w:tc>
          <w:tcPr>
            <w:tcW w:w="2605" w:type="dxa"/>
            <w:vAlign w:val="center"/>
          </w:tcPr>
          <w:p w:rsidR="00E46735" w:rsidRDefault="003E206C">
            <w:pPr>
              <w:jc w:val="center"/>
              <w:rPr>
                <w:rFonts w:asciiTheme="minorEastAsia" w:eastAsiaTheme="minorEastAsia" w:hAnsiTheme="minorEastAsia"/>
                <w:szCs w:val="21"/>
              </w:rPr>
            </w:pPr>
            <w:r>
              <w:rPr>
                <w:rFonts w:asciiTheme="minorEastAsia" w:eastAsiaTheme="minorEastAsia" w:hAnsiTheme="minorEastAsia"/>
                <w:szCs w:val="21"/>
              </w:rPr>
              <w:t>询问</w:t>
            </w:r>
          </w:p>
        </w:tc>
        <w:tc>
          <w:tcPr>
            <w:tcW w:w="6638" w:type="dxa"/>
            <w:vAlign w:val="center"/>
          </w:tcPr>
          <w:p w:rsidR="00E46735" w:rsidRDefault="003E206C">
            <w:pPr>
              <w:jc w:val="left"/>
              <w:rPr>
                <w:rFonts w:asciiTheme="minorEastAsia" w:eastAsiaTheme="minorEastAsia" w:hAnsiTheme="minorEastAsia"/>
                <w:szCs w:val="21"/>
              </w:rPr>
            </w:pPr>
            <w:r>
              <w:rPr>
                <w:rFonts w:asciiTheme="minorEastAsia" w:eastAsiaTheme="minorEastAsia" w:hAnsiTheme="minorEastAsia"/>
                <w:szCs w:val="21"/>
              </w:rPr>
              <w:t>询问送达形式：</w:t>
            </w:r>
            <w:r>
              <w:rPr>
                <w:rFonts w:asciiTheme="minorEastAsia" w:eastAsiaTheme="minorEastAsia" w:hAnsiTheme="minorEastAsia" w:cs="宋体" w:hint="eastAsia"/>
                <w:szCs w:val="21"/>
                <w:u w:val="single"/>
              </w:rPr>
              <w:t>对采购文件需要进行澄清或有异议的投标供应商，均应</w:t>
            </w:r>
            <w:r>
              <w:rPr>
                <w:rFonts w:asciiTheme="minorEastAsia" w:eastAsiaTheme="minorEastAsia" w:hAnsiTheme="minorEastAsia" w:cs="宋体" w:hint="eastAsia"/>
                <w:szCs w:val="21"/>
                <w:highlight w:val="yellow"/>
                <w:u w:val="single"/>
              </w:rPr>
              <w:t>在</w:t>
            </w:r>
            <w:r>
              <w:rPr>
                <w:rFonts w:asciiTheme="minorEastAsia" w:eastAsiaTheme="minorEastAsia" w:hAnsiTheme="minorEastAsia" w:cs="宋体" w:hint="eastAsia"/>
                <w:szCs w:val="21"/>
                <w:highlight w:val="yellow"/>
                <w:u w:val="single"/>
              </w:rPr>
              <w:t>2023</w:t>
            </w:r>
            <w:r>
              <w:rPr>
                <w:rFonts w:asciiTheme="minorEastAsia" w:eastAsiaTheme="minorEastAsia" w:hAnsiTheme="minorEastAsia" w:cs="宋体" w:hint="eastAsia"/>
                <w:szCs w:val="21"/>
                <w:highlight w:val="yellow"/>
                <w:u w:val="single"/>
              </w:rPr>
              <w:t>年</w:t>
            </w:r>
            <w:r>
              <w:rPr>
                <w:rFonts w:asciiTheme="minorEastAsia" w:eastAsiaTheme="minorEastAsia" w:hAnsiTheme="minorEastAsia" w:cs="宋体" w:hint="eastAsia"/>
                <w:szCs w:val="21"/>
                <w:highlight w:val="yellow"/>
                <w:u w:val="single"/>
              </w:rPr>
              <w:t xml:space="preserve"> 7 </w:t>
            </w:r>
            <w:r>
              <w:rPr>
                <w:rFonts w:asciiTheme="minorEastAsia" w:eastAsiaTheme="minorEastAsia" w:hAnsiTheme="minorEastAsia" w:cs="宋体" w:hint="eastAsia"/>
                <w:szCs w:val="21"/>
                <w:highlight w:val="yellow"/>
                <w:u w:val="single"/>
              </w:rPr>
              <w:t>月</w:t>
            </w:r>
            <w:r>
              <w:rPr>
                <w:rFonts w:asciiTheme="minorEastAsia" w:eastAsiaTheme="minorEastAsia" w:hAnsiTheme="minorEastAsia" w:cs="宋体" w:hint="eastAsia"/>
                <w:szCs w:val="21"/>
                <w:highlight w:val="yellow"/>
                <w:u w:val="single"/>
              </w:rPr>
              <w:t xml:space="preserve"> 26 </w:t>
            </w:r>
            <w:r>
              <w:rPr>
                <w:rFonts w:asciiTheme="minorEastAsia" w:eastAsiaTheme="minorEastAsia" w:hAnsiTheme="minorEastAsia" w:cs="宋体" w:hint="eastAsia"/>
                <w:szCs w:val="21"/>
                <w:highlight w:val="yellow"/>
                <w:u w:val="single"/>
              </w:rPr>
              <w:t>日上午</w:t>
            </w:r>
            <w:r>
              <w:rPr>
                <w:rFonts w:asciiTheme="minorEastAsia" w:eastAsiaTheme="minorEastAsia" w:hAnsiTheme="minorEastAsia" w:cs="宋体" w:hint="eastAsia"/>
                <w:szCs w:val="21"/>
                <w:u w:val="single"/>
              </w:rPr>
              <w:t>11:30</w:t>
            </w:r>
            <w:r>
              <w:rPr>
                <w:rFonts w:asciiTheme="minorEastAsia" w:eastAsiaTheme="minorEastAsia" w:hAnsiTheme="minorEastAsia" w:cs="宋体" w:hint="eastAsia"/>
                <w:szCs w:val="21"/>
                <w:u w:val="single"/>
              </w:rPr>
              <w:t>前按采购公告中的通讯地址，以书面形式（加盖公章）提交采购代理机构，否则视为无效澄清或异议</w:t>
            </w:r>
            <w:r>
              <w:rPr>
                <w:rFonts w:asciiTheme="minorEastAsia" w:eastAsiaTheme="minorEastAsia" w:hAnsiTheme="minorEastAsia" w:cs="宋体" w:hint="eastAsia"/>
                <w:szCs w:val="21"/>
              </w:rPr>
              <w:t>。</w:t>
            </w:r>
          </w:p>
        </w:tc>
      </w:tr>
      <w:tr w:rsidR="00E46735">
        <w:trPr>
          <w:trHeight w:val="670"/>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1</w:t>
            </w:r>
          </w:p>
        </w:tc>
        <w:tc>
          <w:tcPr>
            <w:tcW w:w="2605" w:type="dxa"/>
            <w:vAlign w:val="center"/>
          </w:tcPr>
          <w:p w:rsidR="00E46735" w:rsidRDefault="003E206C">
            <w:pPr>
              <w:jc w:val="center"/>
              <w:rPr>
                <w:rFonts w:asciiTheme="minorEastAsia" w:eastAsiaTheme="minorEastAsia" w:hAnsiTheme="minorEastAsia"/>
                <w:szCs w:val="21"/>
              </w:rPr>
            </w:pPr>
            <w:r>
              <w:rPr>
                <w:rFonts w:asciiTheme="minorEastAsia" w:eastAsiaTheme="minorEastAsia" w:hAnsiTheme="minorEastAsia"/>
                <w:szCs w:val="21"/>
              </w:rPr>
              <w:t>联系方式</w:t>
            </w:r>
          </w:p>
        </w:tc>
        <w:tc>
          <w:tcPr>
            <w:tcW w:w="6638" w:type="dxa"/>
            <w:vAlign w:val="center"/>
          </w:tcPr>
          <w:p w:rsidR="00E46735" w:rsidRDefault="003E206C">
            <w:pPr>
              <w:spacing w:line="360" w:lineRule="auto"/>
              <w:jc w:val="left"/>
              <w:rPr>
                <w:rFonts w:asciiTheme="minorEastAsia" w:eastAsiaTheme="minorEastAsia" w:hAnsiTheme="minorEastAsia"/>
                <w:szCs w:val="21"/>
              </w:rPr>
            </w:pPr>
            <w:r>
              <w:rPr>
                <w:rFonts w:asciiTheme="minorEastAsia" w:eastAsiaTheme="minorEastAsia" w:hAnsiTheme="minorEastAsia"/>
                <w:szCs w:val="21"/>
              </w:rPr>
              <w:t>接收询问和质疑的联系方式</w:t>
            </w:r>
          </w:p>
          <w:p w:rsidR="00E46735" w:rsidRDefault="003E206C">
            <w:pPr>
              <w:spacing w:line="360" w:lineRule="auto"/>
              <w:jc w:val="left"/>
              <w:rPr>
                <w:rFonts w:asciiTheme="minorEastAsia" w:eastAsiaTheme="minorEastAsia" w:hAnsiTheme="minorEastAsia"/>
                <w:szCs w:val="21"/>
              </w:rPr>
            </w:pPr>
            <w:r>
              <w:rPr>
                <w:rFonts w:asciiTheme="minorEastAsia" w:eastAsiaTheme="minorEastAsia" w:hAnsiTheme="minorEastAsia"/>
                <w:szCs w:val="21"/>
              </w:rPr>
              <w:t>联系部门：</w:t>
            </w:r>
            <w:r>
              <w:rPr>
                <w:rFonts w:asciiTheme="minorEastAsia" w:eastAsiaTheme="minorEastAsia" w:hAnsiTheme="minorEastAsia" w:hint="eastAsia"/>
                <w:szCs w:val="21"/>
              </w:rPr>
              <w:t>江苏信达建设工程咨询有限公司招标代理部</w:t>
            </w:r>
            <w:r>
              <w:rPr>
                <w:rFonts w:asciiTheme="minorEastAsia" w:eastAsiaTheme="minorEastAsia" w:hAnsiTheme="minorEastAsia"/>
                <w:szCs w:val="21"/>
              </w:rPr>
              <w:t>；</w:t>
            </w:r>
          </w:p>
          <w:p w:rsidR="00E46735" w:rsidRDefault="003E206C">
            <w:pPr>
              <w:spacing w:line="360" w:lineRule="auto"/>
              <w:jc w:val="left"/>
              <w:rPr>
                <w:rFonts w:asciiTheme="minorEastAsia" w:eastAsiaTheme="minorEastAsia" w:hAnsiTheme="minorEastAsia"/>
                <w:szCs w:val="21"/>
              </w:rPr>
            </w:pPr>
            <w:r>
              <w:rPr>
                <w:rFonts w:asciiTheme="minorEastAsia" w:eastAsiaTheme="minorEastAsia" w:hAnsiTheme="minorEastAsia"/>
                <w:szCs w:val="21"/>
              </w:rPr>
              <w:t>联系电话：</w:t>
            </w:r>
            <w:r>
              <w:rPr>
                <w:rFonts w:asciiTheme="minorEastAsia" w:eastAsiaTheme="minorEastAsia" w:hAnsiTheme="minorEastAsia" w:hint="eastAsia"/>
                <w:szCs w:val="21"/>
              </w:rPr>
              <w:t>0519-82798174</w:t>
            </w:r>
            <w:r>
              <w:rPr>
                <w:rFonts w:asciiTheme="minorEastAsia" w:eastAsiaTheme="minorEastAsia" w:hAnsiTheme="minorEastAsia"/>
                <w:szCs w:val="21"/>
              </w:rPr>
              <w:t>；</w:t>
            </w:r>
          </w:p>
          <w:p w:rsidR="00E46735" w:rsidRDefault="003E206C">
            <w:pPr>
              <w:spacing w:line="360" w:lineRule="auto"/>
              <w:jc w:val="left"/>
              <w:rPr>
                <w:rFonts w:asciiTheme="minorEastAsia" w:eastAsiaTheme="minorEastAsia" w:hAnsiTheme="minorEastAsia"/>
                <w:szCs w:val="21"/>
              </w:rPr>
            </w:pPr>
            <w:r>
              <w:rPr>
                <w:rFonts w:asciiTheme="minorEastAsia" w:eastAsiaTheme="minorEastAsia" w:hAnsiTheme="minorEastAsia"/>
                <w:szCs w:val="21"/>
              </w:rPr>
              <w:t>通讯地址：</w:t>
            </w:r>
            <w:r>
              <w:rPr>
                <w:rFonts w:asciiTheme="minorEastAsia" w:eastAsiaTheme="minorEastAsia" w:hAnsiTheme="minorEastAsia" w:hint="eastAsia"/>
                <w:szCs w:val="21"/>
              </w:rPr>
              <w:t>常州市金坛区汇金路</w:t>
            </w:r>
            <w:r>
              <w:rPr>
                <w:rFonts w:asciiTheme="minorEastAsia" w:eastAsiaTheme="minorEastAsia" w:hAnsiTheme="minorEastAsia" w:hint="eastAsia"/>
                <w:szCs w:val="21"/>
              </w:rPr>
              <w:t>227</w:t>
            </w:r>
            <w:r>
              <w:rPr>
                <w:rFonts w:asciiTheme="minorEastAsia" w:eastAsiaTheme="minorEastAsia" w:hAnsiTheme="minorEastAsia" w:hint="eastAsia"/>
                <w:szCs w:val="21"/>
              </w:rPr>
              <w:t>号筑立方大厦</w:t>
            </w:r>
            <w:r>
              <w:rPr>
                <w:rFonts w:asciiTheme="minorEastAsia" w:eastAsiaTheme="minorEastAsia" w:hAnsiTheme="minorEastAsia" w:hint="eastAsia"/>
                <w:szCs w:val="21"/>
              </w:rPr>
              <w:t>9</w:t>
            </w:r>
            <w:r>
              <w:rPr>
                <w:rFonts w:asciiTheme="minorEastAsia" w:eastAsiaTheme="minorEastAsia" w:hAnsiTheme="minorEastAsia" w:hint="eastAsia"/>
                <w:szCs w:val="21"/>
              </w:rPr>
              <w:t>楼</w:t>
            </w:r>
            <w:r>
              <w:rPr>
                <w:rFonts w:asciiTheme="minorEastAsia" w:eastAsiaTheme="minorEastAsia" w:hAnsiTheme="minorEastAsia"/>
                <w:szCs w:val="21"/>
              </w:rPr>
              <w:t>。</w:t>
            </w:r>
          </w:p>
        </w:tc>
      </w:tr>
      <w:tr w:rsidR="00E46735">
        <w:trPr>
          <w:trHeight w:val="402"/>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12</w:t>
            </w:r>
          </w:p>
        </w:tc>
        <w:tc>
          <w:tcPr>
            <w:tcW w:w="2605"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bCs/>
                <w:szCs w:val="21"/>
              </w:rPr>
              <w:t>投标文件递交方式</w:t>
            </w:r>
          </w:p>
        </w:tc>
        <w:tc>
          <w:tcPr>
            <w:tcW w:w="6638" w:type="dxa"/>
            <w:vAlign w:val="center"/>
          </w:tcPr>
          <w:p w:rsidR="00E46735" w:rsidRDefault="003E206C">
            <w:pPr>
              <w:pStyle w:val="23"/>
              <w:snapToGrid w:val="0"/>
              <w:spacing w:before="0" w:after="0" w:line="400" w:lineRule="exact"/>
              <w:ind w:leftChars="0" w:left="0" w:firstLine="420"/>
              <w:rPr>
                <w:rFonts w:ascii="宋体" w:hAnsi="宋体" w:cs="宋体"/>
                <w:color w:val="000000"/>
                <w:szCs w:val="21"/>
              </w:rPr>
            </w:pPr>
            <w:r>
              <w:rPr>
                <w:rFonts w:ascii="宋体" w:hAnsi="宋体" w:cs="宋体" w:hint="eastAsia"/>
                <w:color w:val="0000FF"/>
                <w:kern w:val="20"/>
                <w:szCs w:val="21"/>
                <w:lang w:val="zh-CN"/>
              </w:rPr>
              <w:t>*</w:t>
            </w:r>
            <w:r>
              <w:rPr>
                <w:rFonts w:ascii="宋体" w:hAnsi="宋体" w:cs="宋体" w:hint="eastAsia"/>
                <w:color w:val="0000FF"/>
                <w:kern w:val="20"/>
                <w:szCs w:val="21"/>
                <w:lang w:val="zh-CN"/>
              </w:rPr>
              <w:t>本项目采用线下投标，请符合投标条件的投标人携带规定的材料于开标开始前到开标地点，进行开标。</w:t>
            </w:r>
            <w:r>
              <w:rPr>
                <w:rFonts w:ascii="宋体" w:hAnsi="宋体" w:cs="宋体" w:hint="eastAsia"/>
                <w:bCs/>
                <w:szCs w:val="21"/>
              </w:rPr>
              <w:t>除上述方式之外，不接受投标人以邮箱、快递及其他任何方式提交的投标文件。</w:t>
            </w:r>
          </w:p>
        </w:tc>
      </w:tr>
      <w:tr w:rsidR="00E46735">
        <w:trPr>
          <w:trHeight w:val="682"/>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lastRenderedPageBreak/>
              <w:t>13</w:t>
            </w:r>
          </w:p>
        </w:tc>
        <w:tc>
          <w:tcPr>
            <w:tcW w:w="2605" w:type="dxa"/>
            <w:vAlign w:val="center"/>
          </w:tcPr>
          <w:p w:rsidR="00E46735" w:rsidRDefault="003E206C">
            <w:pPr>
              <w:snapToGrid w:val="0"/>
              <w:spacing w:line="400" w:lineRule="exact"/>
              <w:jc w:val="center"/>
              <w:rPr>
                <w:rFonts w:ascii="宋体" w:hAnsi="宋体" w:cs="宋体"/>
                <w:color w:val="000000"/>
                <w:szCs w:val="21"/>
                <w:lang w:val="zh-CN"/>
              </w:rPr>
            </w:pPr>
            <w:r>
              <w:rPr>
                <w:rFonts w:ascii="宋体" w:hAnsi="宋体" w:cs="宋体" w:hint="eastAsia"/>
                <w:color w:val="000000"/>
                <w:szCs w:val="21"/>
                <w:lang w:val="zh-CN"/>
              </w:rPr>
              <w:t>是否允许投标人将项目非主体、非关键性工作交由他人完成</w:t>
            </w:r>
          </w:p>
        </w:tc>
        <w:tc>
          <w:tcPr>
            <w:tcW w:w="6638" w:type="dxa"/>
            <w:vAlign w:val="center"/>
          </w:tcPr>
          <w:p w:rsidR="00E46735" w:rsidRDefault="003E206C">
            <w:pPr>
              <w:snapToGrid w:val="0"/>
              <w:spacing w:line="400" w:lineRule="exact"/>
              <w:jc w:val="left"/>
              <w:rPr>
                <w:rFonts w:ascii="宋体" w:hAnsi="宋体" w:cs="宋体"/>
                <w:color w:val="000000"/>
                <w:szCs w:val="21"/>
                <w:lang w:val="zh-CN"/>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color w:val="000000"/>
                <w:szCs w:val="21"/>
                <w:lang w:val="zh-CN"/>
              </w:rPr>
              <w:t>否</w:t>
            </w:r>
          </w:p>
        </w:tc>
      </w:tr>
      <w:tr w:rsidR="00E46735">
        <w:trPr>
          <w:trHeight w:val="482"/>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14</w:t>
            </w:r>
          </w:p>
        </w:tc>
        <w:tc>
          <w:tcPr>
            <w:tcW w:w="2605" w:type="dxa"/>
            <w:vAlign w:val="center"/>
          </w:tcPr>
          <w:p w:rsidR="00E46735" w:rsidRDefault="003E206C">
            <w:pPr>
              <w:spacing w:line="400" w:lineRule="exact"/>
              <w:jc w:val="center"/>
              <w:rPr>
                <w:rFonts w:ascii="宋体" w:hAnsi="宋体" w:cs="宋体"/>
                <w:color w:val="000000"/>
                <w:szCs w:val="21"/>
              </w:rPr>
            </w:pPr>
            <w:r>
              <w:rPr>
                <w:rFonts w:ascii="宋体" w:hAnsi="宋体" w:cs="宋体" w:hint="eastAsia"/>
                <w:color w:val="000000"/>
                <w:szCs w:val="21"/>
              </w:rPr>
              <w:t>投标文件有效期</w:t>
            </w:r>
          </w:p>
        </w:tc>
        <w:tc>
          <w:tcPr>
            <w:tcW w:w="6638" w:type="dxa"/>
            <w:vAlign w:val="center"/>
          </w:tcPr>
          <w:p w:rsidR="00E46735" w:rsidRDefault="003E206C">
            <w:pPr>
              <w:spacing w:line="400" w:lineRule="exact"/>
              <w:rPr>
                <w:rFonts w:ascii="宋体" w:hAnsi="宋体" w:cs="宋体"/>
                <w:color w:val="000000"/>
                <w:szCs w:val="21"/>
              </w:rPr>
            </w:pPr>
            <w:r>
              <w:rPr>
                <w:rFonts w:ascii="宋体" w:hAnsi="宋体" w:cs="宋体" w:hint="eastAsia"/>
                <w:color w:val="000000"/>
                <w:szCs w:val="21"/>
              </w:rPr>
              <w:t>*60</w:t>
            </w:r>
            <w:r>
              <w:rPr>
                <w:rFonts w:ascii="宋体" w:hAnsi="宋体" w:cs="宋体" w:hint="eastAsia"/>
                <w:color w:val="000000"/>
                <w:szCs w:val="21"/>
              </w:rPr>
              <w:t>日历天（投标有效期从提交投标文件的截止之日起算。有效期短于该规定期限的投标无效）</w:t>
            </w:r>
          </w:p>
        </w:tc>
      </w:tr>
      <w:tr w:rsidR="00E46735">
        <w:trPr>
          <w:trHeight w:val="694"/>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color w:val="000000"/>
                <w:szCs w:val="21"/>
              </w:rPr>
              <w:t>1</w:t>
            </w:r>
            <w:r>
              <w:rPr>
                <w:rFonts w:ascii="宋体" w:hAnsi="宋体" w:cs="宋体" w:hint="eastAsia"/>
                <w:color w:val="000000"/>
                <w:szCs w:val="21"/>
              </w:rPr>
              <w:t>5</w:t>
            </w:r>
          </w:p>
        </w:tc>
        <w:tc>
          <w:tcPr>
            <w:tcW w:w="2605" w:type="dxa"/>
            <w:vAlign w:val="center"/>
          </w:tcPr>
          <w:p w:rsidR="00E46735" w:rsidRDefault="003E206C">
            <w:pPr>
              <w:spacing w:line="280" w:lineRule="exact"/>
              <w:jc w:val="center"/>
              <w:rPr>
                <w:rFonts w:ascii="宋体" w:hAnsi="宋体" w:cs="宋体"/>
                <w:color w:val="000000"/>
                <w:szCs w:val="21"/>
              </w:rPr>
            </w:pPr>
            <w:r>
              <w:rPr>
                <w:rFonts w:ascii="宋体" w:hAnsi="宋体" w:cs="宋体" w:hint="eastAsia"/>
                <w:color w:val="000000"/>
                <w:szCs w:val="21"/>
              </w:rPr>
              <w:t>是否收取履约保证金</w:t>
            </w:r>
          </w:p>
        </w:tc>
        <w:tc>
          <w:tcPr>
            <w:tcW w:w="6638" w:type="dxa"/>
            <w:vAlign w:val="center"/>
          </w:tcPr>
          <w:p w:rsidR="00E46735" w:rsidRDefault="003E206C">
            <w:pPr>
              <w:spacing w:line="400" w:lineRule="exact"/>
              <w:rPr>
                <w:rFonts w:ascii="宋体" w:hAnsi="宋体" w:cs="宋体"/>
                <w:bCs/>
                <w:color w:val="000000"/>
                <w:szCs w:val="21"/>
              </w:rPr>
            </w:pPr>
            <w:r>
              <w:rPr>
                <w:rFonts w:ascii="宋体" w:hAnsi="宋体" w:cs="宋体" w:hint="eastAsia"/>
                <w:szCs w:val="21"/>
              </w:rPr>
              <w:t>■</w:t>
            </w:r>
            <w:r>
              <w:rPr>
                <w:rFonts w:ascii="宋体" w:hAnsi="宋体" w:cs="宋体" w:hint="eastAsia"/>
                <w:szCs w:val="21"/>
              </w:rPr>
              <w:t xml:space="preserve">  </w:t>
            </w:r>
            <w:r>
              <w:rPr>
                <w:rFonts w:ascii="宋体" w:hAnsi="宋体" w:cs="宋体" w:hint="eastAsia"/>
                <w:bCs/>
                <w:color w:val="000000"/>
                <w:szCs w:val="21"/>
              </w:rPr>
              <w:t>是，为约束供应商在合同履行中的行为，弥补合同执行中由于自身行为可能给采购人带来的各种损失</w:t>
            </w:r>
            <w:r>
              <w:rPr>
                <w:rFonts w:ascii="宋体" w:hAnsi="宋体" w:cs="宋体" w:hint="eastAsia"/>
                <w:bCs/>
                <w:color w:val="000000"/>
                <w:szCs w:val="21"/>
              </w:rPr>
              <w:t>(</w:t>
            </w:r>
            <w:r>
              <w:rPr>
                <w:rFonts w:ascii="宋体" w:hAnsi="宋体" w:cs="宋体" w:hint="eastAsia"/>
                <w:bCs/>
                <w:color w:val="000000"/>
                <w:szCs w:val="21"/>
              </w:rPr>
              <w:t>另有约定的除外</w:t>
            </w:r>
            <w:r>
              <w:rPr>
                <w:rFonts w:ascii="宋体" w:hAnsi="宋体" w:cs="宋体" w:hint="eastAsia"/>
                <w:bCs/>
                <w:color w:val="000000"/>
                <w:szCs w:val="21"/>
              </w:rPr>
              <w:t>)</w:t>
            </w:r>
            <w:r>
              <w:rPr>
                <w:rFonts w:ascii="宋体" w:hAnsi="宋体" w:cs="宋体" w:hint="eastAsia"/>
                <w:bCs/>
                <w:color w:val="000000"/>
                <w:szCs w:val="21"/>
              </w:rPr>
              <w:t>。成交供应商在收到成交通知书后，合同签订前向采购人的资金监管专户缴入履约保证金（银行保函），每个标段的履约保证金（人民币）为：贰拾万元整（￥</w:t>
            </w:r>
            <w:r>
              <w:rPr>
                <w:rFonts w:ascii="宋体" w:hAnsi="宋体" w:cs="宋体" w:hint="eastAsia"/>
                <w:bCs/>
                <w:color w:val="000000"/>
                <w:szCs w:val="21"/>
              </w:rPr>
              <w:t>200000</w:t>
            </w:r>
            <w:r>
              <w:rPr>
                <w:rFonts w:ascii="宋体" w:hAnsi="宋体" w:cs="宋体" w:hint="eastAsia"/>
                <w:bCs/>
                <w:color w:val="000000"/>
                <w:szCs w:val="21"/>
              </w:rPr>
              <w:t>）。</w:t>
            </w:r>
          </w:p>
        </w:tc>
      </w:tr>
      <w:tr w:rsidR="00E46735">
        <w:trPr>
          <w:trHeight w:val="2251"/>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color w:val="000000"/>
                <w:szCs w:val="21"/>
              </w:rPr>
              <w:t>1</w:t>
            </w:r>
            <w:r>
              <w:rPr>
                <w:rFonts w:ascii="宋体" w:hAnsi="宋体" w:cs="宋体" w:hint="eastAsia"/>
                <w:color w:val="000000"/>
                <w:szCs w:val="21"/>
              </w:rPr>
              <w:t>6</w:t>
            </w:r>
          </w:p>
        </w:tc>
        <w:tc>
          <w:tcPr>
            <w:tcW w:w="2605" w:type="dxa"/>
            <w:vAlign w:val="center"/>
          </w:tcPr>
          <w:p w:rsidR="00E46735" w:rsidRDefault="003E206C">
            <w:pPr>
              <w:snapToGrid w:val="0"/>
              <w:jc w:val="center"/>
              <w:rPr>
                <w:rFonts w:ascii="宋体" w:hAnsi="宋体" w:cs="宋体"/>
                <w:color w:val="000000"/>
                <w:szCs w:val="21"/>
              </w:rPr>
            </w:pPr>
            <w:r>
              <w:rPr>
                <w:rFonts w:ascii="宋体" w:hAnsi="宋体" w:cs="宋体" w:hint="eastAsia"/>
                <w:color w:val="000000"/>
                <w:szCs w:val="21"/>
              </w:rPr>
              <w:t>信用记录查询</w:t>
            </w:r>
          </w:p>
        </w:tc>
        <w:tc>
          <w:tcPr>
            <w:tcW w:w="6638" w:type="dxa"/>
            <w:vAlign w:val="center"/>
          </w:tcPr>
          <w:p w:rsidR="00E46735" w:rsidRDefault="003E206C">
            <w:pPr>
              <w:snapToGrid w:val="0"/>
              <w:spacing w:line="360" w:lineRule="auto"/>
              <w:ind w:firstLineChars="200" w:firstLine="420"/>
              <w:rPr>
                <w:rFonts w:ascii="宋体" w:hAnsi="宋体" w:cs="宋体"/>
                <w:szCs w:val="21"/>
              </w:rPr>
            </w:pPr>
            <w:r>
              <w:rPr>
                <w:rFonts w:ascii="宋体" w:hAnsi="宋体" w:cs="宋体" w:hint="eastAsia"/>
                <w:color w:val="000000"/>
                <w:szCs w:val="21"/>
              </w:rPr>
              <w:t>*</w:t>
            </w:r>
            <w:r>
              <w:rPr>
                <w:rFonts w:ascii="宋体" w:hAnsi="宋体" w:cs="宋体" w:hint="eastAsia"/>
                <w:bCs/>
                <w:color w:val="000000"/>
                <w:szCs w:val="21"/>
              </w:rPr>
              <w:t>项目评审组人员于资格审查时通过“信用中国”网站</w:t>
            </w:r>
            <w:r>
              <w:rPr>
                <w:rFonts w:ascii="宋体" w:hAnsi="宋体" w:cs="宋体" w:hint="eastAsia"/>
                <w:bCs/>
                <w:color w:val="000000"/>
                <w:szCs w:val="21"/>
              </w:rPr>
              <w:t>(www.creditchina.gov.cn)</w:t>
            </w:r>
            <w:r>
              <w:rPr>
                <w:rFonts w:ascii="宋体" w:hAnsi="宋体" w:cs="宋体" w:hint="eastAsia"/>
                <w:bCs/>
                <w:color w:val="000000"/>
                <w:szCs w:val="21"/>
              </w:rPr>
              <w:t>、中国政府采购网</w:t>
            </w:r>
            <w:r>
              <w:rPr>
                <w:rFonts w:ascii="宋体" w:hAnsi="宋体" w:cs="宋体" w:hint="eastAsia"/>
                <w:bCs/>
                <w:color w:val="000000"/>
                <w:szCs w:val="21"/>
              </w:rPr>
              <w:t>(www.ccgp.gov.cn)</w:t>
            </w:r>
            <w:r>
              <w:rPr>
                <w:rFonts w:ascii="宋体" w:hAnsi="宋体" w:cs="宋体" w:hint="eastAsia"/>
                <w:bCs/>
                <w:color w:val="000000"/>
                <w:szCs w:val="21"/>
              </w:rPr>
              <w:t>渠道查询投标人信用记录，经查询列入失信被执行人、重大税收违法案件当事人名单、政府采购严重违法失信行为记录名单，其投标作无效投标文件处理，无效投标人的信用记录查询结果截图将作为项目材料的组成部分。</w:t>
            </w:r>
          </w:p>
        </w:tc>
      </w:tr>
      <w:tr w:rsidR="00E46735">
        <w:trPr>
          <w:trHeight w:val="834"/>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color w:val="000000"/>
                <w:szCs w:val="21"/>
              </w:rPr>
              <w:t>20</w:t>
            </w:r>
          </w:p>
        </w:tc>
        <w:tc>
          <w:tcPr>
            <w:tcW w:w="2605" w:type="dxa"/>
            <w:vAlign w:val="center"/>
          </w:tcPr>
          <w:p w:rsidR="00E46735" w:rsidRDefault="003E206C">
            <w:pPr>
              <w:snapToGrid w:val="0"/>
              <w:jc w:val="center"/>
              <w:rPr>
                <w:rFonts w:ascii="宋体" w:hAnsi="宋体" w:cs="宋体"/>
                <w:szCs w:val="21"/>
              </w:rPr>
            </w:pPr>
            <w:r>
              <w:rPr>
                <w:rFonts w:ascii="宋体" w:hAnsi="宋体" w:cs="宋体" w:hint="eastAsia"/>
                <w:szCs w:val="21"/>
              </w:rPr>
              <w:t>采购资金的支付方式、时间、条件</w:t>
            </w:r>
          </w:p>
        </w:tc>
        <w:tc>
          <w:tcPr>
            <w:tcW w:w="6638" w:type="dxa"/>
            <w:vAlign w:val="center"/>
          </w:tcPr>
          <w:p w:rsidR="00E46735" w:rsidRDefault="003E206C">
            <w:pPr>
              <w:snapToGrid w:val="0"/>
              <w:rPr>
                <w:rFonts w:ascii="宋体" w:hAnsi="宋体" w:cs="宋体"/>
                <w:szCs w:val="21"/>
              </w:rPr>
            </w:pPr>
            <w:r>
              <w:rPr>
                <w:rFonts w:ascii="宋体" w:hAnsi="宋体" w:cs="宋体" w:hint="eastAsia"/>
                <w:szCs w:val="21"/>
              </w:rPr>
              <w:t>详见采购需求及合同</w:t>
            </w:r>
          </w:p>
        </w:tc>
      </w:tr>
      <w:tr w:rsidR="00E46735">
        <w:trPr>
          <w:trHeight w:val="834"/>
        </w:trPr>
        <w:tc>
          <w:tcPr>
            <w:tcW w:w="709" w:type="dxa"/>
            <w:vAlign w:val="center"/>
          </w:tcPr>
          <w:p w:rsidR="00E46735" w:rsidRDefault="003E206C">
            <w:pPr>
              <w:spacing w:line="400" w:lineRule="exact"/>
              <w:jc w:val="center"/>
              <w:rPr>
                <w:rFonts w:ascii="宋体" w:hAnsi="宋体" w:cs="宋体"/>
                <w:color w:val="000000"/>
                <w:szCs w:val="21"/>
              </w:rPr>
            </w:pPr>
            <w:r>
              <w:rPr>
                <w:rFonts w:ascii="宋体" w:hAnsi="宋体" w:cs="宋体"/>
                <w:color w:val="000000"/>
                <w:szCs w:val="21"/>
              </w:rPr>
              <w:t>21</w:t>
            </w:r>
          </w:p>
        </w:tc>
        <w:tc>
          <w:tcPr>
            <w:tcW w:w="2605" w:type="dxa"/>
            <w:vAlign w:val="center"/>
          </w:tcPr>
          <w:p w:rsidR="00E46735" w:rsidRDefault="003E206C">
            <w:pPr>
              <w:snapToGrid w:val="0"/>
              <w:jc w:val="center"/>
              <w:rPr>
                <w:rFonts w:ascii="宋体" w:hAnsi="宋体" w:cs="宋体"/>
                <w:szCs w:val="21"/>
              </w:rPr>
            </w:pPr>
            <w:r>
              <w:rPr>
                <w:rFonts w:ascii="宋体" w:hAnsi="宋体" w:cs="宋体" w:hint="eastAsia"/>
                <w:szCs w:val="21"/>
              </w:rPr>
              <w:t>其他</w:t>
            </w:r>
          </w:p>
        </w:tc>
        <w:tc>
          <w:tcPr>
            <w:tcW w:w="6638" w:type="dxa"/>
            <w:vAlign w:val="center"/>
          </w:tcPr>
          <w:p w:rsidR="00E46735" w:rsidRDefault="003E206C">
            <w:pPr>
              <w:jc w:val="left"/>
              <w:rPr>
                <w:rFonts w:asciiTheme="minorEastAsia" w:eastAsiaTheme="minorEastAsia" w:hAnsiTheme="minorEastAsia"/>
                <w:szCs w:val="21"/>
              </w:rPr>
            </w:pPr>
            <w:r>
              <w:rPr>
                <w:rFonts w:asciiTheme="minorEastAsia" w:eastAsiaTheme="minorEastAsia" w:hAnsiTheme="minorEastAsia"/>
                <w:szCs w:val="21"/>
              </w:rPr>
              <w:t>收费对象：</w:t>
            </w:r>
          </w:p>
          <w:p w:rsidR="00E46735" w:rsidRDefault="003E206C">
            <w:pPr>
              <w:jc w:val="left"/>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szCs w:val="21"/>
              </w:rPr>
              <w:t>采购人</w:t>
            </w:r>
          </w:p>
          <w:p w:rsidR="00E46735" w:rsidRDefault="003E206C">
            <w:pPr>
              <w:jc w:val="left"/>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szCs w:val="21"/>
              </w:rPr>
              <w:t>成交供应商</w:t>
            </w:r>
          </w:p>
          <w:p w:rsidR="00E46735" w:rsidRDefault="003E206C">
            <w:pPr>
              <w:ind w:firstLineChars="200" w:firstLine="422"/>
              <w:rPr>
                <w:rFonts w:asciiTheme="minorEastAsia" w:eastAsiaTheme="minorEastAsia" w:hAnsiTheme="minorEastAsia" w:cs="宋体"/>
                <w:b/>
                <w:bCs/>
                <w:szCs w:val="21"/>
              </w:rPr>
            </w:pPr>
            <w:r>
              <w:rPr>
                <w:rFonts w:asciiTheme="minorEastAsia" w:eastAsiaTheme="minorEastAsia" w:hAnsiTheme="minorEastAsia" w:hint="eastAsia"/>
                <w:b/>
                <w:bCs/>
                <w:szCs w:val="21"/>
              </w:rPr>
              <w:t>收费标准：本项目的成交服务费每个标段均为</w:t>
            </w:r>
            <w:r>
              <w:rPr>
                <w:rFonts w:asciiTheme="minorEastAsia" w:eastAsiaTheme="minorEastAsia" w:hAnsiTheme="minorEastAsia" w:hint="eastAsia"/>
                <w:b/>
                <w:bCs/>
                <w:szCs w:val="21"/>
              </w:rPr>
              <w:t>10000</w:t>
            </w:r>
            <w:r>
              <w:rPr>
                <w:rFonts w:asciiTheme="minorEastAsia" w:eastAsiaTheme="minorEastAsia" w:hAnsiTheme="minorEastAsia" w:hint="eastAsia"/>
                <w:b/>
                <w:bCs/>
                <w:szCs w:val="21"/>
              </w:rPr>
              <w:t>元。</w:t>
            </w:r>
          </w:p>
          <w:p w:rsidR="00E46735" w:rsidRDefault="003E206C">
            <w:pPr>
              <w:ind w:firstLineChars="200" w:firstLine="420"/>
              <w:rPr>
                <w:rFonts w:asciiTheme="minorEastAsia" w:eastAsiaTheme="minorEastAsia" w:hAnsiTheme="minorEastAsia" w:cs="宋体"/>
                <w:szCs w:val="21"/>
              </w:rPr>
            </w:pPr>
            <w:r>
              <w:rPr>
                <w:rFonts w:asciiTheme="minorEastAsia" w:eastAsiaTheme="minorEastAsia" w:hAnsiTheme="minorEastAsia"/>
                <w:szCs w:val="21"/>
              </w:rPr>
              <w:t>缴纳时间：</w:t>
            </w:r>
            <w:r>
              <w:rPr>
                <w:rFonts w:asciiTheme="minorEastAsia" w:eastAsiaTheme="minorEastAsia" w:hAnsiTheme="minorEastAsia" w:hint="eastAsia"/>
                <w:szCs w:val="21"/>
              </w:rPr>
              <w:t>成交供应商在中标（成交）通知书发出之日起五个工作日内向采购代理机构缴纳。</w:t>
            </w:r>
          </w:p>
        </w:tc>
      </w:tr>
      <w:bookmarkEnd w:id="0"/>
      <w:bookmarkEnd w:id="1"/>
    </w:tbl>
    <w:p w:rsidR="00E46735" w:rsidRDefault="003E206C">
      <w:pPr>
        <w:keepNext/>
        <w:spacing w:line="400" w:lineRule="exact"/>
        <w:jc w:val="left"/>
        <w:outlineLvl w:val="0"/>
        <w:rPr>
          <w:rFonts w:ascii="宋体" w:hAnsi="宋体" w:cs="宋体"/>
          <w:color w:val="000000"/>
          <w:sz w:val="28"/>
          <w:szCs w:val="28"/>
        </w:rPr>
      </w:pPr>
      <w:r>
        <w:rPr>
          <w:rFonts w:ascii="宋体" w:hAnsi="宋体" w:cs="宋体" w:hint="eastAsia"/>
          <w:color w:val="000000"/>
          <w:sz w:val="32"/>
          <w:szCs w:val="32"/>
        </w:rPr>
        <w:br w:type="page"/>
      </w:r>
      <w:r>
        <w:rPr>
          <w:rFonts w:ascii="宋体" w:hAnsi="宋体" w:cs="宋体" w:hint="eastAsia"/>
          <w:color w:val="000000"/>
          <w:sz w:val="32"/>
          <w:szCs w:val="32"/>
        </w:rPr>
        <w:lastRenderedPageBreak/>
        <w:t xml:space="preserve">                      </w:t>
      </w:r>
      <w:r>
        <w:rPr>
          <w:rFonts w:ascii="宋体" w:hAnsi="宋体" w:cs="宋体" w:hint="eastAsia"/>
          <w:b/>
          <w:bCs/>
          <w:color w:val="000000"/>
          <w:sz w:val="28"/>
          <w:szCs w:val="28"/>
        </w:rPr>
        <w:t>第三部分</w:t>
      </w:r>
      <w:r>
        <w:rPr>
          <w:rFonts w:ascii="宋体" w:hAnsi="宋体" w:cs="宋体" w:hint="eastAsia"/>
          <w:b/>
          <w:bCs/>
          <w:color w:val="000000"/>
          <w:sz w:val="28"/>
          <w:szCs w:val="28"/>
        </w:rPr>
        <w:t xml:space="preserve"> </w:t>
      </w:r>
      <w:r>
        <w:rPr>
          <w:rFonts w:ascii="宋体" w:hAnsi="宋体" w:cs="宋体" w:hint="eastAsia"/>
          <w:b/>
          <w:bCs/>
          <w:color w:val="000000"/>
          <w:sz w:val="28"/>
          <w:szCs w:val="28"/>
        </w:rPr>
        <w:t>投标人须知</w:t>
      </w:r>
    </w:p>
    <w:p w:rsidR="00E46735" w:rsidRDefault="003E206C">
      <w:pPr>
        <w:pStyle w:val="13"/>
        <w:spacing w:line="360" w:lineRule="auto"/>
        <w:ind w:firstLineChars="0" w:firstLine="0"/>
        <w:rPr>
          <w:rFonts w:ascii="微软雅黑" w:hAnsi="微软雅黑"/>
          <w:b/>
          <w:bCs/>
          <w:color w:val="auto"/>
        </w:rPr>
      </w:pPr>
      <w:r>
        <w:rPr>
          <w:rFonts w:ascii="宋体" w:hAnsi="宋体" w:cs="宋体" w:hint="eastAsia"/>
          <w:b/>
          <w:color w:val="000000"/>
          <w:szCs w:val="21"/>
        </w:rPr>
        <w:t>一、</w:t>
      </w:r>
      <w:r>
        <w:rPr>
          <w:rFonts w:ascii="微软雅黑" w:hAnsi="微软雅黑" w:hint="eastAsia"/>
          <w:b/>
          <w:bCs/>
          <w:color w:val="auto"/>
        </w:rPr>
        <w:t>定义</w:t>
      </w:r>
    </w:p>
    <w:p w:rsidR="00E46735" w:rsidRDefault="003E206C">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1.1</w:t>
      </w:r>
      <w:r>
        <w:rPr>
          <w:rFonts w:ascii="宋体" w:hAnsi="宋体" w:cs="宋体" w:hint="eastAsia"/>
          <w:bCs/>
          <w:color w:val="000000"/>
          <w:szCs w:val="21"/>
        </w:rPr>
        <w:t>“采购人”指本项目的具体采购单位，名称详见</w:t>
      </w:r>
      <w:r>
        <w:rPr>
          <w:rFonts w:ascii="宋体" w:hAnsi="宋体" w:cs="宋体" w:hint="eastAsia"/>
          <w:b/>
          <w:color w:val="000000"/>
          <w:szCs w:val="21"/>
        </w:rPr>
        <w:t>投标人须知前附表第</w:t>
      </w:r>
      <w:r>
        <w:rPr>
          <w:rFonts w:ascii="宋体" w:hAnsi="宋体" w:cs="宋体" w:hint="eastAsia"/>
          <w:b/>
          <w:color w:val="000000"/>
          <w:szCs w:val="21"/>
        </w:rPr>
        <w:t>1</w:t>
      </w:r>
      <w:r>
        <w:rPr>
          <w:rFonts w:ascii="宋体" w:hAnsi="宋体" w:cs="宋体" w:hint="eastAsia"/>
          <w:b/>
          <w:color w:val="000000"/>
          <w:szCs w:val="21"/>
        </w:rPr>
        <w:t>条</w:t>
      </w:r>
      <w:r>
        <w:rPr>
          <w:rFonts w:ascii="宋体" w:hAnsi="宋体" w:cs="宋体" w:hint="eastAsia"/>
          <w:bCs/>
          <w:color w:val="000000"/>
          <w:szCs w:val="21"/>
        </w:rPr>
        <w:t>。</w:t>
      </w:r>
    </w:p>
    <w:p w:rsidR="00E46735" w:rsidRDefault="003E206C">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1.2</w:t>
      </w:r>
      <w:r>
        <w:rPr>
          <w:rFonts w:ascii="宋体" w:hAnsi="宋体" w:cs="宋体" w:hint="eastAsia"/>
          <w:bCs/>
          <w:color w:val="000000"/>
          <w:szCs w:val="21"/>
        </w:rPr>
        <w:t>“招标货物”指本招标文件中</w:t>
      </w:r>
      <w:r>
        <w:rPr>
          <w:rFonts w:ascii="宋体" w:hAnsi="宋体" w:cs="宋体" w:hint="eastAsia"/>
          <w:b/>
          <w:color w:val="000000"/>
          <w:szCs w:val="21"/>
        </w:rPr>
        <w:t>第四部分</w:t>
      </w:r>
      <w:r>
        <w:rPr>
          <w:rFonts w:ascii="宋体" w:hAnsi="宋体" w:cs="宋体" w:hint="eastAsia"/>
          <w:bCs/>
          <w:color w:val="000000"/>
          <w:szCs w:val="21"/>
        </w:rPr>
        <w:t>所述所有货物及实现货物功能价值所必须的配套技术和服务。</w:t>
      </w:r>
    </w:p>
    <w:p w:rsidR="00E46735" w:rsidRDefault="003E206C">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1.3</w:t>
      </w:r>
      <w:r>
        <w:rPr>
          <w:rFonts w:ascii="宋体" w:hAnsi="宋体" w:cs="宋体" w:hint="eastAsia"/>
          <w:bCs/>
          <w:color w:val="000000"/>
          <w:szCs w:val="21"/>
        </w:rPr>
        <w:t>“服务”指本招标文件</w:t>
      </w:r>
      <w:r>
        <w:rPr>
          <w:rFonts w:ascii="宋体" w:hAnsi="宋体" w:cs="宋体" w:hint="eastAsia"/>
          <w:b/>
          <w:color w:val="000000"/>
          <w:szCs w:val="21"/>
        </w:rPr>
        <w:t>第四部分</w:t>
      </w:r>
      <w:r>
        <w:rPr>
          <w:rFonts w:ascii="宋体" w:hAnsi="宋体" w:cs="宋体" w:hint="eastAsia"/>
          <w:bCs/>
          <w:color w:val="000000"/>
          <w:szCs w:val="21"/>
        </w:rPr>
        <w:t>所述投标人应该履行的承诺和义务。</w:t>
      </w:r>
    </w:p>
    <w:p w:rsidR="00E46735" w:rsidRDefault="003E206C">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1.4</w:t>
      </w:r>
      <w:r>
        <w:rPr>
          <w:rFonts w:ascii="宋体" w:hAnsi="宋体" w:cs="宋体" w:hint="eastAsia"/>
          <w:bCs/>
          <w:color w:val="000000"/>
          <w:szCs w:val="21"/>
        </w:rPr>
        <w:t>“投标人”指符合本招标文件规定并参加投标的投标人。</w:t>
      </w:r>
    </w:p>
    <w:p w:rsidR="00E46735" w:rsidRDefault="003E206C">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1.5</w:t>
      </w:r>
      <w:r>
        <w:rPr>
          <w:rFonts w:ascii="宋体" w:hAnsi="宋体" w:cs="宋体" w:hint="eastAsia"/>
          <w:bCs/>
          <w:color w:val="000000"/>
          <w:szCs w:val="21"/>
        </w:rPr>
        <w:t>“潜在投标人”指符合本招标文件各项规定的合格投标人。</w:t>
      </w:r>
    </w:p>
    <w:p w:rsidR="00E46735" w:rsidRDefault="003E206C">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 xml:space="preserve">1.6 </w:t>
      </w:r>
      <w:r>
        <w:rPr>
          <w:rFonts w:ascii="宋体" w:hAnsi="宋体" w:cs="宋体" w:hint="eastAsia"/>
          <w:bCs/>
          <w:color w:val="000000"/>
          <w:szCs w:val="21"/>
        </w:rPr>
        <w:t>本招标文件规定按日计算期间的，开始当天不计入，从次日开始计算。期限的最后一日是国家法定节假日的，顺延到节假日后的次日为期限的最后一日。</w:t>
      </w:r>
    </w:p>
    <w:p w:rsidR="00E46735" w:rsidRDefault="003E206C">
      <w:pPr>
        <w:spacing w:line="360" w:lineRule="auto"/>
        <w:rPr>
          <w:rFonts w:ascii="宋体" w:hAnsi="宋体" w:cs="宋体"/>
          <w:b/>
          <w:color w:val="000000"/>
          <w:szCs w:val="21"/>
        </w:rPr>
      </w:pPr>
      <w:r>
        <w:rPr>
          <w:rFonts w:ascii="宋体" w:hAnsi="宋体" w:cs="宋体" w:hint="eastAsia"/>
          <w:b/>
          <w:color w:val="000000"/>
          <w:szCs w:val="21"/>
        </w:rPr>
        <w:t>二、合格投标人的条件</w:t>
      </w:r>
    </w:p>
    <w:p w:rsidR="00E46735" w:rsidRDefault="003E206C">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2.1</w:t>
      </w:r>
      <w:r>
        <w:rPr>
          <w:rFonts w:ascii="宋体" w:hAnsi="宋体" w:cs="宋体" w:hint="eastAsia"/>
          <w:bCs/>
          <w:color w:val="000000"/>
          <w:szCs w:val="21"/>
        </w:rPr>
        <w:t>具有本项目实施能力，符合、承认并承诺履行本招标文件各项规定的国内投标人均可参加投标。</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bCs/>
          <w:color w:val="000000"/>
          <w:szCs w:val="21"/>
        </w:rPr>
        <w:t>2.2</w:t>
      </w:r>
      <w:r>
        <w:rPr>
          <w:rFonts w:ascii="宋体" w:hAnsi="宋体" w:cs="宋体" w:hint="eastAsia"/>
          <w:color w:val="000000"/>
          <w:szCs w:val="28"/>
        </w:rPr>
        <w:t>合格投标人除需符合政府采购法第二十二条规定及政府采购法实施条例（国务院</w:t>
      </w:r>
      <w:r>
        <w:rPr>
          <w:rFonts w:ascii="宋体" w:hAnsi="宋体" w:cs="宋体" w:hint="eastAsia"/>
          <w:color w:val="000000"/>
          <w:szCs w:val="28"/>
        </w:rPr>
        <w:t>658</w:t>
      </w:r>
      <w:r>
        <w:rPr>
          <w:rFonts w:ascii="宋体" w:hAnsi="宋体" w:cs="宋体" w:hint="eastAsia"/>
          <w:color w:val="000000"/>
          <w:szCs w:val="28"/>
        </w:rPr>
        <w:t>号令）第十七条规定的基本资格条件外，同时需符合根据该项目特点设置的特定资格条件。</w:t>
      </w:r>
    </w:p>
    <w:p w:rsidR="00E46735" w:rsidRDefault="003E206C">
      <w:pPr>
        <w:spacing w:line="360" w:lineRule="auto"/>
        <w:ind w:firstLineChars="300" w:firstLine="63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1</w:t>
      </w:r>
      <w:r>
        <w:rPr>
          <w:rFonts w:ascii="宋体" w:hAnsi="宋体" w:cs="宋体" w:hint="eastAsia"/>
          <w:color w:val="000000"/>
          <w:szCs w:val="28"/>
        </w:rPr>
        <w:t>）具有独立承担民事责任的能力；</w:t>
      </w:r>
    </w:p>
    <w:p w:rsidR="00E46735" w:rsidRDefault="003E206C">
      <w:pPr>
        <w:spacing w:line="360" w:lineRule="auto"/>
        <w:ind w:firstLineChars="300" w:firstLine="63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2</w:t>
      </w:r>
      <w:r>
        <w:rPr>
          <w:rFonts w:ascii="宋体" w:hAnsi="宋体" w:cs="宋体" w:hint="eastAsia"/>
          <w:color w:val="000000"/>
          <w:szCs w:val="28"/>
        </w:rPr>
        <w:t>）具有良好的商业信誉和健全的财务会计制度；</w:t>
      </w:r>
    </w:p>
    <w:p w:rsidR="00E46735" w:rsidRDefault="003E206C">
      <w:pPr>
        <w:spacing w:line="360" w:lineRule="auto"/>
        <w:ind w:firstLineChars="300" w:firstLine="63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3</w:t>
      </w:r>
      <w:r>
        <w:rPr>
          <w:rFonts w:ascii="宋体" w:hAnsi="宋体" w:cs="宋体" w:hint="eastAsia"/>
          <w:color w:val="000000"/>
          <w:szCs w:val="28"/>
        </w:rPr>
        <w:t>）具有履行合同所必需的设备和专业技术能力；</w:t>
      </w:r>
    </w:p>
    <w:p w:rsidR="00E46735" w:rsidRDefault="003E206C">
      <w:pPr>
        <w:spacing w:line="360" w:lineRule="auto"/>
        <w:ind w:firstLineChars="300" w:firstLine="63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4</w:t>
      </w:r>
      <w:r>
        <w:rPr>
          <w:rFonts w:ascii="宋体" w:hAnsi="宋体" w:cs="宋体" w:hint="eastAsia"/>
          <w:color w:val="000000"/>
          <w:szCs w:val="28"/>
        </w:rPr>
        <w:t>）有依法缴纳税收和社会保障资金的良好记录；</w:t>
      </w:r>
    </w:p>
    <w:p w:rsidR="00E46735" w:rsidRDefault="003E206C">
      <w:pPr>
        <w:spacing w:line="360" w:lineRule="auto"/>
        <w:ind w:firstLineChars="300" w:firstLine="63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5</w:t>
      </w:r>
      <w:r>
        <w:rPr>
          <w:rFonts w:ascii="宋体" w:hAnsi="宋体" w:cs="宋体" w:hint="eastAsia"/>
          <w:color w:val="000000"/>
          <w:szCs w:val="28"/>
        </w:rPr>
        <w:t>）参加政府采购活动（开标当日）前三年内，在经营活动中没有重大违法记录；</w:t>
      </w:r>
    </w:p>
    <w:p w:rsidR="00E46735" w:rsidRDefault="003E206C">
      <w:pPr>
        <w:spacing w:line="360" w:lineRule="auto"/>
        <w:ind w:firstLineChars="300" w:firstLine="63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6</w:t>
      </w:r>
      <w:r>
        <w:rPr>
          <w:rFonts w:ascii="宋体" w:hAnsi="宋体" w:cs="宋体" w:hint="eastAsia"/>
          <w:color w:val="000000"/>
          <w:szCs w:val="28"/>
        </w:rPr>
        <w:t>）法律、行政法规规定的其他条件。</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2.3</w:t>
      </w:r>
      <w:r>
        <w:rPr>
          <w:rFonts w:ascii="宋体" w:hAnsi="宋体" w:cs="宋体" w:hint="eastAsia"/>
          <w:color w:val="000000"/>
          <w:szCs w:val="28"/>
        </w:rPr>
        <w:t>特定资格条件：</w:t>
      </w:r>
      <w:r>
        <w:rPr>
          <w:rFonts w:hint="eastAsia"/>
          <w:b/>
          <w:bCs/>
          <w:szCs w:val="21"/>
        </w:rPr>
        <w:t>具有有效期内的食品经营许可证</w:t>
      </w:r>
      <w:r>
        <w:rPr>
          <w:rFonts w:ascii="宋体" w:hAnsi="宋体" w:cs="宋体"/>
          <w:color w:val="000000"/>
          <w:szCs w:val="28"/>
        </w:rPr>
        <w:t>。</w:t>
      </w:r>
    </w:p>
    <w:p w:rsidR="00E46735" w:rsidRDefault="003E206C">
      <w:pPr>
        <w:spacing w:line="360" w:lineRule="auto"/>
        <w:ind w:firstLineChars="200" w:firstLine="420"/>
        <w:rPr>
          <w:rFonts w:ascii="宋体" w:hAnsi="宋体" w:cs="宋体"/>
          <w:szCs w:val="21"/>
        </w:rPr>
      </w:pPr>
      <w:r>
        <w:rPr>
          <w:rFonts w:ascii="宋体" w:hAnsi="宋体" w:cs="宋体" w:hint="eastAsia"/>
          <w:szCs w:val="21"/>
        </w:rPr>
        <w:t>2.4</w:t>
      </w:r>
      <w:r>
        <w:rPr>
          <w:rFonts w:ascii="宋体" w:hAnsi="宋体" w:cs="宋体" w:hint="eastAsia"/>
          <w:szCs w:val="21"/>
        </w:rPr>
        <w:t>投标人单位负责人为同一人或者存在直接控股、管理关系的不同投标人，不得参加同一合同项下的政府采购活动；</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2.5</w:t>
      </w:r>
      <w:r>
        <w:rPr>
          <w:rFonts w:ascii="宋体" w:hAnsi="宋体" w:cs="宋体" w:hint="eastAsia"/>
          <w:color w:val="000000"/>
          <w:szCs w:val="28"/>
        </w:rPr>
        <w:t>凡为采购项目提供整体设计、规范编制或者项目管理、监理</w:t>
      </w:r>
      <w:r>
        <w:rPr>
          <w:rFonts w:ascii="宋体" w:hAnsi="宋体" w:cs="宋体" w:hint="eastAsia"/>
          <w:color w:val="000000"/>
          <w:szCs w:val="28"/>
        </w:rPr>
        <w:t>、检测等服务的投标人，不得再参加本项目的采购活动；</w:t>
      </w:r>
    </w:p>
    <w:p w:rsidR="00E46735" w:rsidRDefault="003E206C">
      <w:pPr>
        <w:spacing w:line="360" w:lineRule="auto"/>
        <w:ind w:firstLineChars="200" w:firstLine="422"/>
        <w:rPr>
          <w:rFonts w:ascii="宋体" w:hAnsi="宋体" w:cs="宋体"/>
          <w:b/>
          <w:bCs/>
          <w:szCs w:val="28"/>
        </w:rPr>
      </w:pPr>
      <w:r>
        <w:rPr>
          <w:rFonts w:ascii="宋体" w:hAnsi="宋体" w:cs="宋体" w:hint="eastAsia"/>
          <w:b/>
          <w:bCs/>
          <w:szCs w:val="28"/>
        </w:rPr>
        <w:t>2.6</w:t>
      </w:r>
      <w:r>
        <w:rPr>
          <w:rFonts w:ascii="宋体" w:hAnsi="宋体" w:cs="宋体" w:hint="eastAsia"/>
          <w:b/>
          <w:bCs/>
          <w:szCs w:val="28"/>
        </w:rPr>
        <w:t>关于对参与投标人信用记录的政府采购要求：</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2.6.1</w:t>
      </w:r>
      <w:r>
        <w:rPr>
          <w:rFonts w:ascii="宋体" w:hAnsi="宋体" w:cs="宋体" w:hint="eastAsia"/>
          <w:color w:val="000000"/>
          <w:szCs w:val="28"/>
        </w:rPr>
        <w:t>项目评审组人员于资格审查时通过“信用中国”网站、“中国政府采购网”网站输入投标人全称或统一社会信用代码查询信用记录。</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2.6.2</w:t>
      </w:r>
      <w:r>
        <w:rPr>
          <w:rFonts w:ascii="宋体" w:hAnsi="宋体" w:cs="宋体" w:hint="eastAsia"/>
          <w:color w:val="000000"/>
          <w:szCs w:val="28"/>
        </w:rPr>
        <w:t>项目评审组在对投标人进行资格性审查时，应根据查询结果对投标人的不良信用记录逐项甄别确认。按照《中华人民共和国政府采购法》第二十二条规定，下列信用记录属于应依法拒绝投标人参加政府采购的失信信息：</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1</w:t>
      </w:r>
      <w:r>
        <w:rPr>
          <w:rFonts w:ascii="宋体" w:hAnsi="宋体" w:cs="宋体" w:hint="eastAsia"/>
          <w:color w:val="000000"/>
          <w:szCs w:val="28"/>
        </w:rPr>
        <w:t>）政府采购严重违法记录，即投标人被全国各级财政部门列入“政府采购严重违法失信</w:t>
      </w:r>
      <w:r>
        <w:rPr>
          <w:rFonts w:ascii="宋体" w:hAnsi="宋体" w:cs="宋体" w:hint="eastAsia"/>
          <w:color w:val="000000"/>
          <w:szCs w:val="28"/>
        </w:rPr>
        <w:t>行为记录名单”，且在处罚有效期内的。</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2</w:t>
      </w:r>
      <w:r>
        <w:rPr>
          <w:rFonts w:ascii="宋体" w:hAnsi="宋体" w:cs="宋体" w:hint="eastAsia"/>
          <w:color w:val="000000"/>
          <w:szCs w:val="28"/>
        </w:rPr>
        <w:t>）财政部门与法院、工商、税务等部门联合惩戒的失信信息，包括：</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lastRenderedPageBreak/>
        <w:t>1</w:t>
      </w:r>
      <w:r>
        <w:rPr>
          <w:rFonts w:ascii="宋体" w:hAnsi="宋体" w:cs="宋体" w:hint="eastAsia"/>
          <w:color w:val="000000"/>
          <w:szCs w:val="28"/>
        </w:rPr>
        <w:t>）被列入失信被执行人名单；</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2</w:t>
      </w:r>
      <w:r>
        <w:rPr>
          <w:rFonts w:ascii="宋体" w:hAnsi="宋体" w:cs="宋体" w:hint="eastAsia"/>
          <w:color w:val="000000"/>
          <w:szCs w:val="28"/>
        </w:rPr>
        <w:t>）被列入重大税收违法案件当事人名单；</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3</w:t>
      </w:r>
      <w:r>
        <w:rPr>
          <w:rFonts w:ascii="宋体" w:hAnsi="宋体" w:cs="宋体" w:hint="eastAsia"/>
          <w:color w:val="000000"/>
          <w:szCs w:val="28"/>
        </w:rPr>
        <w:t>）企业经营异常名录中被责令停产停业、暂扣或者吊销许可证或者执照，或者对经营活动中的违法行为处较大数额罚款等行政处罚的信用记录。处罚生效日至递交（投标）文件日未满三年的。</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2.6.3</w:t>
      </w:r>
      <w:r>
        <w:rPr>
          <w:rFonts w:ascii="宋体" w:hAnsi="宋体" w:cs="宋体" w:hint="eastAsia"/>
          <w:color w:val="000000"/>
          <w:szCs w:val="28"/>
        </w:rPr>
        <w:t>对存在失信信息的投标人，评审小组应填写《常州市金坛区政府采购投标人失信信息确认函》，由失信投标人应签名确认。同时，采购代理机构工作人员应根据评审小组确认的失信信息，登陆到相关来源网站页面进行复核并打印，作为证据留存。</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2.7</w:t>
      </w:r>
      <w:r>
        <w:rPr>
          <w:rFonts w:ascii="宋体" w:hAnsi="宋体" w:cs="宋体" w:hint="eastAsia"/>
          <w:color w:val="000000"/>
          <w:szCs w:val="28"/>
        </w:rPr>
        <w:t>本次采购是否允许两个（含）以上投标人组成一个联合体以一个投标人身份共同投标，详见</w:t>
      </w:r>
      <w:r>
        <w:rPr>
          <w:rFonts w:ascii="宋体" w:hAnsi="宋体" w:cs="宋体" w:hint="eastAsia"/>
          <w:b/>
          <w:bCs/>
          <w:color w:val="000000"/>
          <w:szCs w:val="28"/>
        </w:rPr>
        <w:t>投标人须知前附表第</w:t>
      </w:r>
      <w:r>
        <w:rPr>
          <w:rFonts w:ascii="宋体" w:hAnsi="宋体" w:cs="宋体" w:hint="eastAsia"/>
          <w:b/>
          <w:bCs/>
          <w:color w:val="000000"/>
          <w:szCs w:val="28"/>
        </w:rPr>
        <w:t>7</w:t>
      </w:r>
      <w:r>
        <w:rPr>
          <w:rFonts w:ascii="宋体" w:hAnsi="宋体" w:cs="宋体" w:hint="eastAsia"/>
          <w:b/>
          <w:bCs/>
          <w:color w:val="000000"/>
          <w:szCs w:val="28"/>
        </w:rPr>
        <w:t>条</w:t>
      </w:r>
      <w:r>
        <w:rPr>
          <w:rFonts w:ascii="宋体" w:hAnsi="宋体" w:cs="宋体" w:hint="eastAsia"/>
          <w:color w:val="000000"/>
          <w:szCs w:val="28"/>
        </w:rPr>
        <w:t>。如果允许联合体投标，联合体各方应符合下列要求：</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1</w:t>
      </w:r>
      <w:r>
        <w:rPr>
          <w:rFonts w:ascii="宋体" w:hAnsi="宋体" w:cs="宋体" w:hint="eastAsia"/>
          <w:color w:val="000000"/>
          <w:szCs w:val="28"/>
        </w:rPr>
        <w:t>）以联合体形式参加投标的，联合体各方均应当符合政府采购法第二十二条第一款规定的条件，并按照</w:t>
      </w:r>
      <w:r>
        <w:rPr>
          <w:rFonts w:ascii="宋体" w:hAnsi="宋体" w:cs="宋体" w:hint="eastAsia"/>
          <w:b/>
          <w:bCs/>
          <w:color w:val="000000"/>
          <w:szCs w:val="28"/>
        </w:rPr>
        <w:t>投标人须知前附表</w:t>
      </w:r>
      <w:r>
        <w:rPr>
          <w:rFonts w:ascii="宋体" w:hAnsi="宋体" w:cs="宋体" w:hint="eastAsia"/>
          <w:color w:val="000000"/>
          <w:szCs w:val="28"/>
        </w:rPr>
        <w:t>要求提交相关文件。采购人根据采购项目的特殊要求规定投标人特定条件的，联合体各方中至少应当有一方符合采购人规定的特定条件。</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2</w:t>
      </w:r>
      <w:r>
        <w:rPr>
          <w:rFonts w:ascii="宋体" w:hAnsi="宋体" w:cs="宋体" w:hint="eastAsia"/>
          <w:color w:val="000000"/>
          <w:szCs w:val="28"/>
        </w:rPr>
        <w:t>）联合体中有同类资质的投标人按照联合体分工承担相同工作的，应当按照资质等级较低的投标人确定资质等级。</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3</w:t>
      </w:r>
      <w:r>
        <w:rPr>
          <w:rFonts w:ascii="宋体" w:hAnsi="宋体" w:cs="宋体" w:hint="eastAsia"/>
          <w:color w:val="000000"/>
          <w:szCs w:val="28"/>
        </w:rPr>
        <w:t>）以联合体形式参加政府采购活动的，联合体各方</w:t>
      </w:r>
      <w:r>
        <w:rPr>
          <w:rFonts w:ascii="宋体" w:hAnsi="宋体" w:cs="宋体" w:hint="eastAsia"/>
          <w:b/>
          <w:bCs/>
          <w:color w:val="000000"/>
          <w:szCs w:val="28"/>
        </w:rPr>
        <w:t>不得</w:t>
      </w:r>
      <w:r>
        <w:rPr>
          <w:rFonts w:ascii="宋体" w:hAnsi="宋体" w:cs="宋体" w:hint="eastAsia"/>
          <w:color w:val="000000"/>
          <w:szCs w:val="28"/>
        </w:rPr>
        <w:t>再单独参加或者与其他投标人另外组成联合体参加同一合同项下的政府采购活动。若该等情形被发现，其单独的投标和与此有关的联合体的投标均将被</w:t>
      </w:r>
      <w:r>
        <w:rPr>
          <w:rFonts w:ascii="宋体" w:hAnsi="宋体" w:cs="宋体" w:hint="eastAsia"/>
          <w:b/>
          <w:bCs/>
          <w:color w:val="000000"/>
          <w:szCs w:val="28"/>
        </w:rPr>
        <w:t>拒绝</w:t>
      </w:r>
      <w:r>
        <w:rPr>
          <w:rFonts w:ascii="宋体" w:hAnsi="宋体" w:cs="宋体" w:hint="eastAsia"/>
          <w:color w:val="000000"/>
          <w:szCs w:val="28"/>
        </w:rPr>
        <w:t>。</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4</w:t>
      </w:r>
      <w:r>
        <w:rPr>
          <w:rFonts w:ascii="宋体" w:hAnsi="宋体" w:cs="宋体" w:hint="eastAsia"/>
          <w:color w:val="000000"/>
          <w:szCs w:val="28"/>
        </w:rPr>
        <w:t>）联合体必须确定其中一方为投标的全权代表参加投标活动，并承担投标及履约活动中的全部责任与</w:t>
      </w:r>
      <w:r>
        <w:rPr>
          <w:rFonts w:ascii="宋体" w:hAnsi="宋体" w:cs="宋体" w:hint="eastAsia"/>
          <w:color w:val="000000"/>
          <w:szCs w:val="28"/>
        </w:rPr>
        <w:t>义务，且联合体各方无论是否实际参加、发生的情形怎样，一旦该联合体实际开始投标，联合体各方均应当就本次采购所引起或相关的任何或所有事项、义务、责任、损失等承担连带责任。</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w:t>
      </w:r>
      <w:r>
        <w:rPr>
          <w:rFonts w:ascii="宋体" w:hAnsi="宋体" w:cs="宋体" w:hint="eastAsia"/>
          <w:color w:val="000000"/>
          <w:szCs w:val="28"/>
        </w:rPr>
        <w:t>5</w:t>
      </w:r>
      <w:r>
        <w:rPr>
          <w:rFonts w:ascii="宋体" w:hAnsi="宋体" w:cs="宋体" w:hint="eastAsia"/>
          <w:color w:val="000000"/>
          <w:szCs w:val="28"/>
        </w:rPr>
        <w:t>）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采购代理机构与采购人承担连带责任。</w:t>
      </w:r>
    </w:p>
    <w:p w:rsidR="00E46735" w:rsidRDefault="003E206C">
      <w:pPr>
        <w:spacing w:line="360" w:lineRule="auto"/>
        <w:ind w:firstLineChars="200" w:firstLine="420"/>
        <w:rPr>
          <w:rFonts w:ascii="宋体" w:hAnsi="宋体" w:cs="宋体"/>
          <w:color w:val="000000"/>
          <w:szCs w:val="21"/>
        </w:rPr>
      </w:pPr>
      <w:r>
        <w:rPr>
          <w:rFonts w:ascii="宋体" w:hAnsi="宋体" w:cs="宋体" w:hint="eastAsia"/>
          <w:color w:val="000000"/>
          <w:szCs w:val="28"/>
        </w:rPr>
        <w:t>2.8</w:t>
      </w:r>
      <w:r>
        <w:rPr>
          <w:rFonts w:ascii="宋体" w:hAnsi="宋体" w:cs="宋体" w:hint="eastAsia"/>
          <w:color w:val="000000"/>
          <w:szCs w:val="28"/>
        </w:rPr>
        <w:t>投标人应按照招标公告规定</w:t>
      </w:r>
      <w:r>
        <w:rPr>
          <w:rFonts w:ascii="宋体" w:hAnsi="宋体" w:cs="宋体" w:hint="eastAsia"/>
          <w:color w:val="000000"/>
          <w:szCs w:val="28"/>
        </w:rPr>
        <w:t>的方式获取招标文件。</w:t>
      </w:r>
    </w:p>
    <w:p w:rsidR="00E46735" w:rsidRDefault="003E206C">
      <w:pPr>
        <w:spacing w:line="360" w:lineRule="auto"/>
        <w:rPr>
          <w:rFonts w:ascii="宋体" w:hAnsi="宋体" w:cs="宋体"/>
          <w:b/>
          <w:color w:val="000000"/>
          <w:szCs w:val="21"/>
        </w:rPr>
      </w:pPr>
      <w:r>
        <w:rPr>
          <w:rFonts w:ascii="宋体" w:hAnsi="宋体" w:cs="宋体" w:hint="eastAsia"/>
          <w:b/>
          <w:color w:val="000000"/>
          <w:szCs w:val="21"/>
        </w:rPr>
        <w:t>三、招标费用</w:t>
      </w:r>
    </w:p>
    <w:p w:rsidR="00E46735" w:rsidRDefault="003E206C">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3.1</w:t>
      </w:r>
      <w:r>
        <w:rPr>
          <w:rFonts w:ascii="宋体" w:hAnsi="宋体" w:cs="宋体" w:hint="eastAsia"/>
          <w:bCs/>
          <w:color w:val="000000"/>
          <w:szCs w:val="21"/>
        </w:rPr>
        <w:t>投标人应自行承担其编制、提交投标文件以及参加招标活动所产生之一切费用。无论招标活动中的做法和结果如何</w:t>
      </w:r>
      <w:r>
        <w:rPr>
          <w:rFonts w:ascii="宋体" w:hAnsi="宋体" w:cs="宋体" w:hint="eastAsia"/>
          <w:bCs/>
          <w:color w:val="000000"/>
          <w:szCs w:val="21"/>
        </w:rPr>
        <w:t>(</w:t>
      </w:r>
      <w:r>
        <w:rPr>
          <w:rFonts w:ascii="宋体" w:hAnsi="宋体" w:cs="宋体" w:hint="eastAsia"/>
          <w:bCs/>
          <w:color w:val="000000"/>
          <w:szCs w:val="21"/>
        </w:rPr>
        <w:t>包括采购单位决定取消采购的</w:t>
      </w:r>
      <w:r>
        <w:rPr>
          <w:rFonts w:ascii="宋体" w:hAnsi="宋体" w:cs="宋体" w:hint="eastAsia"/>
          <w:bCs/>
          <w:color w:val="000000"/>
          <w:szCs w:val="21"/>
        </w:rPr>
        <w:t>)</w:t>
      </w:r>
      <w:r>
        <w:rPr>
          <w:rFonts w:ascii="宋体" w:hAnsi="宋体" w:cs="宋体" w:hint="eastAsia"/>
          <w:bCs/>
          <w:color w:val="000000"/>
          <w:szCs w:val="21"/>
        </w:rPr>
        <w:t>，采购人和采购代理机构对上述费用不负任何责任。</w:t>
      </w:r>
    </w:p>
    <w:p w:rsidR="00E46735" w:rsidRDefault="003E206C">
      <w:pPr>
        <w:spacing w:line="360" w:lineRule="auto"/>
        <w:rPr>
          <w:rFonts w:ascii="宋体" w:hAnsi="宋体" w:cs="宋体"/>
          <w:b/>
          <w:color w:val="000000"/>
          <w:szCs w:val="21"/>
        </w:rPr>
      </w:pPr>
      <w:r>
        <w:rPr>
          <w:rFonts w:ascii="宋体" w:hAnsi="宋体" w:cs="宋体" w:hint="eastAsia"/>
          <w:b/>
          <w:color w:val="000000"/>
          <w:szCs w:val="21"/>
        </w:rPr>
        <w:t>四、招标文件</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4.1</w:t>
      </w:r>
      <w:r>
        <w:rPr>
          <w:rFonts w:ascii="宋体" w:hAnsi="宋体" w:cs="宋体" w:hint="eastAsia"/>
          <w:color w:val="000000"/>
          <w:szCs w:val="28"/>
        </w:rPr>
        <w:t>招标文件由下列七部分内容组成：</w:t>
      </w:r>
    </w:p>
    <w:p w:rsidR="00E46735" w:rsidRDefault="003E206C">
      <w:pPr>
        <w:spacing w:line="360" w:lineRule="auto"/>
        <w:ind w:firstLineChars="500" w:firstLine="1050"/>
        <w:rPr>
          <w:rFonts w:ascii="宋体" w:hAnsi="宋体" w:cs="宋体"/>
          <w:color w:val="000000"/>
          <w:szCs w:val="28"/>
        </w:rPr>
      </w:pPr>
      <w:r>
        <w:rPr>
          <w:rFonts w:ascii="宋体" w:hAnsi="宋体" w:cs="宋体" w:hint="eastAsia"/>
          <w:color w:val="000000"/>
          <w:szCs w:val="28"/>
        </w:rPr>
        <w:fldChar w:fldCharType="begin"/>
      </w:r>
      <w:r>
        <w:rPr>
          <w:rFonts w:ascii="宋体" w:hAnsi="宋体" w:cs="宋体" w:hint="eastAsia"/>
          <w:color w:val="000000"/>
          <w:szCs w:val="28"/>
        </w:rPr>
        <w:instrText xml:space="preserve"> TOC \o "1-2" \h \z \u </w:instrText>
      </w:r>
      <w:r>
        <w:rPr>
          <w:rFonts w:ascii="宋体" w:hAnsi="宋体" w:cs="宋体" w:hint="eastAsia"/>
          <w:color w:val="000000"/>
          <w:szCs w:val="28"/>
        </w:rPr>
        <w:fldChar w:fldCharType="separate"/>
      </w:r>
      <w:hyperlink w:anchor="_Toc214163612" w:history="1">
        <w:r>
          <w:rPr>
            <w:rFonts w:ascii="宋体" w:hAnsi="宋体" w:cs="宋体" w:hint="eastAsia"/>
            <w:color w:val="000000"/>
            <w:szCs w:val="28"/>
          </w:rPr>
          <w:t>第一部分</w:t>
        </w:r>
        <w:r>
          <w:rPr>
            <w:rFonts w:ascii="宋体" w:hAnsi="宋体" w:cs="宋体" w:hint="eastAsia"/>
            <w:color w:val="000000"/>
            <w:szCs w:val="28"/>
          </w:rPr>
          <w:t xml:space="preserve"> </w:t>
        </w:r>
        <w:r>
          <w:rPr>
            <w:rFonts w:ascii="宋体" w:hAnsi="宋体" w:cs="宋体" w:hint="eastAsia"/>
            <w:color w:val="000000"/>
            <w:szCs w:val="28"/>
          </w:rPr>
          <w:t>投标邀请</w:t>
        </w:r>
      </w:hyperlink>
    </w:p>
    <w:p w:rsidR="00E46735" w:rsidRDefault="003E206C">
      <w:pPr>
        <w:spacing w:line="360" w:lineRule="auto"/>
        <w:ind w:firstLineChars="500" w:firstLine="1050"/>
        <w:rPr>
          <w:rFonts w:ascii="宋体" w:hAnsi="宋体" w:cs="宋体"/>
          <w:color w:val="000000"/>
          <w:szCs w:val="28"/>
        </w:rPr>
      </w:pPr>
      <w:hyperlink w:anchor="_Toc214163613" w:history="1">
        <w:r>
          <w:rPr>
            <w:rFonts w:ascii="宋体" w:hAnsi="宋体" w:cs="宋体" w:hint="eastAsia"/>
            <w:color w:val="000000"/>
            <w:szCs w:val="28"/>
          </w:rPr>
          <w:t>第二部分</w:t>
        </w:r>
        <w:r>
          <w:rPr>
            <w:rFonts w:ascii="宋体" w:hAnsi="宋体" w:cs="宋体" w:hint="eastAsia"/>
            <w:color w:val="000000"/>
            <w:szCs w:val="28"/>
          </w:rPr>
          <w:t xml:space="preserve"> </w:t>
        </w:r>
        <w:r>
          <w:rPr>
            <w:rFonts w:ascii="宋体" w:hAnsi="宋体" w:cs="宋体" w:hint="eastAsia"/>
            <w:color w:val="000000"/>
            <w:szCs w:val="28"/>
          </w:rPr>
          <w:t>投标人须知前附表</w:t>
        </w:r>
      </w:hyperlink>
    </w:p>
    <w:p w:rsidR="00E46735" w:rsidRDefault="003E206C">
      <w:pPr>
        <w:spacing w:line="360" w:lineRule="auto"/>
        <w:ind w:firstLineChars="500" w:firstLine="1050"/>
        <w:rPr>
          <w:rFonts w:ascii="宋体" w:hAnsi="宋体" w:cs="宋体"/>
          <w:color w:val="000000"/>
          <w:szCs w:val="28"/>
        </w:rPr>
      </w:pPr>
      <w:hyperlink w:anchor="_Toc214163628" w:history="1">
        <w:r>
          <w:rPr>
            <w:rFonts w:ascii="宋体" w:hAnsi="宋体" w:cs="宋体" w:hint="eastAsia"/>
            <w:color w:val="000000"/>
            <w:szCs w:val="28"/>
          </w:rPr>
          <w:t>第三部分</w:t>
        </w:r>
        <w:r>
          <w:rPr>
            <w:rFonts w:ascii="宋体" w:hAnsi="宋体" w:cs="宋体" w:hint="eastAsia"/>
            <w:color w:val="000000"/>
            <w:szCs w:val="28"/>
          </w:rPr>
          <w:t xml:space="preserve"> </w:t>
        </w:r>
        <w:r>
          <w:rPr>
            <w:rFonts w:ascii="宋体" w:hAnsi="宋体" w:cs="宋体" w:hint="eastAsia"/>
            <w:color w:val="000000"/>
            <w:szCs w:val="28"/>
          </w:rPr>
          <w:t>投标人须知</w:t>
        </w:r>
      </w:hyperlink>
    </w:p>
    <w:p w:rsidR="00E46735" w:rsidRDefault="003E206C">
      <w:pPr>
        <w:spacing w:line="360" w:lineRule="auto"/>
        <w:ind w:firstLineChars="500" w:firstLine="1050"/>
        <w:rPr>
          <w:rFonts w:ascii="宋体" w:hAnsi="宋体" w:cs="宋体"/>
          <w:color w:val="000000"/>
          <w:szCs w:val="28"/>
        </w:rPr>
      </w:pPr>
      <w:r>
        <w:rPr>
          <w:rFonts w:ascii="宋体" w:hAnsi="宋体" w:cs="宋体" w:hint="eastAsia"/>
          <w:color w:val="000000"/>
          <w:szCs w:val="28"/>
        </w:rPr>
        <w:t>第四部分</w:t>
      </w:r>
      <w:r>
        <w:rPr>
          <w:rFonts w:ascii="宋体" w:hAnsi="宋体" w:cs="宋体" w:hint="eastAsia"/>
          <w:color w:val="000000"/>
          <w:szCs w:val="28"/>
        </w:rPr>
        <w:t xml:space="preserve"> </w:t>
      </w:r>
      <w:r>
        <w:rPr>
          <w:rFonts w:ascii="宋体" w:hAnsi="宋体" w:cs="宋体" w:hint="eastAsia"/>
          <w:color w:val="000000"/>
          <w:szCs w:val="28"/>
        </w:rPr>
        <w:t>采购需求</w:t>
      </w:r>
    </w:p>
    <w:p w:rsidR="00E46735" w:rsidRDefault="003E206C">
      <w:pPr>
        <w:spacing w:line="360" w:lineRule="auto"/>
        <w:ind w:firstLineChars="500" w:firstLine="1050"/>
        <w:rPr>
          <w:rFonts w:ascii="宋体" w:hAnsi="宋体" w:cs="宋体"/>
          <w:color w:val="000000"/>
          <w:szCs w:val="28"/>
        </w:rPr>
      </w:pPr>
      <w:r>
        <w:rPr>
          <w:rFonts w:ascii="宋体" w:hAnsi="宋体" w:cs="宋体" w:hint="eastAsia"/>
          <w:color w:val="000000"/>
          <w:szCs w:val="28"/>
        </w:rPr>
        <w:lastRenderedPageBreak/>
        <w:t>第五部分</w:t>
      </w:r>
      <w:r>
        <w:rPr>
          <w:rFonts w:ascii="宋体" w:hAnsi="宋体" w:cs="宋体" w:hint="eastAsia"/>
          <w:color w:val="000000"/>
          <w:szCs w:val="28"/>
        </w:rPr>
        <w:t xml:space="preserve"> </w:t>
      </w:r>
      <w:r>
        <w:rPr>
          <w:rFonts w:ascii="微软雅黑" w:hAnsi="微软雅黑" w:hint="eastAsia"/>
        </w:rPr>
        <w:t>评标方法和评标标准</w:t>
      </w:r>
    </w:p>
    <w:p w:rsidR="00E46735" w:rsidRDefault="003E206C">
      <w:pPr>
        <w:spacing w:line="360" w:lineRule="auto"/>
        <w:ind w:firstLineChars="500" w:firstLine="1050"/>
        <w:rPr>
          <w:rFonts w:ascii="宋体" w:hAnsi="宋体" w:cs="宋体"/>
          <w:color w:val="000000"/>
          <w:szCs w:val="28"/>
        </w:rPr>
      </w:pPr>
      <w:hyperlink w:anchor="_Toc214163666" w:history="1">
        <w:r>
          <w:rPr>
            <w:rFonts w:ascii="宋体" w:hAnsi="宋体" w:cs="宋体" w:hint="eastAsia"/>
            <w:color w:val="000000"/>
            <w:szCs w:val="28"/>
          </w:rPr>
          <w:t>第六部分</w:t>
        </w:r>
        <w:r>
          <w:rPr>
            <w:rFonts w:ascii="宋体" w:hAnsi="宋体" w:cs="宋体" w:hint="eastAsia"/>
            <w:color w:val="000000"/>
            <w:szCs w:val="28"/>
          </w:rPr>
          <w:t xml:space="preserve"> </w:t>
        </w:r>
        <w:r>
          <w:rPr>
            <w:rFonts w:ascii="宋体" w:hAnsi="宋体" w:cs="宋体" w:hint="eastAsia"/>
            <w:color w:val="000000"/>
            <w:szCs w:val="28"/>
          </w:rPr>
          <w:t>中标合同</w:t>
        </w:r>
      </w:hyperlink>
    </w:p>
    <w:p w:rsidR="00E46735" w:rsidRDefault="003E206C">
      <w:pPr>
        <w:spacing w:line="360" w:lineRule="auto"/>
        <w:ind w:firstLineChars="500" w:firstLine="1050"/>
        <w:rPr>
          <w:rFonts w:ascii="宋体" w:hAnsi="宋体" w:cs="宋体"/>
          <w:color w:val="000000"/>
          <w:szCs w:val="28"/>
        </w:rPr>
      </w:pPr>
      <w:hyperlink w:anchor="_Toc214163670" w:history="1">
        <w:r>
          <w:rPr>
            <w:rFonts w:ascii="宋体" w:hAnsi="宋体" w:cs="宋体" w:hint="eastAsia"/>
            <w:color w:val="000000"/>
            <w:szCs w:val="28"/>
          </w:rPr>
          <w:t>第七部分</w:t>
        </w:r>
        <w:r>
          <w:rPr>
            <w:rFonts w:ascii="宋体" w:hAnsi="宋体" w:cs="宋体" w:hint="eastAsia"/>
            <w:color w:val="000000"/>
            <w:szCs w:val="28"/>
          </w:rPr>
          <w:t xml:space="preserve"> </w:t>
        </w:r>
        <w:r>
          <w:rPr>
            <w:rFonts w:ascii="宋体" w:hAnsi="宋体" w:cs="宋体" w:hint="eastAsia"/>
            <w:color w:val="000000"/>
            <w:szCs w:val="28"/>
          </w:rPr>
          <w:t>投标材料格式</w:t>
        </w:r>
      </w:hyperlink>
      <w:r>
        <w:rPr>
          <w:rFonts w:ascii="宋体" w:hAnsi="宋体" w:cs="宋体" w:hint="eastAsia"/>
          <w:color w:val="000000"/>
          <w:szCs w:val="28"/>
        </w:rPr>
        <w:fldChar w:fldCharType="end"/>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4.2</w:t>
      </w:r>
      <w:r>
        <w:rPr>
          <w:rFonts w:ascii="宋体" w:hAnsi="宋体" w:cs="宋体" w:hint="eastAsia"/>
          <w:color w:val="000000"/>
          <w:szCs w:val="28"/>
        </w:rPr>
        <w:t>招标文件的更正</w:t>
      </w:r>
    </w:p>
    <w:p w:rsidR="00E46735" w:rsidRDefault="003E206C">
      <w:pPr>
        <w:snapToGrid w:val="0"/>
        <w:spacing w:line="360" w:lineRule="auto"/>
        <w:ind w:firstLineChars="300" w:firstLine="630"/>
        <w:rPr>
          <w:rFonts w:ascii="宋体" w:hAnsi="宋体" w:cs="宋体"/>
          <w:bCs/>
          <w:color w:val="000000"/>
          <w:szCs w:val="21"/>
        </w:rPr>
      </w:pPr>
      <w:r>
        <w:rPr>
          <w:rFonts w:ascii="宋体" w:hAnsi="宋体" w:cs="宋体" w:hint="eastAsia"/>
          <w:color w:val="000000"/>
          <w:szCs w:val="28"/>
        </w:rPr>
        <w:t>（</w:t>
      </w:r>
      <w:r>
        <w:rPr>
          <w:rFonts w:ascii="宋体" w:hAnsi="宋体" w:cs="宋体" w:hint="eastAsia"/>
          <w:color w:val="000000"/>
          <w:szCs w:val="28"/>
        </w:rPr>
        <w:t>1</w:t>
      </w:r>
      <w:r>
        <w:rPr>
          <w:rFonts w:ascii="宋体" w:hAnsi="宋体" w:cs="宋体" w:hint="eastAsia"/>
          <w:color w:val="000000"/>
          <w:szCs w:val="28"/>
        </w:rPr>
        <w:t>）</w:t>
      </w:r>
      <w:r>
        <w:rPr>
          <w:rFonts w:ascii="宋体" w:hAnsi="宋体" w:cs="宋体" w:hint="eastAsia"/>
          <w:bCs/>
          <w:color w:val="000000"/>
          <w:szCs w:val="21"/>
        </w:rPr>
        <w:t>投标人认为招标文件、采购过程和中标、成交结果使自己的权益受到损害的，可以在知道或者应知其权益受到损害之日起七个工作日内，根据《政府采购质疑和投诉办法》（中华人民共和国财政部令第</w:t>
      </w:r>
      <w:r>
        <w:rPr>
          <w:rFonts w:ascii="宋体" w:hAnsi="宋体" w:cs="宋体" w:hint="eastAsia"/>
          <w:bCs/>
          <w:color w:val="000000"/>
          <w:szCs w:val="21"/>
        </w:rPr>
        <w:t>94</w:t>
      </w:r>
      <w:r>
        <w:rPr>
          <w:rFonts w:ascii="宋体" w:hAnsi="宋体" w:cs="宋体" w:hint="eastAsia"/>
          <w:bCs/>
          <w:color w:val="000000"/>
          <w:szCs w:val="21"/>
        </w:rPr>
        <w:t>号）向代理机构提出质疑。</w:t>
      </w:r>
    </w:p>
    <w:p w:rsidR="00E46735" w:rsidRDefault="003E206C">
      <w:pPr>
        <w:snapToGrid w:val="0"/>
        <w:spacing w:line="360" w:lineRule="auto"/>
        <w:ind w:firstLineChars="300" w:firstLine="630"/>
        <w:rPr>
          <w:rFonts w:ascii="宋体" w:hAnsi="宋体" w:cs="宋体"/>
          <w:bCs/>
          <w:color w:val="000000"/>
          <w:szCs w:val="21"/>
        </w:rPr>
      </w:pPr>
      <w:r>
        <w:rPr>
          <w:rFonts w:ascii="宋体" w:hAnsi="宋体" w:cs="宋体" w:hint="eastAsia"/>
          <w:color w:val="000000"/>
          <w:szCs w:val="28"/>
        </w:rPr>
        <w:t>（</w:t>
      </w:r>
      <w:r>
        <w:rPr>
          <w:rFonts w:ascii="宋体" w:hAnsi="宋体" w:cs="宋体" w:hint="eastAsia"/>
          <w:color w:val="000000"/>
          <w:szCs w:val="28"/>
        </w:rPr>
        <w:t>2</w:t>
      </w:r>
      <w:r>
        <w:rPr>
          <w:rFonts w:ascii="宋体" w:hAnsi="宋体" w:cs="宋体" w:hint="eastAsia"/>
          <w:color w:val="000000"/>
          <w:szCs w:val="28"/>
        </w:rPr>
        <w:t>）</w:t>
      </w:r>
      <w:r>
        <w:rPr>
          <w:rFonts w:ascii="宋体" w:hAnsi="宋体" w:cs="宋体" w:hint="eastAsia"/>
          <w:bCs/>
          <w:color w:val="000000"/>
          <w:szCs w:val="21"/>
        </w:rPr>
        <w:t>投标人应当在法定质疑期内一次性提出针对同一采购程序环节的质疑。</w:t>
      </w:r>
    </w:p>
    <w:p w:rsidR="00E46735" w:rsidRDefault="003E206C">
      <w:pPr>
        <w:snapToGrid w:val="0"/>
        <w:spacing w:line="360" w:lineRule="auto"/>
        <w:ind w:firstLineChars="300" w:firstLine="630"/>
        <w:rPr>
          <w:rFonts w:ascii="宋体" w:hAnsi="宋体" w:cs="宋体"/>
          <w:bCs/>
          <w:color w:val="000000"/>
          <w:szCs w:val="21"/>
        </w:rPr>
      </w:pPr>
      <w:r>
        <w:rPr>
          <w:rFonts w:ascii="宋体" w:hAnsi="宋体" w:cs="宋体" w:hint="eastAsia"/>
          <w:color w:val="000000"/>
          <w:szCs w:val="28"/>
        </w:rPr>
        <w:t>（</w:t>
      </w:r>
      <w:r>
        <w:rPr>
          <w:rFonts w:ascii="宋体" w:hAnsi="宋体" w:cs="宋体" w:hint="eastAsia"/>
          <w:color w:val="000000"/>
          <w:szCs w:val="28"/>
        </w:rPr>
        <w:t>3</w:t>
      </w:r>
      <w:r>
        <w:rPr>
          <w:rFonts w:ascii="宋体" w:hAnsi="宋体" w:cs="宋体" w:hint="eastAsia"/>
          <w:color w:val="000000"/>
          <w:szCs w:val="28"/>
        </w:rPr>
        <w:t>）</w:t>
      </w:r>
      <w:r>
        <w:rPr>
          <w:rFonts w:ascii="宋体" w:hAnsi="宋体" w:cs="宋体" w:hint="eastAsia"/>
          <w:bCs/>
          <w:color w:val="000000"/>
          <w:szCs w:val="21"/>
        </w:rPr>
        <w:t>投标人在收到招标文件后，如有疑问需要澄清，应在答疑规定的时间前以书面形式向采购人提出，如无疑问</w:t>
      </w:r>
      <w:r>
        <w:rPr>
          <w:rFonts w:ascii="宋体" w:hAnsi="宋体" w:cs="宋体" w:hint="eastAsia"/>
          <w:bCs/>
          <w:color w:val="000000"/>
          <w:szCs w:val="21"/>
        </w:rPr>
        <w:t>,</w:t>
      </w:r>
      <w:r>
        <w:rPr>
          <w:rFonts w:ascii="宋体" w:hAnsi="宋体" w:cs="宋体" w:hint="eastAsia"/>
          <w:bCs/>
          <w:color w:val="000000"/>
          <w:szCs w:val="21"/>
        </w:rPr>
        <w:t>视作投标人完全认可采购文件的条款和要求。采购人作出的澄清或修改将公告通知所有采购文件收受人。</w:t>
      </w:r>
    </w:p>
    <w:p w:rsidR="00E46735" w:rsidRDefault="003E206C">
      <w:pPr>
        <w:snapToGrid w:val="0"/>
        <w:spacing w:line="360" w:lineRule="auto"/>
        <w:ind w:firstLineChars="300" w:firstLine="630"/>
        <w:rPr>
          <w:rFonts w:ascii="宋体" w:hAnsi="宋体" w:cs="宋体"/>
          <w:bCs/>
          <w:color w:val="000000"/>
          <w:szCs w:val="21"/>
        </w:rPr>
      </w:pPr>
      <w:r>
        <w:rPr>
          <w:rFonts w:ascii="宋体" w:hAnsi="宋体" w:cs="宋体" w:hint="eastAsia"/>
          <w:color w:val="000000"/>
          <w:szCs w:val="28"/>
        </w:rPr>
        <w:t>（</w:t>
      </w:r>
      <w:r>
        <w:rPr>
          <w:rFonts w:ascii="宋体" w:hAnsi="宋体" w:cs="宋体" w:hint="eastAsia"/>
          <w:color w:val="000000"/>
          <w:szCs w:val="28"/>
        </w:rPr>
        <w:t>4</w:t>
      </w:r>
      <w:r>
        <w:rPr>
          <w:rFonts w:ascii="宋体" w:hAnsi="宋体" w:cs="宋体" w:hint="eastAsia"/>
          <w:color w:val="000000"/>
          <w:szCs w:val="28"/>
        </w:rPr>
        <w:t>）</w:t>
      </w:r>
      <w:r>
        <w:rPr>
          <w:rFonts w:ascii="宋体" w:hAnsi="宋体" w:cs="宋体" w:hint="eastAsia"/>
          <w:bCs/>
          <w:color w:val="000000"/>
          <w:szCs w:val="21"/>
        </w:rPr>
        <w:t>采购人或采购代理机构无论出于自己的考虑，还是出于对投标人提问的澄清，均可对招标文件用更正公告的方式进行修改。</w:t>
      </w:r>
    </w:p>
    <w:p w:rsidR="00E46735" w:rsidRDefault="003E206C">
      <w:pPr>
        <w:snapToGrid w:val="0"/>
        <w:spacing w:line="360" w:lineRule="auto"/>
        <w:ind w:firstLineChars="300" w:firstLine="630"/>
        <w:rPr>
          <w:rFonts w:ascii="宋体" w:hAnsi="宋体" w:cs="宋体"/>
          <w:bCs/>
          <w:color w:val="000000"/>
          <w:szCs w:val="21"/>
        </w:rPr>
      </w:pPr>
      <w:r>
        <w:rPr>
          <w:rFonts w:ascii="宋体" w:hAnsi="宋体" w:cs="宋体" w:hint="eastAsia"/>
          <w:color w:val="000000"/>
          <w:szCs w:val="28"/>
        </w:rPr>
        <w:t>（</w:t>
      </w:r>
      <w:r>
        <w:rPr>
          <w:rFonts w:ascii="宋体" w:hAnsi="宋体" w:cs="宋体" w:hint="eastAsia"/>
          <w:color w:val="000000"/>
          <w:szCs w:val="28"/>
        </w:rPr>
        <w:t>5</w:t>
      </w:r>
      <w:r>
        <w:rPr>
          <w:rFonts w:ascii="宋体" w:hAnsi="宋体" w:cs="宋体" w:hint="eastAsia"/>
          <w:color w:val="000000"/>
          <w:szCs w:val="28"/>
        </w:rPr>
        <w:t>）</w:t>
      </w:r>
      <w:r>
        <w:rPr>
          <w:rFonts w:ascii="宋体" w:hAnsi="宋体" w:cs="宋体" w:hint="eastAsia"/>
          <w:bCs/>
          <w:color w:val="000000"/>
          <w:szCs w:val="21"/>
        </w:rPr>
        <w:t>招标文件及招标文件的澄清、修改、补充等内容均以常州市政府采购网发布的内容为准。可通过“常州市政府采购网”——“更正公告”栏定期自行查看、下载相关采购项目的补充通知。</w:t>
      </w:r>
    </w:p>
    <w:p w:rsidR="00E46735" w:rsidRDefault="003E206C">
      <w:pPr>
        <w:snapToGrid w:val="0"/>
        <w:spacing w:line="360" w:lineRule="auto"/>
        <w:ind w:firstLineChars="300" w:firstLine="630"/>
        <w:rPr>
          <w:rFonts w:ascii="宋体" w:hAnsi="宋体" w:cs="宋体"/>
          <w:bCs/>
          <w:color w:val="000000"/>
          <w:szCs w:val="21"/>
        </w:rPr>
      </w:pPr>
      <w:r>
        <w:rPr>
          <w:rFonts w:ascii="宋体" w:hAnsi="宋体" w:cs="宋体" w:hint="eastAsia"/>
          <w:color w:val="000000"/>
          <w:szCs w:val="28"/>
        </w:rPr>
        <w:t>（</w:t>
      </w:r>
      <w:r>
        <w:rPr>
          <w:rFonts w:ascii="宋体" w:hAnsi="宋体" w:cs="宋体" w:hint="eastAsia"/>
          <w:color w:val="000000"/>
          <w:szCs w:val="28"/>
        </w:rPr>
        <w:t>6</w:t>
      </w:r>
      <w:r>
        <w:rPr>
          <w:rFonts w:ascii="宋体" w:hAnsi="宋体" w:cs="宋体" w:hint="eastAsia"/>
          <w:color w:val="000000"/>
          <w:szCs w:val="28"/>
        </w:rPr>
        <w:t>）</w:t>
      </w:r>
      <w:r>
        <w:rPr>
          <w:rFonts w:ascii="宋体" w:hAnsi="宋体" w:cs="宋体" w:hint="eastAsia"/>
          <w:bCs/>
          <w:color w:val="000000"/>
          <w:szCs w:val="21"/>
        </w:rPr>
        <w:t>招标文件的更正（含澄清、修改等）内容与原招标文件在同一内容上表述不一致时，以发出日期最接近开标时间的公告为准。招标文件的更正（含澄清、修改等）内容将在财政部门指定的政府采购信息发布媒体上发布，作为招标文件的组成部分，对投标人</w:t>
      </w:r>
      <w:r>
        <w:rPr>
          <w:rFonts w:ascii="宋体" w:hAnsi="宋体" w:cs="宋体" w:hint="eastAsia"/>
          <w:bCs/>
          <w:color w:val="000000"/>
          <w:szCs w:val="21"/>
        </w:rPr>
        <w:t>起约束作用。</w:t>
      </w:r>
    </w:p>
    <w:p w:rsidR="00E46735" w:rsidRDefault="003E206C">
      <w:pPr>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t>4.3</w:t>
      </w:r>
      <w:r>
        <w:rPr>
          <w:rFonts w:ascii="宋体" w:hAnsi="宋体" w:cs="宋体" w:hint="eastAsia"/>
          <w:b/>
          <w:color w:val="000000"/>
          <w:szCs w:val="21"/>
        </w:rPr>
        <w:t>招标文件中第四、五、六部分以及投标人资格要求由采购人负责制定，对该部分内容有询问或者质疑（投诉）的，由投标人向采购人书面提出，由采购人负责接收和回复。</w:t>
      </w:r>
    </w:p>
    <w:p w:rsidR="00E46735" w:rsidRDefault="003E206C">
      <w:pPr>
        <w:spacing w:line="360" w:lineRule="auto"/>
        <w:rPr>
          <w:rFonts w:ascii="宋体" w:hAnsi="宋体" w:cs="宋体"/>
          <w:b/>
          <w:color w:val="000000"/>
          <w:szCs w:val="21"/>
        </w:rPr>
      </w:pPr>
      <w:r>
        <w:rPr>
          <w:rFonts w:ascii="宋体" w:hAnsi="宋体" w:cs="宋体" w:hint="eastAsia"/>
          <w:b/>
          <w:color w:val="000000"/>
          <w:szCs w:val="21"/>
        </w:rPr>
        <w:t>五、投标人的义务</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5.1</w:t>
      </w:r>
      <w:r>
        <w:rPr>
          <w:rFonts w:ascii="宋体" w:hAnsi="宋体" w:cs="宋体" w:hint="eastAsia"/>
          <w:bCs/>
          <w:color w:val="000000"/>
          <w:szCs w:val="21"/>
        </w:rPr>
        <w:t>投标人</w:t>
      </w:r>
      <w:r>
        <w:rPr>
          <w:rFonts w:ascii="宋体" w:hAnsi="宋体" w:cs="宋体" w:hint="eastAsia"/>
          <w:color w:val="000000"/>
          <w:szCs w:val="21"/>
        </w:rPr>
        <w:t>应当认真阅读招标文件，完全明了采购项目之名称、用途、数量、质量和交货日期，完全明了</w:t>
      </w:r>
      <w:r>
        <w:rPr>
          <w:rFonts w:ascii="宋体" w:hAnsi="宋体" w:cs="宋体" w:hint="eastAsia"/>
          <w:bCs/>
          <w:color w:val="000000"/>
          <w:szCs w:val="21"/>
        </w:rPr>
        <w:t>投标人</w:t>
      </w:r>
      <w:r>
        <w:rPr>
          <w:rFonts w:ascii="宋体" w:hAnsi="宋体" w:cs="宋体" w:hint="eastAsia"/>
          <w:color w:val="000000"/>
          <w:szCs w:val="21"/>
        </w:rPr>
        <w:t>所应具备的资格条件。</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5.2</w:t>
      </w:r>
      <w:r>
        <w:rPr>
          <w:rFonts w:ascii="宋体" w:hAnsi="宋体" w:cs="宋体" w:hint="eastAsia"/>
          <w:bCs/>
          <w:color w:val="000000"/>
          <w:szCs w:val="21"/>
        </w:rPr>
        <w:t>投标人</w:t>
      </w:r>
      <w:r>
        <w:rPr>
          <w:rFonts w:ascii="宋体" w:hAnsi="宋体" w:cs="宋体" w:hint="eastAsia"/>
          <w:color w:val="000000"/>
          <w:szCs w:val="21"/>
        </w:rPr>
        <w:t>应当按照招标文件的要求编制投标文件。投标文件应对招标文件提出的实质性要求和条件作出完全投标。</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5.3</w:t>
      </w:r>
      <w:r>
        <w:rPr>
          <w:rFonts w:ascii="宋体" w:hAnsi="宋体" w:cs="宋体" w:hint="eastAsia"/>
          <w:bCs/>
          <w:color w:val="000000"/>
          <w:szCs w:val="21"/>
        </w:rPr>
        <w:t>投标人</w:t>
      </w:r>
      <w:r>
        <w:rPr>
          <w:rFonts w:ascii="宋体" w:hAnsi="宋体" w:cs="宋体" w:hint="eastAsia"/>
          <w:color w:val="000000"/>
          <w:szCs w:val="21"/>
        </w:rPr>
        <w:t>应在投标文件提交截止时间前，将密封的投标文件送达指定地点。</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5.4</w:t>
      </w:r>
      <w:r>
        <w:rPr>
          <w:rFonts w:ascii="宋体" w:hAnsi="宋体" w:cs="宋体" w:hint="eastAsia"/>
          <w:bCs/>
          <w:color w:val="000000"/>
          <w:szCs w:val="21"/>
        </w:rPr>
        <w:t>投标人</w:t>
      </w:r>
      <w:r>
        <w:rPr>
          <w:rFonts w:ascii="宋体" w:hAnsi="宋体" w:cs="宋体" w:hint="eastAsia"/>
          <w:color w:val="000000"/>
          <w:szCs w:val="21"/>
        </w:rPr>
        <w:t>不得相互串通招标报价，不得排挤其他</w:t>
      </w:r>
      <w:r>
        <w:rPr>
          <w:rFonts w:ascii="宋体" w:hAnsi="宋体" w:cs="宋体" w:hint="eastAsia"/>
          <w:bCs/>
          <w:color w:val="000000"/>
          <w:szCs w:val="21"/>
        </w:rPr>
        <w:t>投标人</w:t>
      </w:r>
      <w:r>
        <w:rPr>
          <w:rFonts w:ascii="宋体" w:hAnsi="宋体" w:cs="宋体" w:hint="eastAsia"/>
          <w:color w:val="000000"/>
          <w:szCs w:val="21"/>
        </w:rPr>
        <w:t>的公平竞争，损害采购人或者其他</w:t>
      </w:r>
      <w:r>
        <w:rPr>
          <w:rFonts w:ascii="宋体" w:hAnsi="宋体" w:cs="宋体" w:hint="eastAsia"/>
          <w:bCs/>
          <w:color w:val="000000"/>
          <w:szCs w:val="21"/>
        </w:rPr>
        <w:t>投标人</w:t>
      </w:r>
      <w:r>
        <w:rPr>
          <w:rFonts w:ascii="宋体" w:hAnsi="宋体" w:cs="宋体" w:hint="eastAsia"/>
          <w:color w:val="000000"/>
          <w:szCs w:val="21"/>
        </w:rPr>
        <w:t>合法权益。</w:t>
      </w:r>
      <w:r>
        <w:rPr>
          <w:rFonts w:ascii="宋体" w:hAnsi="宋体" w:cs="宋体" w:hint="eastAsia"/>
          <w:bCs/>
          <w:color w:val="000000"/>
          <w:szCs w:val="21"/>
        </w:rPr>
        <w:t>投标人</w:t>
      </w:r>
      <w:r>
        <w:rPr>
          <w:rFonts w:ascii="宋体" w:hAnsi="宋体" w:cs="宋体" w:hint="eastAsia"/>
          <w:color w:val="000000"/>
          <w:szCs w:val="21"/>
        </w:rPr>
        <w:t>不得与采购人串通，损害国家利益，公众利益或者他人的合法权益。</w:t>
      </w:r>
    </w:p>
    <w:p w:rsidR="00E46735" w:rsidRDefault="003E206C">
      <w:pPr>
        <w:snapToGrid w:val="0"/>
        <w:spacing w:line="360" w:lineRule="auto"/>
        <w:ind w:firstLineChars="200" w:firstLine="420"/>
        <w:rPr>
          <w:rFonts w:ascii="宋体" w:hAnsi="宋体" w:cs="宋体"/>
          <w:snapToGrid w:val="0"/>
          <w:color w:val="000000"/>
          <w:spacing w:val="-6"/>
          <w:sz w:val="40"/>
          <w:szCs w:val="44"/>
        </w:rPr>
      </w:pPr>
      <w:r>
        <w:rPr>
          <w:rFonts w:ascii="宋体" w:hAnsi="宋体" w:cs="宋体" w:hint="eastAsia"/>
          <w:color w:val="000000"/>
          <w:szCs w:val="21"/>
        </w:rPr>
        <w:t>5.5</w:t>
      </w:r>
      <w:r>
        <w:rPr>
          <w:rFonts w:ascii="宋体" w:hAnsi="宋体" w:cs="宋体" w:hint="eastAsia"/>
          <w:bCs/>
          <w:color w:val="000000"/>
          <w:szCs w:val="21"/>
        </w:rPr>
        <w:t>投标人</w:t>
      </w:r>
      <w:r>
        <w:rPr>
          <w:rFonts w:ascii="宋体" w:hAnsi="宋体" w:cs="宋体" w:hint="eastAsia"/>
          <w:color w:val="000000"/>
          <w:szCs w:val="21"/>
        </w:rPr>
        <w:t>在投标文件提交截止时间前，对所提交的投标文件可以补充、修改或者撤回，并书面通知采购代理机构。补充、修改的内容为投标文件的组成部分。</w:t>
      </w:r>
    </w:p>
    <w:p w:rsidR="00E46735" w:rsidRDefault="003E206C">
      <w:pPr>
        <w:snapToGrid w:val="0"/>
        <w:spacing w:line="360" w:lineRule="auto"/>
        <w:rPr>
          <w:rFonts w:ascii="宋体" w:hAnsi="宋体" w:cs="宋体"/>
          <w:b/>
          <w:color w:val="000000"/>
          <w:szCs w:val="21"/>
        </w:rPr>
      </w:pPr>
      <w:bookmarkStart w:id="41" w:name="_Toc288738799"/>
      <w:bookmarkStart w:id="42" w:name="_Toc288738405"/>
      <w:bookmarkStart w:id="43" w:name="_Toc288738331"/>
      <w:r>
        <w:rPr>
          <w:rFonts w:ascii="宋体" w:hAnsi="宋体" w:cs="宋体" w:hint="eastAsia"/>
          <w:b/>
          <w:color w:val="000000"/>
          <w:szCs w:val="21"/>
        </w:rPr>
        <w:t>六、投标文件组成</w:t>
      </w:r>
      <w:bookmarkEnd w:id="41"/>
      <w:bookmarkEnd w:id="42"/>
      <w:bookmarkEnd w:id="43"/>
      <w:r>
        <w:rPr>
          <w:rFonts w:ascii="微软雅黑" w:hAnsi="微软雅黑" w:hint="eastAsia"/>
          <w:b/>
          <w:bCs/>
        </w:rPr>
        <w:t>及相关要求</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6.1</w:t>
      </w:r>
      <w:r>
        <w:rPr>
          <w:rFonts w:ascii="宋体" w:hAnsi="宋体" w:cs="宋体" w:hint="eastAsia"/>
          <w:color w:val="000000"/>
          <w:szCs w:val="21"/>
        </w:rPr>
        <w:t>一式三份，一份正本，二份副本，投标文件应当符合招标文件的要求，并应包括但不限于下列内容。</w:t>
      </w:r>
    </w:p>
    <w:p w:rsidR="00E46735" w:rsidRDefault="003E206C">
      <w:pPr>
        <w:snapToGrid w:val="0"/>
        <w:spacing w:line="360" w:lineRule="auto"/>
        <w:ind w:firstLineChars="200" w:firstLine="420"/>
        <w:rPr>
          <w:rFonts w:ascii="微软雅黑" w:hAnsi="微软雅黑"/>
        </w:rPr>
      </w:pPr>
      <w:r>
        <w:rPr>
          <w:rFonts w:ascii="宋体" w:hAnsi="宋体" w:cs="宋体" w:hint="eastAsia"/>
          <w:color w:val="000000"/>
          <w:szCs w:val="21"/>
        </w:rPr>
        <w:t>6.1.1</w:t>
      </w:r>
      <w:r>
        <w:rPr>
          <w:rFonts w:ascii="宋体" w:hAnsi="宋体" w:cs="宋体" w:hint="eastAsia"/>
          <w:color w:val="000000"/>
          <w:szCs w:val="21"/>
        </w:rPr>
        <w:t>投标</w:t>
      </w:r>
      <w:r>
        <w:rPr>
          <w:rFonts w:ascii="微软雅黑" w:hAnsi="微软雅黑" w:hint="eastAsia"/>
        </w:rPr>
        <w:t>文件编写</w:t>
      </w:r>
    </w:p>
    <w:p w:rsidR="00E46735" w:rsidRDefault="003E206C">
      <w:pPr>
        <w:snapToGrid w:val="0"/>
        <w:spacing w:line="360" w:lineRule="auto"/>
        <w:ind w:firstLineChars="200" w:firstLine="420"/>
        <w:rPr>
          <w:rFonts w:ascii="宋体" w:hAnsi="宋体" w:cs="宋体"/>
        </w:rPr>
      </w:pPr>
      <w:r>
        <w:rPr>
          <w:rFonts w:ascii="宋体" w:hAnsi="宋体" w:cs="宋体" w:hint="eastAsia"/>
        </w:rPr>
        <w:lastRenderedPageBreak/>
        <w:t>（</w:t>
      </w:r>
      <w:r>
        <w:rPr>
          <w:rFonts w:ascii="宋体" w:hAnsi="宋体" w:cs="宋体" w:hint="eastAsia"/>
        </w:rPr>
        <w:t>1</w:t>
      </w:r>
      <w:r>
        <w:rPr>
          <w:rFonts w:ascii="宋体" w:hAnsi="宋体" w:cs="宋体" w:hint="eastAsia"/>
        </w:rPr>
        <w:t>）按照招标文件中</w:t>
      </w:r>
      <w:r>
        <w:rPr>
          <w:rFonts w:ascii="宋体" w:hAnsi="宋体" w:cs="宋体" w:hint="eastAsia"/>
          <w:b/>
          <w:bCs/>
        </w:rPr>
        <w:t>本条</w:t>
      </w:r>
      <w:r>
        <w:rPr>
          <w:rFonts w:ascii="宋体" w:hAnsi="宋体" w:cs="宋体" w:hint="eastAsia"/>
          <w:b/>
          <w:bCs/>
        </w:rPr>
        <w:t>6.2</w:t>
      </w:r>
      <w:r>
        <w:rPr>
          <w:rFonts w:ascii="宋体" w:hAnsi="宋体" w:cs="宋体" w:hint="eastAsia"/>
          <w:b/>
          <w:bCs/>
        </w:rPr>
        <w:t>投标材料格式部分规定的顺序</w:t>
      </w:r>
      <w:r>
        <w:rPr>
          <w:rFonts w:ascii="宋体" w:hAnsi="宋体" w:cs="宋体" w:hint="eastAsia"/>
        </w:rPr>
        <w:t>，统一编目</w:t>
      </w:r>
      <w:r>
        <w:rPr>
          <w:rFonts w:ascii="宋体" w:hAnsi="宋体" w:cs="宋体" w:hint="eastAsia"/>
        </w:rPr>
        <w:t>编码并编制目录。由于编排混乱导致投标文件被误读或查找不到，责任应当由投标人承担。</w:t>
      </w:r>
    </w:p>
    <w:p w:rsidR="00E46735" w:rsidRDefault="003E206C">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投标人应详细阅读招标文件的全部内容。投标文件须对招标文件中的内容做出实质性和完整的投标，如果投标文件填报的内容资料不详，或没有提供招标文件中所要求的全部资料及数据，将被视为投标文件完整性有缺陷。</w:t>
      </w:r>
    </w:p>
    <w:p w:rsidR="00E46735" w:rsidRDefault="003E206C">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）除可填报内容外，对投标函内容的任何实质性修改将被视为非实质性投标投标，该投标将被拒绝。</w:t>
      </w:r>
    </w:p>
    <w:p w:rsidR="00E46735" w:rsidRDefault="003E206C">
      <w:pPr>
        <w:snapToGrid w:val="0"/>
        <w:spacing w:line="360" w:lineRule="auto"/>
        <w:ind w:firstLineChars="200" w:firstLine="42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）投标文件应按照招标文件的格式逐项填写，无相应内容可填的项应填写“无”、“未测试”、“没有相应指标”等明确的回答文字。</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rPr>
        <w:t>（</w:t>
      </w:r>
      <w:r>
        <w:rPr>
          <w:rFonts w:ascii="宋体" w:hAnsi="宋体" w:cs="宋体" w:hint="eastAsia"/>
        </w:rPr>
        <w:t>5</w:t>
      </w:r>
      <w:r>
        <w:rPr>
          <w:rFonts w:ascii="宋体" w:hAnsi="宋体" w:cs="宋体" w:hint="eastAsia"/>
        </w:rPr>
        <w:t>）投标人必须保证招标文件所提供的全部资料真实可靠。</w:t>
      </w:r>
    </w:p>
    <w:p w:rsidR="00E46735" w:rsidRDefault="003E206C">
      <w:pPr>
        <w:snapToGrid w:val="0"/>
        <w:spacing w:line="360" w:lineRule="auto"/>
        <w:ind w:firstLineChars="200" w:firstLine="420"/>
        <w:rPr>
          <w:rFonts w:ascii="宋体" w:hAnsi="宋体" w:cs="宋体"/>
          <w:color w:val="000000"/>
          <w:szCs w:val="21"/>
        </w:rPr>
      </w:pPr>
      <w:bookmarkStart w:id="44" w:name="_Toc288738332"/>
      <w:bookmarkStart w:id="45" w:name="_Toc288738406"/>
      <w:bookmarkStart w:id="46" w:name="_Toc288738800"/>
      <w:r>
        <w:rPr>
          <w:rFonts w:ascii="宋体" w:hAnsi="宋体" w:cs="宋体" w:hint="eastAsia"/>
          <w:color w:val="000000"/>
          <w:szCs w:val="21"/>
        </w:rPr>
        <w:t>6.2</w:t>
      </w:r>
      <w:r>
        <w:rPr>
          <w:rFonts w:ascii="宋体" w:hAnsi="宋体" w:cs="宋体" w:hint="eastAsia"/>
          <w:color w:val="000000"/>
          <w:szCs w:val="21"/>
        </w:rPr>
        <w:t>投标文件构成（</w:t>
      </w:r>
      <w:r>
        <w:rPr>
          <w:rFonts w:ascii="宋体" w:hAnsi="宋体" w:cs="宋体" w:hint="eastAsia"/>
          <w:b/>
          <w:bCs/>
          <w:color w:val="000000"/>
          <w:szCs w:val="21"/>
        </w:rPr>
        <w:t>第七部分</w:t>
      </w:r>
      <w:r>
        <w:rPr>
          <w:rFonts w:ascii="宋体" w:hAnsi="宋体" w:cs="宋体" w:hint="eastAsia"/>
          <w:b/>
          <w:bCs/>
          <w:color w:val="000000"/>
          <w:szCs w:val="21"/>
        </w:rPr>
        <w:t>-</w:t>
      </w:r>
      <w:r>
        <w:rPr>
          <w:rFonts w:ascii="宋体" w:hAnsi="宋体" w:cs="宋体" w:hint="eastAsia"/>
          <w:b/>
          <w:bCs/>
          <w:color w:val="000000"/>
          <w:szCs w:val="21"/>
        </w:rPr>
        <w:t>投标材料格式</w:t>
      </w:r>
      <w:r>
        <w:rPr>
          <w:rFonts w:ascii="宋体" w:hAnsi="宋体" w:cs="宋体" w:hint="eastAsia"/>
          <w:color w:val="000000"/>
          <w:szCs w:val="21"/>
        </w:rPr>
        <w:t>）</w:t>
      </w:r>
    </w:p>
    <w:p w:rsidR="00E46735" w:rsidRDefault="003E206C">
      <w:pPr>
        <w:snapToGrid w:val="0"/>
        <w:spacing w:line="360" w:lineRule="auto"/>
        <w:ind w:firstLineChars="200" w:firstLine="422"/>
        <w:rPr>
          <w:rFonts w:ascii="宋体" w:hAnsi="宋体" w:cs="宋体"/>
          <w:b/>
          <w:bCs/>
          <w:szCs w:val="21"/>
        </w:rPr>
      </w:pPr>
      <w:r>
        <w:rPr>
          <w:rFonts w:ascii="宋体" w:hAnsi="宋体" w:cs="宋体" w:hint="eastAsia"/>
          <w:b/>
          <w:bCs/>
          <w:szCs w:val="21"/>
        </w:rPr>
        <w:t>1.</w:t>
      </w:r>
      <w:r>
        <w:rPr>
          <w:rFonts w:ascii="宋体" w:hAnsi="宋体" w:cs="宋体" w:hint="eastAsia"/>
          <w:b/>
          <w:bCs/>
          <w:szCs w:val="21"/>
        </w:rPr>
        <w:t>投标人情况说明：</w:t>
      </w:r>
    </w:p>
    <w:p w:rsidR="00E46735" w:rsidRDefault="003E206C">
      <w:pPr>
        <w:snapToGrid w:val="0"/>
        <w:spacing w:line="360" w:lineRule="auto"/>
        <w:ind w:firstLineChars="200" w:firstLine="420"/>
        <w:rPr>
          <w:rFonts w:ascii="宋体" w:hAnsi="宋体" w:cs="宋体"/>
          <w:color w:val="000000"/>
          <w:szCs w:val="28"/>
        </w:rPr>
      </w:pPr>
      <w:r>
        <w:rPr>
          <w:rFonts w:ascii="宋体" w:hAnsi="宋体" w:cs="宋体" w:hint="eastAsia"/>
          <w:color w:val="000000"/>
          <w:szCs w:val="21"/>
        </w:rPr>
        <w:t>投标人情况说明：投标人简介（含投标人规模、技术能力及装备水平等）、人员情况、典型项目介绍。</w:t>
      </w:r>
    </w:p>
    <w:p w:rsidR="00E46735" w:rsidRDefault="003E206C">
      <w:pPr>
        <w:snapToGrid w:val="0"/>
        <w:spacing w:line="360" w:lineRule="auto"/>
        <w:ind w:firstLineChars="200" w:firstLine="422"/>
        <w:rPr>
          <w:rFonts w:ascii="宋体" w:hAnsi="宋体" w:cs="宋体"/>
          <w:color w:val="000000"/>
          <w:szCs w:val="21"/>
        </w:rPr>
      </w:pPr>
      <w:r>
        <w:rPr>
          <w:rFonts w:ascii="宋体" w:hAnsi="宋体" w:cs="宋体" w:hint="eastAsia"/>
          <w:b/>
          <w:bCs/>
          <w:szCs w:val="21"/>
        </w:rPr>
        <w:t>2.</w:t>
      </w:r>
      <w:r>
        <w:rPr>
          <w:rFonts w:ascii="宋体" w:hAnsi="宋体" w:cs="宋体" w:hint="eastAsia"/>
          <w:b/>
          <w:bCs/>
          <w:szCs w:val="21"/>
        </w:rPr>
        <w:t>投标人基本资料：</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）供应商资格声明函；</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）响应函；</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）法定代表人资格证明书；</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）授权委托书；</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）具备履行合同所必需的设备和专业技术能力的书面声明；参加政府采购活动前</w:t>
      </w:r>
      <w:r>
        <w:rPr>
          <w:rFonts w:ascii="宋体" w:hAnsi="宋体" w:cs="宋体" w:hint="eastAsia"/>
          <w:szCs w:val="21"/>
        </w:rPr>
        <w:t>3</w:t>
      </w:r>
      <w:r>
        <w:rPr>
          <w:rFonts w:ascii="宋体" w:hAnsi="宋体" w:cs="宋体" w:hint="eastAsia"/>
          <w:szCs w:val="21"/>
        </w:rPr>
        <w:t>年内在经营活动中没有重大违法记录的书面声明；</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6</w:t>
      </w:r>
      <w:r>
        <w:rPr>
          <w:rFonts w:ascii="宋体" w:hAnsi="宋体" w:cs="宋体" w:hint="eastAsia"/>
          <w:szCs w:val="21"/>
        </w:rPr>
        <w:t>）供应商信用承诺书；</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7</w:t>
      </w:r>
      <w:r>
        <w:rPr>
          <w:rFonts w:ascii="宋体" w:hAnsi="宋体" w:cs="宋体" w:hint="eastAsia"/>
          <w:szCs w:val="21"/>
        </w:rPr>
        <w:t>）报价一览表；</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8</w:t>
      </w:r>
      <w:r>
        <w:rPr>
          <w:rFonts w:ascii="宋体" w:hAnsi="宋体" w:cs="宋体" w:hint="eastAsia"/>
          <w:szCs w:val="21"/>
        </w:rPr>
        <w:t>）投标人资格审查一览表；</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9</w:t>
      </w:r>
      <w:r>
        <w:rPr>
          <w:rFonts w:ascii="宋体" w:hAnsi="宋体" w:cs="宋体" w:hint="eastAsia"/>
          <w:szCs w:val="21"/>
        </w:rPr>
        <w:t>）主要服务人员工资标准；</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10</w:t>
      </w:r>
      <w:r>
        <w:rPr>
          <w:rFonts w:ascii="宋体" w:hAnsi="宋体" w:cs="宋体" w:hint="eastAsia"/>
          <w:szCs w:val="21"/>
        </w:rPr>
        <w:t>）合同条款偏离表</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11</w:t>
      </w:r>
      <w:r>
        <w:rPr>
          <w:rFonts w:ascii="宋体" w:hAnsi="宋体" w:cs="宋体" w:hint="eastAsia"/>
          <w:szCs w:val="21"/>
        </w:rPr>
        <w:t>）采购需求偏离表</w:t>
      </w:r>
    </w:p>
    <w:p w:rsidR="00E46735" w:rsidRDefault="003E206C">
      <w:pPr>
        <w:tabs>
          <w:tab w:val="left" w:pos="3969"/>
        </w:tabs>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12</w:t>
      </w:r>
      <w:r>
        <w:rPr>
          <w:rFonts w:ascii="宋体" w:hAnsi="宋体" w:cs="宋体" w:hint="eastAsia"/>
          <w:szCs w:val="21"/>
        </w:rPr>
        <w:t>）项目实施方案等；</w:t>
      </w:r>
    </w:p>
    <w:p w:rsidR="00E46735" w:rsidRDefault="003E206C">
      <w:pPr>
        <w:tabs>
          <w:tab w:val="left" w:pos="3969"/>
        </w:tabs>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13</w:t>
      </w:r>
      <w:r>
        <w:rPr>
          <w:rFonts w:ascii="宋体" w:hAnsi="宋体" w:cs="宋体" w:hint="eastAsia"/>
          <w:szCs w:val="21"/>
        </w:rPr>
        <w:t>）一标段</w:t>
      </w:r>
      <w:r>
        <w:rPr>
          <w:rFonts w:ascii="宋体" w:hAnsi="宋体" w:cs="宋体" w:hint="eastAsia"/>
          <w:szCs w:val="21"/>
        </w:rPr>
        <w:t>~</w:t>
      </w:r>
      <w:r>
        <w:rPr>
          <w:rFonts w:ascii="宋体" w:hAnsi="宋体" w:cs="宋体" w:hint="eastAsia"/>
          <w:szCs w:val="21"/>
        </w:rPr>
        <w:t>六标段派驻主要人员名单；</w:t>
      </w:r>
    </w:p>
    <w:p w:rsidR="00E46735" w:rsidRDefault="003E206C">
      <w:pPr>
        <w:tabs>
          <w:tab w:val="left" w:pos="3969"/>
        </w:tabs>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14</w:t>
      </w:r>
      <w:r>
        <w:rPr>
          <w:rFonts w:ascii="宋体" w:hAnsi="宋体" w:cs="宋体" w:hint="eastAsia"/>
          <w:szCs w:val="21"/>
        </w:rPr>
        <w:t>）一标段</w:t>
      </w:r>
      <w:r>
        <w:rPr>
          <w:rFonts w:ascii="宋体" w:hAnsi="宋体" w:cs="宋体" w:hint="eastAsia"/>
          <w:szCs w:val="21"/>
        </w:rPr>
        <w:t>~</w:t>
      </w:r>
      <w:r>
        <w:rPr>
          <w:rFonts w:ascii="宋体" w:hAnsi="宋体" w:cs="宋体" w:hint="eastAsia"/>
          <w:szCs w:val="21"/>
        </w:rPr>
        <w:t>六标段派驻本项目其他人员（除主要人员外）一览表；</w:t>
      </w:r>
    </w:p>
    <w:p w:rsidR="00E46735" w:rsidRDefault="003E206C">
      <w:pPr>
        <w:tabs>
          <w:tab w:val="left" w:pos="3969"/>
        </w:tabs>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15</w:t>
      </w:r>
      <w:r>
        <w:rPr>
          <w:rFonts w:ascii="宋体" w:hAnsi="宋体" w:cs="宋体" w:hint="eastAsia"/>
          <w:szCs w:val="21"/>
        </w:rPr>
        <w:t>）相关业绩案例一览表；</w:t>
      </w:r>
    </w:p>
    <w:p w:rsidR="00E46735" w:rsidRDefault="003E206C">
      <w:pPr>
        <w:tabs>
          <w:tab w:val="left" w:pos="3969"/>
        </w:tabs>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16</w:t>
      </w:r>
      <w:r>
        <w:rPr>
          <w:rFonts w:ascii="宋体" w:hAnsi="宋体" w:cs="宋体" w:hint="eastAsia"/>
          <w:szCs w:val="21"/>
        </w:rPr>
        <w:t>）承诺函；</w:t>
      </w:r>
    </w:p>
    <w:p w:rsidR="00E46735" w:rsidRDefault="003E206C">
      <w:pPr>
        <w:tabs>
          <w:tab w:val="left" w:pos="3969"/>
        </w:tabs>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17</w:t>
      </w:r>
      <w:r>
        <w:rPr>
          <w:rFonts w:ascii="宋体" w:hAnsi="宋体" w:cs="宋体" w:hint="eastAsia"/>
          <w:szCs w:val="21"/>
        </w:rPr>
        <w:t>）采购文件要求提供或供应商认为应附的其他材料</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6.3</w:t>
      </w:r>
      <w:r>
        <w:rPr>
          <w:rFonts w:ascii="宋体" w:hAnsi="宋体" w:cs="宋体" w:hint="eastAsia"/>
          <w:color w:val="000000"/>
          <w:szCs w:val="21"/>
        </w:rPr>
        <w:t>投标报价：</w:t>
      </w:r>
    </w:p>
    <w:p w:rsidR="00E46735" w:rsidRDefault="003E206C">
      <w:pPr>
        <w:snapToGrid w:val="0"/>
        <w:spacing w:line="360" w:lineRule="auto"/>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color w:val="000000"/>
          <w:szCs w:val="21"/>
        </w:rPr>
        <w:t>）</w:t>
      </w:r>
      <w:r>
        <w:rPr>
          <w:rFonts w:ascii="宋体" w:hAnsi="宋体" w:cs="宋体"/>
          <w:color w:val="000000"/>
          <w:szCs w:val="21"/>
        </w:rPr>
        <w:t>所有响应均以费率报价；</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lastRenderedPageBreak/>
        <w:t>（</w:t>
      </w:r>
      <w:r>
        <w:rPr>
          <w:rFonts w:ascii="宋体" w:hAnsi="宋体" w:cs="宋体" w:hint="eastAsia"/>
          <w:color w:val="000000"/>
          <w:szCs w:val="21"/>
        </w:rPr>
        <w:t>2</w:t>
      </w:r>
      <w:r>
        <w:rPr>
          <w:rFonts w:ascii="宋体" w:hAnsi="宋体" w:cs="宋体" w:hint="eastAsia"/>
          <w:color w:val="000000"/>
          <w:szCs w:val="21"/>
        </w:rPr>
        <w:t>）供应商的报价应包括为完成本项目所发生的一切费用和税费，采购人将不再支付报价以外的任何费用。供应商的报价应包括但不限于下列内容，《供应商须知资料表》中有特殊规定的，从其规定。</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）食堂餐饮管理用工服务费用包括完成所承接服务项目工作所需的所有费用，</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包括：人工费（包括人员工资、福利费、加班费、社会保险费用、人身意外伤害险等）、常用低值易耗品等设施设备、税费及政策性文件规定和合同所包含的所有风险、责任等各项应有费用（项目实施过程中采购人负责事项除外）投标供应商在投标报价时应充分考虑各种风险因素，包括但不限</w:t>
      </w:r>
      <w:r>
        <w:rPr>
          <w:rFonts w:ascii="宋体" w:hAnsi="宋体" w:cs="宋体" w:hint="eastAsia"/>
          <w:color w:val="000000"/>
          <w:szCs w:val="21"/>
        </w:rPr>
        <w:t>于最低工资调整、社保调整、物价调整、税费调整，相关风险因素费用包含在投标报价中。</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）投标人对投标报价若有说明应在开标一览表显著处注明，只有开标时唱出的报价和优惠才会在评标时予以考虑。</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5</w:t>
      </w:r>
      <w:r>
        <w:rPr>
          <w:rFonts w:ascii="宋体" w:hAnsi="宋体" w:cs="宋体" w:hint="eastAsia"/>
          <w:color w:val="000000"/>
          <w:szCs w:val="21"/>
        </w:rPr>
        <w:t>）投标的报价优惠应对应开标一览表、分项报价明细表等提供相应的明细清单。除报价优惠外，任何超出招标文件要求而额外赠送的货物、免费培训等其他形式的优惠，在评标时将不具有竞争优势。</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6</w:t>
      </w:r>
      <w:r>
        <w:rPr>
          <w:rFonts w:ascii="宋体" w:hAnsi="宋体" w:cs="宋体" w:hint="eastAsia"/>
          <w:color w:val="000000"/>
          <w:szCs w:val="21"/>
        </w:rPr>
        <w:t>）最低报价不能作为中标的保证。</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highlight w:val="yellow"/>
        </w:rPr>
        <w:t>6.4</w:t>
      </w:r>
      <w:r>
        <w:rPr>
          <w:rFonts w:ascii="宋体" w:hAnsi="宋体" w:cs="宋体" w:hint="eastAsia"/>
          <w:color w:val="000000"/>
          <w:szCs w:val="21"/>
          <w:highlight w:val="yellow"/>
        </w:rPr>
        <w:t>项目技术和实施方案：</w:t>
      </w:r>
      <w:r>
        <w:rPr>
          <w:rFonts w:ascii="宋体" w:hAnsi="宋体" w:cs="宋体" w:hint="eastAsia"/>
          <w:b/>
          <w:bCs/>
          <w:color w:val="000000"/>
          <w:szCs w:val="28"/>
          <w:highlight w:val="yellow"/>
        </w:rPr>
        <w:t>详见第七</w:t>
      </w:r>
      <w:r>
        <w:rPr>
          <w:rFonts w:ascii="宋体" w:hAnsi="宋体" w:cs="宋体" w:hint="eastAsia"/>
          <w:b/>
          <w:bCs/>
          <w:color w:val="000000"/>
          <w:szCs w:val="28"/>
        </w:rPr>
        <w:t>部分</w:t>
      </w:r>
      <w:r>
        <w:rPr>
          <w:rFonts w:ascii="宋体" w:hAnsi="宋体" w:cs="宋体" w:hint="eastAsia"/>
          <w:b/>
          <w:bCs/>
          <w:color w:val="000000"/>
          <w:szCs w:val="28"/>
        </w:rPr>
        <w:t>-</w:t>
      </w:r>
      <w:r>
        <w:rPr>
          <w:rFonts w:ascii="宋体" w:hAnsi="宋体" w:cs="宋体" w:hint="eastAsia"/>
          <w:b/>
          <w:bCs/>
          <w:color w:val="000000"/>
          <w:szCs w:val="28"/>
        </w:rPr>
        <w:t>投标材料格式附件</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6.5</w:t>
      </w:r>
      <w:r>
        <w:rPr>
          <w:rFonts w:ascii="宋体" w:hAnsi="宋体" w:cs="宋体" w:hint="eastAsia"/>
          <w:color w:val="000000"/>
          <w:szCs w:val="21"/>
        </w:rPr>
        <w:t>小微企业、监狱企业、残疾人企业的相关材料（如属）；</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6.6</w:t>
      </w:r>
      <w:r>
        <w:rPr>
          <w:rFonts w:ascii="宋体" w:hAnsi="宋体" w:cs="宋体" w:hint="eastAsia"/>
          <w:color w:val="000000"/>
          <w:szCs w:val="21"/>
        </w:rPr>
        <w:t>其他评审相关材料：</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8"/>
        </w:rPr>
        <w:t>（</w:t>
      </w:r>
      <w:r>
        <w:rPr>
          <w:rFonts w:ascii="宋体" w:hAnsi="宋体" w:cs="宋体" w:hint="eastAsia"/>
          <w:color w:val="000000"/>
          <w:szCs w:val="28"/>
        </w:rPr>
        <w:t>1</w:t>
      </w:r>
      <w:r>
        <w:rPr>
          <w:rFonts w:ascii="宋体" w:hAnsi="宋体" w:cs="宋体" w:hint="eastAsia"/>
          <w:color w:val="000000"/>
          <w:szCs w:val="28"/>
        </w:rPr>
        <w:t>）</w:t>
      </w:r>
      <w:r>
        <w:rPr>
          <w:rFonts w:ascii="宋体" w:hAnsi="宋体" w:cs="宋体" w:hint="eastAsia"/>
          <w:color w:val="000000"/>
          <w:szCs w:val="21"/>
        </w:rPr>
        <w:t>投标人依据评分办法应提交的各类证明资料</w:t>
      </w:r>
      <w:r>
        <w:rPr>
          <w:rFonts w:ascii="宋体" w:hAnsi="宋体" w:cs="宋体" w:hint="eastAsia"/>
          <w:color w:val="000000"/>
          <w:szCs w:val="21"/>
        </w:rPr>
        <w:t>(</w:t>
      </w:r>
      <w:r>
        <w:rPr>
          <w:rFonts w:ascii="宋体" w:hAnsi="宋体" w:cs="宋体" w:hint="eastAsia"/>
          <w:color w:val="000000"/>
          <w:szCs w:val="21"/>
        </w:rPr>
        <w:t>要求“原件核查”的材料应当将原件（或公证件）在投标截止时间前随同投标文件一并提交以供核查，过时不予接收，未提供的评审中将不予计分。</w:t>
      </w:r>
      <w:r>
        <w:rPr>
          <w:rFonts w:ascii="宋体" w:hAnsi="宋体" w:cs="宋体" w:hint="eastAsia"/>
          <w:color w:val="000000"/>
          <w:szCs w:val="21"/>
        </w:rPr>
        <w:t>)</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8"/>
        </w:rPr>
        <w:t>（</w:t>
      </w:r>
      <w:r>
        <w:rPr>
          <w:rFonts w:ascii="宋体" w:hAnsi="宋体" w:cs="宋体" w:hint="eastAsia"/>
          <w:color w:val="000000"/>
          <w:szCs w:val="28"/>
        </w:rPr>
        <w:t>2</w:t>
      </w:r>
      <w:r>
        <w:rPr>
          <w:rFonts w:ascii="宋体" w:hAnsi="宋体" w:cs="宋体" w:hint="eastAsia"/>
          <w:color w:val="000000"/>
          <w:szCs w:val="28"/>
        </w:rPr>
        <w:t>）</w:t>
      </w:r>
      <w:r>
        <w:rPr>
          <w:rFonts w:ascii="宋体" w:hAnsi="宋体" w:cs="宋体" w:hint="eastAsia"/>
          <w:color w:val="000000"/>
          <w:szCs w:val="21"/>
        </w:rPr>
        <w:t>其他需投标人对本次投标的详细说明（投标人视具体项目情况自行编制）；</w:t>
      </w:r>
    </w:p>
    <w:p w:rsidR="00E46735" w:rsidRDefault="003E206C">
      <w:pPr>
        <w:snapToGrid w:val="0"/>
        <w:spacing w:line="400" w:lineRule="exact"/>
        <w:rPr>
          <w:rFonts w:ascii="宋体" w:hAnsi="宋体" w:cs="宋体"/>
          <w:color w:val="000000"/>
          <w:szCs w:val="21"/>
        </w:rPr>
      </w:pPr>
      <w:r>
        <w:rPr>
          <w:rFonts w:ascii="宋体" w:hAnsi="宋体" w:cs="宋体" w:hint="eastAsia"/>
          <w:b/>
          <w:color w:val="000000"/>
          <w:szCs w:val="21"/>
        </w:rPr>
        <w:t>七、投标人应认真检查招标文件的内容是否齐全，如有遗漏，应及时向采购代理机构索取，否则责任自负。</w:t>
      </w:r>
      <w:bookmarkStart w:id="47" w:name="_Toc288738407"/>
      <w:bookmarkStart w:id="48" w:name="_Toc288738801"/>
      <w:bookmarkStart w:id="49" w:name="_Toc288738333"/>
      <w:bookmarkEnd w:id="44"/>
      <w:bookmarkEnd w:id="45"/>
      <w:bookmarkEnd w:id="46"/>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八、投标文件的制作应当符合以下要求</w:t>
      </w:r>
      <w:bookmarkEnd w:id="47"/>
      <w:bookmarkEnd w:id="48"/>
      <w:bookmarkEnd w:id="49"/>
      <w:r>
        <w:rPr>
          <w:rFonts w:ascii="宋体" w:hAnsi="宋体" w:cs="宋体" w:hint="eastAsia"/>
          <w:b/>
          <w:color w:val="000000"/>
          <w:szCs w:val="21"/>
        </w:rPr>
        <w:t>（投标人投报多包的，应对每包分别制作投标文件。）</w:t>
      </w:r>
    </w:p>
    <w:p w:rsidR="00E46735" w:rsidRDefault="003E206C">
      <w:pPr>
        <w:snapToGrid w:val="0"/>
        <w:spacing w:line="400" w:lineRule="exact"/>
        <w:ind w:firstLineChars="200" w:firstLine="420"/>
        <w:rPr>
          <w:rFonts w:ascii="宋体" w:hAnsi="宋体" w:cs="宋体"/>
          <w:color w:val="000000"/>
          <w:szCs w:val="21"/>
        </w:rPr>
      </w:pPr>
      <w:bookmarkStart w:id="50" w:name="_Toc288738334"/>
      <w:bookmarkStart w:id="51" w:name="_Toc288738408"/>
      <w:bookmarkStart w:id="52" w:name="_Toc288738802"/>
      <w:r>
        <w:rPr>
          <w:rFonts w:ascii="宋体" w:hAnsi="宋体" w:cs="宋体" w:hint="eastAsia"/>
          <w:color w:val="000000"/>
          <w:szCs w:val="21"/>
        </w:rPr>
        <w:t>8.1</w:t>
      </w:r>
      <w:r>
        <w:rPr>
          <w:rFonts w:ascii="宋体" w:hAnsi="宋体" w:cs="宋体" w:hint="eastAsia"/>
          <w:color w:val="000000"/>
          <w:szCs w:val="21"/>
        </w:rPr>
        <w:t>投标人应准备</w:t>
      </w:r>
      <w:r>
        <w:rPr>
          <w:rFonts w:ascii="宋体" w:hAnsi="宋体" w:cs="宋体" w:hint="eastAsia"/>
          <w:b/>
          <w:bCs/>
          <w:color w:val="0000FF"/>
          <w:szCs w:val="21"/>
        </w:rPr>
        <w:t>投标文件的正本</w:t>
      </w:r>
      <w:r>
        <w:rPr>
          <w:rFonts w:ascii="宋体" w:hAnsi="宋体" w:cs="宋体" w:hint="eastAsia"/>
          <w:b/>
          <w:bCs/>
          <w:color w:val="0000FF"/>
          <w:szCs w:val="21"/>
        </w:rPr>
        <w:t>1</w:t>
      </w:r>
      <w:r>
        <w:rPr>
          <w:rFonts w:ascii="宋体" w:hAnsi="宋体" w:cs="宋体" w:hint="eastAsia"/>
          <w:b/>
          <w:bCs/>
          <w:color w:val="0000FF"/>
          <w:szCs w:val="21"/>
        </w:rPr>
        <w:t>套，副本</w:t>
      </w:r>
      <w:r>
        <w:rPr>
          <w:rFonts w:ascii="宋体" w:hAnsi="宋体" w:cs="宋体" w:hint="eastAsia"/>
          <w:b/>
          <w:bCs/>
          <w:color w:val="0000FF"/>
          <w:szCs w:val="21"/>
        </w:rPr>
        <w:t>2</w:t>
      </w:r>
      <w:r>
        <w:rPr>
          <w:rFonts w:ascii="宋体" w:hAnsi="宋体" w:cs="宋体" w:hint="eastAsia"/>
          <w:b/>
          <w:bCs/>
          <w:color w:val="0000FF"/>
          <w:szCs w:val="21"/>
        </w:rPr>
        <w:t>套</w:t>
      </w:r>
      <w:r>
        <w:rPr>
          <w:rFonts w:ascii="宋体" w:hAnsi="宋体" w:cs="宋体" w:hint="eastAsia"/>
          <w:color w:val="000000"/>
          <w:szCs w:val="21"/>
        </w:rPr>
        <w:t>，投标文件的正本和副本均需打印或使用不褪色的蓝、黑墨水笔书写，字迹应清晰易于辨认，并应在投标文件封面的右上角清楚地注明“正本”或“副本”。正本和副本如有不一致之处，以正本为准。</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8.2</w:t>
      </w:r>
      <w:r>
        <w:rPr>
          <w:rFonts w:ascii="宋体" w:hAnsi="宋体" w:cs="宋体" w:hint="eastAsia"/>
          <w:color w:val="000000"/>
          <w:szCs w:val="21"/>
        </w:rPr>
        <w:t>投标文件由投标人按给定格式如实填写（编写），须有法人、法定代表人或法定代表人授权代表签字（盖章），方为有效，否则作无效投标文件处理。副本可通过正本复印并在规定地方加盖公章。</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8.3</w:t>
      </w:r>
      <w:r>
        <w:rPr>
          <w:rFonts w:ascii="宋体" w:hAnsi="宋体" w:cs="宋体" w:hint="eastAsia"/>
          <w:color w:val="000000"/>
          <w:szCs w:val="21"/>
        </w:rPr>
        <w:t>投标人违反上述规定的，其投标文件将被作为无效投标文件</w:t>
      </w:r>
      <w:r>
        <w:rPr>
          <w:rFonts w:ascii="宋体" w:hAnsi="宋体" w:cs="宋体" w:hint="eastAsia"/>
          <w:color w:val="000000"/>
          <w:szCs w:val="21"/>
        </w:rPr>
        <w:t>处理，不予拆封和参加评审。</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8.4</w:t>
      </w:r>
      <w:r>
        <w:rPr>
          <w:rFonts w:ascii="宋体" w:hAnsi="宋体" w:cs="宋体" w:hint="eastAsia"/>
          <w:color w:val="000000"/>
          <w:szCs w:val="21"/>
        </w:rPr>
        <w:t>全套投标文件应无修改和行间插字。</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8.5</w:t>
      </w:r>
      <w:r>
        <w:rPr>
          <w:rFonts w:ascii="宋体" w:hAnsi="宋体" w:cs="宋体" w:hint="eastAsia"/>
          <w:color w:val="000000"/>
          <w:szCs w:val="21"/>
        </w:rPr>
        <w:t>投标报价清晰准确，不存在影响其他投标人评分的严重错误。</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8.6</w:t>
      </w:r>
      <w:r>
        <w:rPr>
          <w:rFonts w:ascii="宋体" w:hAnsi="宋体" w:cs="宋体" w:hint="eastAsia"/>
          <w:color w:val="000000"/>
          <w:szCs w:val="21"/>
        </w:rPr>
        <w:t>所有文件、往来函件均应使用简体中文（规格、型号辅助符号例外）。</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8.7</w:t>
      </w:r>
      <w:r>
        <w:rPr>
          <w:rFonts w:ascii="宋体" w:hAnsi="宋体" w:cs="宋体" w:hint="eastAsia"/>
          <w:color w:val="000000"/>
          <w:szCs w:val="21"/>
        </w:rPr>
        <w:t>投标人投标一律以人民币为投标结算货币</w:t>
      </w:r>
      <w:r>
        <w:rPr>
          <w:rFonts w:ascii="宋体" w:hAnsi="宋体" w:cs="宋体" w:hint="eastAsia"/>
          <w:color w:val="000000"/>
          <w:szCs w:val="21"/>
        </w:rPr>
        <w:t>,</w:t>
      </w:r>
      <w:r>
        <w:rPr>
          <w:rFonts w:ascii="宋体" w:hAnsi="宋体" w:cs="宋体" w:hint="eastAsia"/>
          <w:color w:val="000000"/>
          <w:szCs w:val="21"/>
        </w:rPr>
        <w:t>结算单位为“元”。</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8.8</w:t>
      </w:r>
      <w:r>
        <w:rPr>
          <w:rFonts w:ascii="宋体" w:hAnsi="宋体" w:cs="宋体" w:hint="eastAsia"/>
          <w:color w:val="000000"/>
          <w:szCs w:val="21"/>
        </w:rPr>
        <w:t>投标材料格式部分，应由投标人按给定格式提供，不得更改，否则视为无效投标文件处理。</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8.9</w:t>
      </w:r>
      <w:r>
        <w:rPr>
          <w:rFonts w:ascii="宋体" w:hAnsi="宋体" w:cs="宋体" w:hint="eastAsia"/>
          <w:color w:val="000000"/>
          <w:szCs w:val="21"/>
        </w:rPr>
        <w:t>投标文件不应有涂改、增删和潦草之处，如有必须修改时，修改处必须有法人、法定代表人或法定代表人授权代表的签字和盖章。</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8.10</w:t>
      </w:r>
      <w:r>
        <w:rPr>
          <w:rFonts w:ascii="宋体" w:hAnsi="宋体" w:cs="宋体" w:hint="eastAsia"/>
          <w:color w:val="000000"/>
          <w:szCs w:val="21"/>
        </w:rPr>
        <w:t>投标人在投标文件中应加盖与投标</w:t>
      </w:r>
      <w:r>
        <w:rPr>
          <w:rFonts w:ascii="宋体" w:hAnsi="宋体" w:cs="宋体" w:hint="eastAsia"/>
          <w:color w:val="000000"/>
          <w:szCs w:val="21"/>
        </w:rPr>
        <w:t>人全称相一致的标准公章，不得使用其他形式如带有“专用章”</w:t>
      </w:r>
      <w:r>
        <w:rPr>
          <w:rFonts w:ascii="宋体" w:hAnsi="宋体" w:cs="宋体" w:hint="eastAsia"/>
          <w:color w:val="000000"/>
          <w:szCs w:val="21"/>
        </w:rPr>
        <w:lastRenderedPageBreak/>
        <w:t>等字样的印章，否则视为无效投标文件处理；投标人法定代表人或授权代表的签字或盖章须为全名，否则视为无效投标文件处理。</w:t>
      </w:r>
    </w:p>
    <w:p w:rsidR="00E46735" w:rsidRDefault="003E206C">
      <w:pPr>
        <w:snapToGrid w:val="0"/>
        <w:spacing w:line="400" w:lineRule="exact"/>
        <w:rPr>
          <w:rFonts w:ascii="宋体" w:hAnsi="宋体" w:cs="宋体"/>
          <w:b/>
          <w:bCs/>
          <w:color w:val="000000"/>
          <w:szCs w:val="21"/>
        </w:rPr>
      </w:pPr>
      <w:r>
        <w:rPr>
          <w:rFonts w:ascii="宋体" w:hAnsi="宋体" w:cs="宋体" w:hint="eastAsia"/>
          <w:b/>
          <w:bCs/>
          <w:color w:val="000000"/>
          <w:szCs w:val="21"/>
        </w:rPr>
        <w:t>九、在投标文件提交截止时间之前的密封完好的投标文件可以接受。</w:t>
      </w:r>
      <w:bookmarkEnd w:id="50"/>
      <w:bookmarkEnd w:id="51"/>
      <w:bookmarkEnd w:id="52"/>
    </w:p>
    <w:p w:rsidR="00E46735" w:rsidRDefault="003E206C">
      <w:pPr>
        <w:snapToGrid w:val="0"/>
        <w:spacing w:line="400" w:lineRule="exact"/>
        <w:rPr>
          <w:rFonts w:ascii="宋体" w:hAnsi="宋体" w:cs="宋体"/>
          <w:b/>
          <w:bCs/>
          <w:color w:val="000000"/>
          <w:szCs w:val="21"/>
        </w:rPr>
      </w:pPr>
      <w:bookmarkStart w:id="53" w:name="_Toc288738409"/>
      <w:bookmarkStart w:id="54" w:name="_Toc288738335"/>
      <w:bookmarkStart w:id="55" w:name="_Toc288738803"/>
      <w:r>
        <w:rPr>
          <w:rFonts w:ascii="宋体" w:hAnsi="宋体" w:cs="宋体" w:hint="eastAsia"/>
          <w:b/>
          <w:bCs/>
          <w:color w:val="000000"/>
          <w:szCs w:val="21"/>
        </w:rPr>
        <w:t>十、投标保证金</w:t>
      </w:r>
      <w:bookmarkEnd w:id="53"/>
      <w:bookmarkEnd w:id="54"/>
      <w:bookmarkEnd w:id="55"/>
      <w:r>
        <w:rPr>
          <w:rFonts w:ascii="宋体" w:hAnsi="宋体" w:cs="宋体" w:hint="eastAsia"/>
          <w:b/>
          <w:bCs/>
          <w:color w:val="000000"/>
          <w:szCs w:val="21"/>
        </w:rPr>
        <w:t>：无</w:t>
      </w:r>
      <w:r>
        <w:rPr>
          <w:rFonts w:ascii="宋体" w:hAnsi="宋体" w:cs="宋体"/>
          <w:b/>
          <w:bCs/>
          <w:color w:val="000000"/>
          <w:szCs w:val="21"/>
        </w:rPr>
        <w:t>。</w:t>
      </w:r>
    </w:p>
    <w:p w:rsidR="00E46735" w:rsidRDefault="003E206C">
      <w:pPr>
        <w:snapToGrid w:val="0"/>
        <w:spacing w:line="400" w:lineRule="exact"/>
        <w:rPr>
          <w:rFonts w:ascii="宋体" w:hAnsi="宋体" w:cs="宋体"/>
          <w:b/>
          <w:color w:val="000000"/>
          <w:szCs w:val="21"/>
        </w:rPr>
      </w:pPr>
      <w:bookmarkStart w:id="56" w:name="_Toc288738805"/>
      <w:bookmarkStart w:id="57" w:name="_Toc288738337"/>
      <w:bookmarkStart w:id="58" w:name="_Toc288738411"/>
      <w:r>
        <w:rPr>
          <w:rFonts w:ascii="宋体" w:hAnsi="宋体" w:cs="宋体" w:hint="eastAsia"/>
          <w:b/>
          <w:color w:val="000000"/>
          <w:szCs w:val="21"/>
        </w:rPr>
        <w:t>十一、投标文件的密封与标志</w:t>
      </w:r>
      <w:bookmarkEnd w:id="56"/>
      <w:bookmarkEnd w:id="57"/>
      <w:bookmarkEnd w:id="58"/>
    </w:p>
    <w:p w:rsidR="00E46735" w:rsidRDefault="003E206C">
      <w:pPr>
        <w:snapToGrid w:val="0"/>
        <w:spacing w:line="400" w:lineRule="exact"/>
        <w:ind w:firstLineChars="300" w:firstLine="630"/>
        <w:rPr>
          <w:rFonts w:ascii="宋体" w:hAnsi="宋体" w:cs="宋体"/>
          <w:color w:val="000000"/>
          <w:szCs w:val="21"/>
        </w:rPr>
      </w:pPr>
      <w:bookmarkStart w:id="59" w:name="_Toc288738338"/>
      <w:bookmarkStart w:id="60" w:name="_Toc288738412"/>
      <w:bookmarkStart w:id="61" w:name="_Toc288738806"/>
      <w:r>
        <w:rPr>
          <w:rFonts w:ascii="宋体" w:hAnsi="宋体" w:cs="宋体" w:hint="eastAsia"/>
          <w:color w:val="000000"/>
          <w:szCs w:val="21"/>
        </w:rPr>
        <w:t>11.1</w:t>
      </w:r>
      <w:r>
        <w:rPr>
          <w:rFonts w:ascii="宋体" w:hAnsi="宋体" w:cs="宋体" w:hint="eastAsia"/>
          <w:color w:val="000000"/>
          <w:szCs w:val="21"/>
        </w:rPr>
        <w:t>投标人应将投标文件密封。</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11.2</w:t>
      </w:r>
      <w:r>
        <w:rPr>
          <w:rFonts w:ascii="宋体" w:hAnsi="宋体" w:cs="宋体" w:hint="eastAsia"/>
          <w:color w:val="000000"/>
          <w:szCs w:val="21"/>
        </w:rPr>
        <w:t>所有封袋上都应写明投标人名称、采购项目名称，采购项目编号，年月日，加盖投标人公章。</w:t>
      </w:r>
    </w:p>
    <w:p w:rsidR="00E46735" w:rsidRDefault="003E206C">
      <w:pPr>
        <w:snapToGrid w:val="0"/>
        <w:spacing w:line="400" w:lineRule="exact"/>
        <w:ind w:firstLineChars="300" w:firstLine="630"/>
        <w:rPr>
          <w:rFonts w:ascii="宋体" w:hAnsi="宋体" w:cs="宋体"/>
          <w:b/>
          <w:color w:val="000000"/>
          <w:szCs w:val="21"/>
        </w:rPr>
      </w:pPr>
      <w:r>
        <w:rPr>
          <w:rFonts w:ascii="宋体" w:hAnsi="宋体" w:cs="宋体" w:hint="eastAsia"/>
          <w:color w:val="000000"/>
          <w:szCs w:val="21"/>
        </w:rPr>
        <w:t>11.3</w:t>
      </w:r>
      <w:r>
        <w:rPr>
          <w:rFonts w:ascii="宋体" w:hAnsi="宋体" w:cs="宋体" w:hint="eastAsia"/>
          <w:color w:val="000000"/>
          <w:szCs w:val="21"/>
        </w:rPr>
        <w:t>投标人违反上述规定的，其投标文件将被作为无效投标文件，不予拆封和参加评审。</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十二、投标文件提交</w:t>
      </w:r>
      <w:r>
        <w:rPr>
          <w:rFonts w:ascii="宋体" w:hAnsi="宋体" w:cs="宋体" w:hint="eastAsia"/>
          <w:b/>
          <w:color w:val="000000"/>
          <w:szCs w:val="21"/>
        </w:rPr>
        <w:t>，截止时间和地</w:t>
      </w:r>
      <w:bookmarkEnd w:id="59"/>
      <w:bookmarkEnd w:id="60"/>
      <w:bookmarkEnd w:id="61"/>
      <w:r>
        <w:rPr>
          <w:rFonts w:ascii="宋体" w:hAnsi="宋体" w:cs="宋体" w:hint="eastAsia"/>
          <w:b/>
          <w:color w:val="000000"/>
          <w:szCs w:val="21"/>
        </w:rPr>
        <w:t>点</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12.1</w:t>
      </w:r>
      <w:r>
        <w:rPr>
          <w:rFonts w:ascii="宋体" w:hAnsi="宋体" w:cs="宋体" w:hint="eastAsia"/>
          <w:color w:val="000000"/>
          <w:szCs w:val="21"/>
        </w:rPr>
        <w:t>投标人须在招标公告规定的投标文件提交截止时间之前在指定地点将投标文件提交给采购代理机构。</w:t>
      </w:r>
    </w:p>
    <w:p w:rsidR="00E46735" w:rsidRDefault="003E206C">
      <w:pPr>
        <w:spacing w:line="400" w:lineRule="exact"/>
        <w:ind w:firstLineChars="300" w:firstLine="644"/>
        <w:rPr>
          <w:rFonts w:ascii="宋体" w:hAnsi="宋体" w:cs="宋体"/>
          <w:b/>
          <w:color w:val="000000"/>
          <w:szCs w:val="21"/>
        </w:rPr>
      </w:pPr>
      <w:r>
        <w:rPr>
          <w:rFonts w:ascii="宋体" w:hAnsi="宋体" w:cs="宋体" w:hint="eastAsia"/>
          <w:b/>
          <w:color w:val="000000"/>
          <w:spacing w:val="2"/>
          <w:szCs w:val="21"/>
        </w:rPr>
        <w:t>12.2</w:t>
      </w:r>
      <w:r>
        <w:rPr>
          <w:rFonts w:ascii="宋体" w:hAnsi="宋体" w:cs="宋体" w:hint="eastAsia"/>
          <w:b/>
          <w:color w:val="000000"/>
          <w:spacing w:val="2"/>
          <w:szCs w:val="21"/>
        </w:rPr>
        <w:t>投标人在提交投标文件时须提供法定代表人或代理人身份证原件</w:t>
      </w:r>
      <w:r>
        <w:rPr>
          <w:rFonts w:ascii="宋体" w:hAnsi="宋体" w:cs="宋体" w:hint="eastAsia"/>
          <w:b/>
          <w:spacing w:val="2"/>
          <w:szCs w:val="21"/>
        </w:rPr>
        <w:t>（</w:t>
      </w:r>
      <w:r>
        <w:rPr>
          <w:rFonts w:ascii="宋体" w:hAnsi="宋体" w:cs="宋体" w:hint="eastAsia"/>
          <w:b/>
          <w:szCs w:val="21"/>
        </w:rPr>
        <w:t>若身份证遗失的，可提供临时身份证或居民户口簿</w:t>
      </w:r>
      <w:r>
        <w:rPr>
          <w:rFonts w:ascii="宋体" w:hAnsi="宋体" w:cs="宋体" w:hint="eastAsia"/>
          <w:b/>
          <w:spacing w:val="2"/>
          <w:szCs w:val="21"/>
        </w:rPr>
        <w:t>），</w:t>
      </w:r>
      <w:r>
        <w:rPr>
          <w:rFonts w:ascii="宋体" w:hAnsi="宋体" w:cs="宋体" w:hint="eastAsia"/>
          <w:b/>
          <w:color w:val="000000"/>
          <w:spacing w:val="2"/>
          <w:szCs w:val="21"/>
        </w:rPr>
        <w:t>未提供的，采购代理机构不接受其投标文件，不予参加招标和评审。</w:t>
      </w:r>
      <w:bookmarkStart w:id="62" w:name="_Toc288738413"/>
      <w:bookmarkStart w:id="63" w:name="_Toc288738807"/>
      <w:bookmarkStart w:id="64" w:name="_Toc288738339"/>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十三、投标文件的修改和撤回</w:t>
      </w:r>
      <w:bookmarkEnd w:id="62"/>
      <w:bookmarkEnd w:id="63"/>
      <w:bookmarkEnd w:id="64"/>
    </w:p>
    <w:p w:rsidR="00E46735" w:rsidRDefault="003E206C">
      <w:pPr>
        <w:snapToGrid w:val="0"/>
        <w:spacing w:line="400" w:lineRule="exact"/>
        <w:ind w:firstLineChars="300" w:firstLine="630"/>
        <w:rPr>
          <w:rFonts w:ascii="宋体" w:hAnsi="宋体" w:cs="宋体"/>
          <w:b/>
          <w:color w:val="000000"/>
          <w:szCs w:val="21"/>
        </w:rPr>
      </w:pPr>
      <w:r>
        <w:rPr>
          <w:rFonts w:ascii="宋体" w:hAnsi="宋体" w:cs="宋体" w:hint="eastAsia"/>
          <w:color w:val="000000"/>
          <w:szCs w:val="21"/>
        </w:rPr>
        <w:t>13.1</w:t>
      </w:r>
      <w:r>
        <w:rPr>
          <w:rFonts w:ascii="宋体" w:hAnsi="宋体" w:cs="宋体" w:hint="eastAsia"/>
          <w:color w:val="000000"/>
          <w:szCs w:val="21"/>
        </w:rPr>
        <w:t>在投标文件提交截止时间之前，投标人可以对所提交的投标文件进行修改和撤回，但所提交的修改或撤回通知必须按招标文件的规定进行编制、密封、标志（在包封上标明“修改”或“撤回”字样，并注</w:t>
      </w:r>
      <w:r>
        <w:rPr>
          <w:rFonts w:ascii="宋体" w:hAnsi="宋体" w:cs="宋体" w:hint="eastAsia"/>
          <w:b/>
          <w:color w:val="000000"/>
          <w:szCs w:val="21"/>
        </w:rPr>
        <w:t>明修改或撤回的时间）和提交。投标文件提交截止时间之后，投标人不得修改或撤回投标文件。</w:t>
      </w:r>
      <w:bookmarkStart w:id="65" w:name="_Toc471819247"/>
      <w:bookmarkStart w:id="66" w:name="_Toc288738340"/>
      <w:bookmarkStart w:id="67" w:name="_Toc288738808"/>
    </w:p>
    <w:bookmarkEnd w:id="2"/>
    <w:bookmarkEnd w:id="65"/>
    <w:bookmarkEnd w:id="66"/>
    <w:bookmarkEnd w:id="67"/>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十四、</w:t>
      </w:r>
      <w:bookmarkStart w:id="68" w:name="_Toc288738344"/>
      <w:bookmarkStart w:id="69" w:name="_Toc288738812"/>
      <w:bookmarkStart w:id="70" w:name="_Toc288738418"/>
      <w:bookmarkEnd w:id="3"/>
      <w:r>
        <w:rPr>
          <w:rFonts w:ascii="宋体" w:hAnsi="宋体" w:cs="宋体" w:hint="eastAsia"/>
          <w:b/>
          <w:color w:val="000000"/>
          <w:szCs w:val="21"/>
        </w:rPr>
        <w:t>投标文件的有效期</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14.1</w:t>
      </w:r>
      <w:r>
        <w:rPr>
          <w:rFonts w:ascii="宋体" w:hAnsi="宋体" w:cs="宋体" w:hint="eastAsia"/>
          <w:bCs/>
          <w:color w:val="000000"/>
          <w:szCs w:val="21"/>
        </w:rPr>
        <w:t>本项目投标文件的有效期</w:t>
      </w:r>
      <w:r>
        <w:rPr>
          <w:rFonts w:ascii="宋体" w:hAnsi="宋体" w:cs="宋体" w:hint="eastAsia"/>
          <w:b/>
          <w:color w:val="000000"/>
          <w:szCs w:val="21"/>
        </w:rPr>
        <w:t>详见投标人须知前附表第</w:t>
      </w:r>
      <w:r>
        <w:rPr>
          <w:rFonts w:ascii="宋体" w:hAnsi="宋体" w:cs="宋体"/>
          <w:b/>
          <w:color w:val="000000"/>
          <w:szCs w:val="21"/>
        </w:rPr>
        <w:t>1</w:t>
      </w:r>
      <w:r>
        <w:rPr>
          <w:rFonts w:ascii="宋体" w:hAnsi="宋体" w:cs="宋体" w:hint="eastAsia"/>
          <w:b/>
          <w:color w:val="000000"/>
          <w:szCs w:val="21"/>
        </w:rPr>
        <w:t>4</w:t>
      </w:r>
      <w:r>
        <w:rPr>
          <w:rFonts w:ascii="宋体" w:hAnsi="宋体" w:cs="宋体" w:hint="eastAsia"/>
          <w:b/>
          <w:color w:val="000000"/>
          <w:szCs w:val="21"/>
        </w:rPr>
        <w:t>条</w:t>
      </w:r>
      <w:r>
        <w:rPr>
          <w:rFonts w:ascii="宋体" w:hAnsi="宋体" w:cs="宋体" w:hint="eastAsia"/>
          <w:bCs/>
          <w:color w:val="000000"/>
          <w:szCs w:val="21"/>
        </w:rPr>
        <w:t>。投标截止时间后，投标人在投标有效期内不得撤销投标文件。</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14.2</w:t>
      </w:r>
      <w:r>
        <w:rPr>
          <w:rFonts w:ascii="宋体" w:hAnsi="宋体" w:cs="宋体" w:hint="eastAsia"/>
          <w:bCs/>
          <w:color w:val="000000"/>
          <w:szCs w:val="21"/>
        </w:rPr>
        <w:t>在特殊情况下，采购人或采购代理机构可与投标人协商延长投标文件的有效期。这种要求和答复都应以书面形式进行。同意延长有效期的投标人除按照采购人或代理机构要求修改投标文件有效期外，不得修改投标文件的其他内容。</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十五、</w:t>
      </w:r>
      <w:bookmarkEnd w:id="68"/>
      <w:bookmarkEnd w:id="69"/>
      <w:bookmarkEnd w:id="70"/>
      <w:r>
        <w:rPr>
          <w:rFonts w:ascii="宋体" w:hAnsi="宋体" w:cs="宋体" w:hint="eastAsia"/>
          <w:b/>
          <w:color w:val="000000"/>
          <w:szCs w:val="21"/>
        </w:rPr>
        <w:t>中标服务费</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15.1</w:t>
      </w:r>
      <w:r>
        <w:rPr>
          <w:rFonts w:ascii="宋体" w:hAnsi="宋体" w:cs="宋体" w:hint="eastAsia"/>
          <w:bCs/>
          <w:color w:val="000000"/>
          <w:szCs w:val="21"/>
        </w:rPr>
        <w:t>本次招标的中标服务费详见投标人</w:t>
      </w:r>
      <w:r>
        <w:rPr>
          <w:rFonts w:ascii="宋体" w:hAnsi="宋体" w:cs="宋体"/>
          <w:bCs/>
          <w:color w:val="000000"/>
          <w:szCs w:val="21"/>
        </w:rPr>
        <w:t>须知前附表第</w:t>
      </w:r>
      <w:r>
        <w:rPr>
          <w:rFonts w:ascii="宋体" w:hAnsi="宋体" w:cs="宋体" w:hint="eastAsia"/>
          <w:bCs/>
          <w:color w:val="000000"/>
          <w:szCs w:val="21"/>
        </w:rPr>
        <w:t>21</w:t>
      </w:r>
      <w:r>
        <w:rPr>
          <w:rFonts w:ascii="宋体" w:hAnsi="宋体" w:cs="宋体" w:hint="eastAsia"/>
          <w:bCs/>
          <w:color w:val="000000"/>
          <w:szCs w:val="21"/>
        </w:rPr>
        <w:t>条</w:t>
      </w:r>
      <w:r>
        <w:rPr>
          <w:rFonts w:ascii="宋体" w:hAnsi="宋体" w:cs="宋体" w:hint="eastAsia"/>
          <w:bCs/>
          <w:color w:val="000000"/>
          <w:szCs w:val="21"/>
        </w:rPr>
        <w:t>。</w:t>
      </w:r>
    </w:p>
    <w:p w:rsidR="00E46735" w:rsidRDefault="003E206C">
      <w:pPr>
        <w:snapToGrid w:val="0"/>
        <w:spacing w:line="400" w:lineRule="exact"/>
        <w:rPr>
          <w:rFonts w:ascii="宋体" w:hAnsi="宋体" w:cs="宋体"/>
          <w:b/>
          <w:color w:val="000000"/>
          <w:szCs w:val="21"/>
        </w:rPr>
      </w:pPr>
      <w:bookmarkStart w:id="71" w:name="_Toc288738420"/>
      <w:bookmarkStart w:id="72" w:name="_Toc288738346"/>
      <w:bookmarkStart w:id="73" w:name="_Toc288738814"/>
      <w:r>
        <w:rPr>
          <w:rFonts w:ascii="宋体" w:hAnsi="宋体" w:cs="宋体" w:hint="eastAsia"/>
          <w:b/>
          <w:color w:val="000000"/>
          <w:szCs w:val="21"/>
        </w:rPr>
        <w:t>十六、开标</w:t>
      </w:r>
    </w:p>
    <w:p w:rsidR="00E46735" w:rsidRDefault="003E206C">
      <w:pPr>
        <w:snapToGrid w:val="0"/>
        <w:spacing w:line="400" w:lineRule="exact"/>
        <w:ind w:firstLineChars="300" w:firstLine="630"/>
        <w:rPr>
          <w:rFonts w:ascii="宋体" w:hAnsi="宋体" w:cs="宋体"/>
          <w:bCs/>
          <w:color w:val="000000"/>
          <w:szCs w:val="21"/>
        </w:rPr>
      </w:pPr>
      <w:bookmarkStart w:id="74" w:name="_Toc288738423"/>
      <w:bookmarkStart w:id="75" w:name="_Toc288738349"/>
      <w:bookmarkStart w:id="76" w:name="_Toc288738817"/>
      <w:bookmarkEnd w:id="71"/>
      <w:bookmarkEnd w:id="72"/>
      <w:bookmarkEnd w:id="73"/>
      <w:r>
        <w:rPr>
          <w:rFonts w:ascii="宋体" w:hAnsi="宋体" w:cs="宋体" w:hint="eastAsia"/>
          <w:bCs/>
          <w:color w:val="000000"/>
          <w:szCs w:val="21"/>
        </w:rPr>
        <w:t>16.1</w:t>
      </w:r>
      <w:r>
        <w:rPr>
          <w:rFonts w:ascii="宋体" w:hAnsi="宋体" w:cs="宋体" w:hint="eastAsia"/>
          <w:bCs/>
          <w:color w:val="000000"/>
          <w:szCs w:val="21"/>
        </w:rPr>
        <w:t>采购代理机构按招标文件规定的时间、地点主持开标，邀请采购人、投标人参加。投标人参加开标会的应由法定代表人或者委托代理人携带身份证明原件（若身份证遗失的，可提供临时身份证或居民户口簿）准时参加，并签名报到以证明其出席。</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16.2</w:t>
      </w:r>
      <w:r>
        <w:rPr>
          <w:rFonts w:ascii="宋体" w:hAnsi="宋体" w:cs="宋体" w:hint="eastAsia"/>
          <w:bCs/>
          <w:color w:val="000000"/>
          <w:szCs w:val="21"/>
        </w:rPr>
        <w:t>投标人不足</w:t>
      </w:r>
      <w:r>
        <w:rPr>
          <w:rFonts w:ascii="宋体" w:hAnsi="宋体" w:cs="宋体" w:hint="eastAsia"/>
          <w:bCs/>
          <w:color w:val="000000"/>
          <w:szCs w:val="21"/>
        </w:rPr>
        <w:t>3</w:t>
      </w:r>
      <w:r>
        <w:rPr>
          <w:rFonts w:ascii="宋体" w:hAnsi="宋体" w:cs="宋体" w:hint="eastAsia"/>
          <w:bCs/>
          <w:color w:val="000000"/>
          <w:szCs w:val="21"/>
        </w:rPr>
        <w:t>家，不进入开标程序。</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16.3</w:t>
      </w:r>
      <w:r>
        <w:rPr>
          <w:rFonts w:ascii="宋体" w:hAnsi="宋体" w:cs="宋体" w:hint="eastAsia"/>
          <w:bCs/>
          <w:color w:val="000000"/>
          <w:szCs w:val="21"/>
        </w:rPr>
        <w:t>开标时，由投标人或者其推选的代表检查投标文件的密封情况；经确认无误后，由采购人或者采购代理机构工作人员当众拆封</w:t>
      </w:r>
      <w:bookmarkStart w:id="77" w:name="_Toc288738816"/>
      <w:bookmarkStart w:id="78" w:name="_Toc288738348"/>
      <w:bookmarkStart w:id="79" w:name="_Toc288738422"/>
      <w:r>
        <w:rPr>
          <w:rFonts w:ascii="宋体" w:hAnsi="宋体" w:cs="宋体" w:hint="eastAsia"/>
          <w:bCs/>
          <w:color w:val="000000"/>
          <w:szCs w:val="21"/>
        </w:rPr>
        <w:t>宣读投标人名称、投标价格、书面补充、修改和撤回投标的通知以及采购代理机构认为适当的其他内容。投标人若有报价和优</w:t>
      </w:r>
      <w:r>
        <w:rPr>
          <w:rFonts w:ascii="宋体" w:hAnsi="宋体" w:cs="宋体" w:hint="eastAsia"/>
          <w:bCs/>
          <w:color w:val="000000"/>
          <w:szCs w:val="21"/>
        </w:rPr>
        <w:t>惠未被唱出，应在开标时及时声明或提请注意，否则采购代理机构对此不承担任何责任。</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lastRenderedPageBreak/>
        <w:t>16.</w:t>
      </w:r>
      <w:bookmarkEnd w:id="77"/>
      <w:bookmarkEnd w:id="78"/>
      <w:bookmarkEnd w:id="79"/>
      <w:r>
        <w:rPr>
          <w:rFonts w:ascii="宋体" w:hAnsi="宋体" w:cs="宋体" w:hint="eastAsia"/>
          <w:bCs/>
          <w:color w:val="000000"/>
          <w:szCs w:val="21"/>
        </w:rPr>
        <w:t>4</w:t>
      </w:r>
      <w:r>
        <w:rPr>
          <w:rFonts w:ascii="宋体" w:hAnsi="宋体" w:cs="宋体" w:hint="eastAsia"/>
          <w:bCs/>
          <w:color w:val="000000"/>
          <w:szCs w:val="21"/>
        </w:rPr>
        <w:t>超过项目预算或最高限价（分包限价）的投标将被拒绝，公布的项目预算</w:t>
      </w:r>
      <w:r>
        <w:rPr>
          <w:rFonts w:ascii="宋体" w:hAnsi="宋体" w:cs="宋体" w:hint="eastAsia"/>
          <w:b/>
          <w:color w:val="000000"/>
          <w:szCs w:val="21"/>
        </w:rPr>
        <w:t>详见投标人须知前附表第</w:t>
      </w:r>
      <w:r>
        <w:rPr>
          <w:rFonts w:ascii="宋体" w:hAnsi="宋体" w:cs="宋体" w:hint="eastAsia"/>
          <w:b/>
          <w:color w:val="000000"/>
          <w:szCs w:val="21"/>
        </w:rPr>
        <w:t>2</w:t>
      </w:r>
      <w:r>
        <w:rPr>
          <w:rFonts w:ascii="宋体" w:hAnsi="宋体" w:cs="宋体" w:hint="eastAsia"/>
          <w:b/>
          <w:color w:val="000000"/>
          <w:szCs w:val="21"/>
        </w:rPr>
        <w:t>条</w:t>
      </w:r>
      <w:r>
        <w:rPr>
          <w:rFonts w:ascii="宋体" w:hAnsi="宋体" w:cs="宋体" w:hint="eastAsia"/>
          <w:bCs/>
          <w:color w:val="000000"/>
          <w:szCs w:val="21"/>
        </w:rPr>
        <w:t>，最高限价（分包限价）</w:t>
      </w:r>
      <w:r>
        <w:rPr>
          <w:rFonts w:ascii="宋体" w:hAnsi="宋体" w:cs="宋体" w:hint="eastAsia"/>
          <w:b/>
          <w:color w:val="000000"/>
          <w:szCs w:val="21"/>
        </w:rPr>
        <w:t>详见投标人须知前附表第</w:t>
      </w:r>
      <w:r>
        <w:rPr>
          <w:rFonts w:ascii="宋体" w:hAnsi="宋体" w:cs="宋体" w:hint="eastAsia"/>
          <w:b/>
          <w:color w:val="000000"/>
          <w:szCs w:val="21"/>
        </w:rPr>
        <w:t>3</w:t>
      </w:r>
      <w:r>
        <w:rPr>
          <w:rFonts w:ascii="宋体" w:hAnsi="宋体" w:cs="宋体" w:hint="eastAsia"/>
          <w:b/>
          <w:color w:val="000000"/>
          <w:szCs w:val="21"/>
        </w:rPr>
        <w:t>条</w:t>
      </w:r>
      <w:r>
        <w:rPr>
          <w:rFonts w:ascii="宋体" w:hAnsi="宋体" w:cs="宋体" w:hint="eastAsia"/>
          <w:bCs/>
          <w:color w:val="000000"/>
          <w:szCs w:val="21"/>
        </w:rPr>
        <w:t>。</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16.5</w:t>
      </w:r>
      <w:r>
        <w:rPr>
          <w:rFonts w:ascii="宋体" w:hAnsi="宋体" w:cs="宋体" w:hint="eastAsia"/>
          <w:bCs/>
          <w:color w:val="000000"/>
          <w:szCs w:val="21"/>
        </w:rPr>
        <w:t>开标开始之后不再接受投标人提供的任何补充材料。</w:t>
      </w:r>
      <w:r>
        <w:rPr>
          <w:rFonts w:ascii="宋体" w:hAnsi="宋体" w:cs="宋体" w:hint="eastAsia"/>
          <w:bCs/>
          <w:color w:val="000000"/>
          <w:szCs w:val="21"/>
        </w:rPr>
        <w:t xml:space="preserve"> </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十七、资格审查</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17.1</w:t>
      </w:r>
      <w:r>
        <w:rPr>
          <w:rFonts w:ascii="宋体" w:hAnsi="宋体" w:cs="宋体" w:hint="eastAsia"/>
          <w:bCs/>
          <w:color w:val="000000"/>
          <w:szCs w:val="21"/>
        </w:rPr>
        <w:t>开标结束后，</w:t>
      </w:r>
      <w:r>
        <w:rPr>
          <w:rFonts w:ascii="宋体" w:hAnsi="宋体" w:cs="宋体" w:hint="eastAsia"/>
          <w:bCs/>
          <w:szCs w:val="21"/>
        </w:rPr>
        <w:t>采购人或采购代理机构</w:t>
      </w:r>
      <w:r>
        <w:rPr>
          <w:rFonts w:ascii="宋体" w:hAnsi="宋体" w:cs="宋体" w:hint="eastAsia"/>
          <w:bCs/>
          <w:color w:val="000000"/>
          <w:szCs w:val="21"/>
        </w:rPr>
        <w:t>依法按照招标文件规定，对照投标文件资格审查材料对投标人的资格进行审查。合格投标人不足</w:t>
      </w:r>
      <w:r>
        <w:rPr>
          <w:rFonts w:ascii="宋体" w:hAnsi="宋体" w:cs="宋体" w:hint="eastAsia"/>
          <w:bCs/>
          <w:color w:val="000000"/>
          <w:szCs w:val="21"/>
        </w:rPr>
        <w:t>3</w:t>
      </w:r>
      <w:r>
        <w:rPr>
          <w:rFonts w:ascii="宋体" w:hAnsi="宋体" w:cs="宋体" w:hint="eastAsia"/>
          <w:bCs/>
          <w:color w:val="000000"/>
          <w:szCs w:val="21"/>
        </w:rPr>
        <w:t>家的，不进入评标程序。</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十八、组建评标委员会</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18.1</w:t>
      </w:r>
      <w:r>
        <w:rPr>
          <w:rFonts w:ascii="宋体" w:hAnsi="宋体" w:cs="宋体" w:hint="eastAsia"/>
          <w:bCs/>
          <w:color w:val="000000"/>
          <w:szCs w:val="21"/>
        </w:rPr>
        <w:t>采购代理机构根据有关法律法规和本招标文件的规定，结合本招标项目专业要求组建评标委员会，对具备实质性投标的投标文件进行评估和比较。评标委员会由采购人代表和评审专家组成，成员人数应当为</w:t>
      </w:r>
      <w:r>
        <w:rPr>
          <w:rFonts w:ascii="宋体" w:hAnsi="宋体" w:cs="宋体" w:hint="eastAsia"/>
          <w:bCs/>
          <w:color w:val="000000"/>
          <w:szCs w:val="21"/>
        </w:rPr>
        <w:t>5</w:t>
      </w:r>
      <w:r>
        <w:rPr>
          <w:rFonts w:ascii="宋体" w:hAnsi="宋体" w:cs="宋体" w:hint="eastAsia"/>
          <w:bCs/>
          <w:color w:val="000000"/>
          <w:szCs w:val="21"/>
        </w:rPr>
        <w:t>人以上单数，其中评审专家不得少于成员总数的三分之二。采购数额在</w:t>
      </w:r>
      <w:r>
        <w:rPr>
          <w:rFonts w:ascii="宋体" w:hAnsi="宋体" w:cs="宋体" w:hint="eastAsia"/>
          <w:bCs/>
          <w:color w:val="000000"/>
          <w:szCs w:val="21"/>
        </w:rPr>
        <w:t>1000</w:t>
      </w:r>
      <w:r>
        <w:rPr>
          <w:rFonts w:ascii="宋体" w:hAnsi="宋体" w:cs="宋体" w:hint="eastAsia"/>
          <w:bCs/>
          <w:color w:val="000000"/>
          <w:szCs w:val="21"/>
        </w:rPr>
        <w:t>万元以上、技术复杂、社会影响较大的项目，评标委员会成员人数应当为</w:t>
      </w:r>
      <w:r>
        <w:rPr>
          <w:rFonts w:ascii="宋体" w:hAnsi="宋体" w:cs="宋体" w:hint="eastAsia"/>
          <w:bCs/>
          <w:color w:val="000000"/>
          <w:szCs w:val="21"/>
        </w:rPr>
        <w:t>7</w:t>
      </w:r>
      <w:r>
        <w:rPr>
          <w:rFonts w:ascii="宋体" w:hAnsi="宋体" w:cs="宋体" w:hint="eastAsia"/>
          <w:bCs/>
          <w:color w:val="000000"/>
          <w:szCs w:val="21"/>
        </w:rPr>
        <w:t>人（含）以上单数。</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18.2</w:t>
      </w:r>
      <w:r>
        <w:rPr>
          <w:rFonts w:ascii="宋体" w:hAnsi="宋体" w:cs="宋体" w:hint="eastAsia"/>
          <w:bCs/>
          <w:color w:val="000000"/>
          <w:szCs w:val="21"/>
        </w:rPr>
        <w:t>评标委员会成员与参加采购活动的投标人存在下列利害关系之一的，不能参加评标：</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1</w:t>
      </w:r>
      <w:r>
        <w:rPr>
          <w:rFonts w:ascii="宋体" w:hAnsi="宋体" w:cs="宋体" w:hint="eastAsia"/>
          <w:bCs/>
          <w:color w:val="000000"/>
          <w:szCs w:val="21"/>
        </w:rPr>
        <w:t>）参加采购活动前三年内，与投标人存在劳动关系，或者担任过投标人的董事、监事，或</w:t>
      </w:r>
      <w:r>
        <w:rPr>
          <w:rFonts w:ascii="宋体" w:hAnsi="宋体" w:cs="宋体" w:hint="eastAsia"/>
          <w:bCs/>
          <w:color w:val="000000"/>
          <w:szCs w:val="21"/>
        </w:rPr>
        <w:t>者是投标人的控股股东或实际控制人；</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2</w:t>
      </w:r>
      <w:r>
        <w:rPr>
          <w:rFonts w:ascii="宋体" w:hAnsi="宋体" w:cs="宋体" w:hint="eastAsia"/>
          <w:bCs/>
          <w:color w:val="000000"/>
          <w:szCs w:val="21"/>
        </w:rPr>
        <w:t>）与投标人的法定代表人或者负责人有夫妻、直系血亲、三代以内旁系血亲或者近姻亲关系；</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3</w:t>
      </w:r>
      <w:r>
        <w:rPr>
          <w:rFonts w:ascii="宋体" w:hAnsi="宋体" w:cs="宋体" w:hint="eastAsia"/>
          <w:bCs/>
          <w:color w:val="000000"/>
          <w:szCs w:val="21"/>
        </w:rPr>
        <w:t>）与投标人有其他可能影响政府采购活动公平、公正进行的关系。</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18.3</w:t>
      </w:r>
      <w:r>
        <w:rPr>
          <w:rFonts w:ascii="宋体" w:hAnsi="宋体" w:cs="宋体" w:hint="eastAsia"/>
          <w:bCs/>
          <w:color w:val="000000"/>
          <w:szCs w:val="21"/>
        </w:rPr>
        <w:t>采购人只能以采购人代表的身份参与评标，采购代理机构工作人员不得参加评标。</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18.4</w:t>
      </w:r>
      <w:r>
        <w:rPr>
          <w:rFonts w:ascii="宋体" w:hAnsi="宋体" w:cs="宋体" w:hint="eastAsia"/>
          <w:bCs/>
          <w:color w:val="000000"/>
          <w:szCs w:val="21"/>
        </w:rPr>
        <w:t>评标委员会负责具体评标事务，并独立履行下列职责：</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1</w:t>
      </w:r>
      <w:r>
        <w:rPr>
          <w:rFonts w:ascii="宋体" w:hAnsi="宋体" w:cs="宋体" w:hint="eastAsia"/>
          <w:bCs/>
          <w:color w:val="000000"/>
          <w:szCs w:val="21"/>
        </w:rPr>
        <w:t>）审查、评价投标文件是否符合招标文件的商务、技术等实质性要求；</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2</w:t>
      </w:r>
      <w:r>
        <w:rPr>
          <w:rFonts w:ascii="宋体" w:hAnsi="宋体" w:cs="宋体" w:hint="eastAsia"/>
          <w:bCs/>
          <w:color w:val="000000"/>
          <w:szCs w:val="21"/>
        </w:rPr>
        <w:t>）要求投标人对投标文件有关事项作出澄清或者说明；</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3</w:t>
      </w:r>
      <w:r>
        <w:rPr>
          <w:rFonts w:ascii="宋体" w:hAnsi="宋体" w:cs="宋体" w:hint="eastAsia"/>
          <w:bCs/>
          <w:color w:val="000000"/>
          <w:szCs w:val="21"/>
        </w:rPr>
        <w:t>）对投标文件进行比较和评价；</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4</w:t>
      </w:r>
      <w:r>
        <w:rPr>
          <w:rFonts w:ascii="宋体" w:hAnsi="宋体" w:cs="宋体" w:hint="eastAsia"/>
          <w:bCs/>
          <w:color w:val="000000"/>
          <w:szCs w:val="21"/>
        </w:rPr>
        <w:t>）确定中标候选人名单，以及根据采购人委托直接确定中标人；</w:t>
      </w:r>
    </w:p>
    <w:p w:rsidR="00E46735" w:rsidRDefault="003E206C">
      <w:pPr>
        <w:snapToGrid w:val="0"/>
        <w:spacing w:line="400" w:lineRule="exact"/>
        <w:ind w:firstLineChars="300" w:firstLine="630"/>
      </w:pPr>
      <w:r>
        <w:rPr>
          <w:rFonts w:ascii="宋体" w:hAnsi="宋体" w:cs="宋体" w:hint="eastAsia"/>
          <w:bCs/>
          <w:color w:val="000000"/>
          <w:szCs w:val="21"/>
        </w:rPr>
        <w:t>（</w:t>
      </w:r>
      <w:r>
        <w:rPr>
          <w:rFonts w:ascii="宋体" w:hAnsi="宋体" w:cs="宋体" w:hint="eastAsia"/>
          <w:bCs/>
          <w:color w:val="000000"/>
          <w:szCs w:val="21"/>
        </w:rPr>
        <w:t>5</w:t>
      </w:r>
      <w:r>
        <w:rPr>
          <w:rFonts w:ascii="宋体" w:hAnsi="宋体" w:cs="宋体" w:hint="eastAsia"/>
          <w:bCs/>
          <w:color w:val="000000"/>
          <w:szCs w:val="21"/>
        </w:rPr>
        <w:t>）向采购人、采购代理机构或者有关部门报告评标中发现的违法行为。</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十九、投标文件出现下列情况之一的，将作为无效投标文件处理，无效投标文件不予参加评审。</w:t>
      </w:r>
      <w:bookmarkEnd w:id="74"/>
      <w:bookmarkEnd w:id="75"/>
      <w:bookmarkEnd w:id="76"/>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19.1</w:t>
      </w:r>
      <w:r>
        <w:rPr>
          <w:rFonts w:ascii="宋体" w:hAnsi="宋体" w:cs="宋体" w:hint="eastAsia"/>
          <w:color w:val="000000"/>
          <w:szCs w:val="21"/>
        </w:rPr>
        <w:t>投标文件未按规定标志、密封、盖章的；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19.2</w:t>
      </w:r>
      <w:r>
        <w:rPr>
          <w:rFonts w:ascii="宋体" w:hAnsi="宋体" w:cs="宋体" w:hint="eastAsia"/>
          <w:color w:val="000000"/>
          <w:szCs w:val="21"/>
        </w:rPr>
        <w:t>投标文件未加盖投标人公章的；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19.3</w:t>
      </w:r>
      <w:r>
        <w:rPr>
          <w:rFonts w:ascii="宋体" w:hAnsi="宋体" w:cs="宋体" w:hint="eastAsia"/>
          <w:color w:val="000000"/>
          <w:szCs w:val="21"/>
        </w:rPr>
        <w:t>授权委托书无投标人公章、法定代表人的印鉴（或签名），或委托书非原件的；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19.4</w:t>
      </w:r>
      <w:r>
        <w:rPr>
          <w:rFonts w:ascii="宋体" w:hAnsi="宋体" w:cs="宋体" w:hint="eastAsia"/>
          <w:color w:val="000000"/>
          <w:szCs w:val="21"/>
        </w:rPr>
        <w:t>投标人未通过报名的或者在名称上和法人地位上与报名情况发生实质性的改变的；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19.5</w:t>
      </w:r>
      <w:r>
        <w:rPr>
          <w:rFonts w:ascii="宋体" w:hAnsi="宋体" w:cs="宋体" w:hint="eastAsia"/>
          <w:color w:val="000000"/>
          <w:szCs w:val="21"/>
        </w:rPr>
        <w:t>投标人不符合招标文件中规定资格要求的，或者</w:t>
      </w:r>
      <w:r>
        <w:rPr>
          <w:rFonts w:ascii="宋体" w:hAnsi="宋体" w:cs="宋体" w:hint="eastAsia"/>
          <w:color w:val="000000"/>
          <w:szCs w:val="21"/>
        </w:rPr>
        <w:t>资格要求证明材料提供不齐全的；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19.6</w:t>
      </w:r>
      <w:r>
        <w:rPr>
          <w:rFonts w:ascii="宋体" w:hAnsi="宋体" w:cs="宋体" w:hint="eastAsia"/>
          <w:color w:val="000000"/>
          <w:szCs w:val="21"/>
        </w:rPr>
        <w:t>投标文件未按招标文件规定的格式、内容和要求编制，投标文件字迹潦草、模糊、难以辨认；</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19.7</w:t>
      </w:r>
      <w:r>
        <w:rPr>
          <w:rFonts w:ascii="宋体" w:hAnsi="宋体" w:cs="宋体" w:hint="eastAsia"/>
          <w:color w:val="000000"/>
          <w:szCs w:val="21"/>
        </w:rPr>
        <w:t>投标人在一份投标文件中，对同一采购项目报有两个或多个报价，且未书面确定以哪个报价为准的；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19.8</w:t>
      </w:r>
      <w:r>
        <w:rPr>
          <w:rFonts w:ascii="宋体" w:hAnsi="宋体" w:cs="宋体" w:hint="eastAsia"/>
          <w:color w:val="000000"/>
          <w:szCs w:val="21"/>
        </w:rPr>
        <w:t>投标人在招标报价中存在严重错误，并影响对其他投标人的评分的；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19.9</w:t>
      </w:r>
      <w:r>
        <w:rPr>
          <w:rFonts w:ascii="宋体" w:hAnsi="宋体" w:cs="宋体" w:hint="eastAsia"/>
          <w:color w:val="000000"/>
          <w:szCs w:val="21"/>
        </w:rPr>
        <w:t>投标文件材料所述情况和所附相关资料不实的；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lastRenderedPageBreak/>
        <w:t>19.10</w:t>
      </w:r>
      <w:r>
        <w:rPr>
          <w:rFonts w:ascii="宋体" w:hAnsi="宋体" w:cs="宋体" w:hint="eastAsia"/>
          <w:color w:val="000000"/>
          <w:szCs w:val="21"/>
        </w:rPr>
        <w:t>投标人以他人的名义投标、串通投标、以行贿手段谋取中标或者以其他弄虚作假方式投标的。</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19.11</w:t>
      </w:r>
      <w:r>
        <w:rPr>
          <w:rFonts w:ascii="宋体" w:hAnsi="宋体" w:cs="宋体" w:hint="eastAsia"/>
          <w:color w:val="000000"/>
          <w:szCs w:val="21"/>
        </w:rPr>
        <w:t>逾期送达的投标文件；</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19.1</w:t>
      </w:r>
      <w:r>
        <w:rPr>
          <w:rFonts w:ascii="宋体" w:hAnsi="宋体" w:cs="宋体"/>
          <w:color w:val="000000"/>
          <w:szCs w:val="21"/>
        </w:rPr>
        <w:t>2</w:t>
      </w:r>
      <w:r>
        <w:rPr>
          <w:rFonts w:ascii="宋体" w:hAnsi="宋体" w:cs="宋体" w:hint="eastAsia"/>
          <w:color w:val="000000"/>
          <w:szCs w:val="21"/>
        </w:rPr>
        <w:t>投标人的最终招标报价超出最高限价；</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19.1</w:t>
      </w:r>
      <w:r>
        <w:rPr>
          <w:rFonts w:ascii="宋体" w:hAnsi="宋体" w:cs="宋体"/>
          <w:color w:val="000000"/>
          <w:szCs w:val="21"/>
        </w:rPr>
        <w:t>3</w:t>
      </w:r>
      <w:r>
        <w:rPr>
          <w:rFonts w:ascii="宋体" w:hAnsi="宋体" w:cs="宋体" w:hint="eastAsia"/>
          <w:color w:val="000000"/>
          <w:szCs w:val="21"/>
        </w:rPr>
        <w:t>招标文件明确规定无效的其他情形，或者其他被招标小组认定无效的情况；</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19.1</w:t>
      </w:r>
      <w:r>
        <w:rPr>
          <w:rFonts w:ascii="宋体" w:hAnsi="宋体" w:cs="宋体"/>
          <w:color w:val="000000"/>
          <w:szCs w:val="21"/>
        </w:rPr>
        <w:t>4</w:t>
      </w:r>
      <w:r>
        <w:rPr>
          <w:rFonts w:ascii="宋体" w:hAnsi="宋体" w:cs="宋体" w:hint="eastAsia"/>
          <w:color w:val="000000"/>
          <w:szCs w:val="21"/>
        </w:rPr>
        <w:t>招标文件中约定的其他无效标要求。</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19.1</w:t>
      </w:r>
      <w:r>
        <w:rPr>
          <w:rFonts w:ascii="宋体" w:hAnsi="宋体" w:cs="宋体"/>
          <w:color w:val="000000"/>
          <w:szCs w:val="21"/>
        </w:rPr>
        <w:t>5</w:t>
      </w:r>
      <w:r>
        <w:rPr>
          <w:rFonts w:ascii="宋体" w:hAnsi="宋体" w:cs="宋体" w:hint="eastAsia"/>
          <w:color w:val="000000"/>
          <w:szCs w:val="21"/>
        </w:rPr>
        <w:t>不符合法律、法规和采购文件规定的其他实质性要求的。</w:t>
      </w:r>
    </w:p>
    <w:p w:rsidR="00E46735" w:rsidRDefault="003E206C">
      <w:pPr>
        <w:snapToGrid w:val="0"/>
        <w:spacing w:line="400" w:lineRule="exact"/>
        <w:rPr>
          <w:rFonts w:ascii="宋体" w:hAnsi="宋体" w:cs="宋体"/>
          <w:b/>
          <w:color w:val="000000"/>
          <w:szCs w:val="21"/>
        </w:rPr>
      </w:pPr>
      <w:bookmarkStart w:id="80" w:name="_Toc288738350"/>
      <w:bookmarkStart w:id="81" w:name="_Toc288738818"/>
      <w:bookmarkStart w:id="82" w:name="_Toc288738424"/>
      <w:r>
        <w:rPr>
          <w:rFonts w:ascii="宋体" w:hAnsi="宋体" w:cs="宋体" w:hint="eastAsia"/>
          <w:b/>
          <w:color w:val="000000"/>
          <w:szCs w:val="21"/>
        </w:rPr>
        <w:t>二十、</w:t>
      </w:r>
      <w:bookmarkEnd w:id="80"/>
      <w:bookmarkEnd w:id="81"/>
      <w:bookmarkEnd w:id="82"/>
      <w:r>
        <w:rPr>
          <w:rFonts w:ascii="宋体" w:hAnsi="宋体" w:cs="宋体" w:hint="eastAsia"/>
          <w:b/>
          <w:color w:val="000000"/>
          <w:szCs w:val="21"/>
        </w:rPr>
        <w:t>评标准备与初步评审</w:t>
      </w:r>
    </w:p>
    <w:p w:rsidR="00E46735" w:rsidRDefault="003E206C">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20.1.</w:t>
      </w:r>
      <w:r>
        <w:rPr>
          <w:rFonts w:ascii="宋体" w:hAnsi="宋体" w:cs="宋体" w:hint="eastAsia"/>
          <w:bCs/>
          <w:color w:val="000000"/>
          <w:szCs w:val="21"/>
        </w:rPr>
        <w:t>在详细评标之前，评标委员会应当对符合资格的投标人的投标文件进行符合性审查，以确定其是否满足招标文件的实质性要求，符合性审查合格投标人不足</w:t>
      </w:r>
      <w:r>
        <w:rPr>
          <w:rFonts w:ascii="宋体" w:hAnsi="宋体" w:cs="宋体" w:hint="eastAsia"/>
          <w:bCs/>
          <w:color w:val="000000"/>
          <w:szCs w:val="21"/>
        </w:rPr>
        <w:t>3</w:t>
      </w:r>
      <w:r>
        <w:rPr>
          <w:rFonts w:ascii="宋体" w:hAnsi="宋体" w:cs="宋体" w:hint="eastAsia"/>
          <w:bCs/>
          <w:color w:val="000000"/>
          <w:szCs w:val="21"/>
        </w:rPr>
        <w:t>家的，不进入详细评审环节。</w:t>
      </w:r>
    </w:p>
    <w:p w:rsidR="00E46735" w:rsidRDefault="003E206C">
      <w:pPr>
        <w:snapToGrid w:val="0"/>
        <w:spacing w:line="400" w:lineRule="exact"/>
        <w:ind w:firstLineChars="200" w:firstLine="420"/>
        <w:rPr>
          <w:rFonts w:ascii="宋体" w:hAnsi="宋体" w:cs="宋体"/>
          <w:bCs/>
          <w:color w:val="000000"/>
          <w:szCs w:val="21"/>
        </w:rPr>
      </w:pPr>
      <w:bookmarkStart w:id="83" w:name="_Toc288738819"/>
      <w:bookmarkStart w:id="84" w:name="_Toc288738425"/>
      <w:bookmarkStart w:id="85" w:name="_Toc288738351"/>
      <w:r>
        <w:rPr>
          <w:rFonts w:ascii="宋体" w:hAnsi="宋体" w:cs="宋体" w:hint="eastAsia"/>
          <w:bCs/>
          <w:color w:val="000000"/>
          <w:szCs w:val="21"/>
        </w:rPr>
        <w:t>20.2.</w:t>
      </w:r>
      <w:r>
        <w:rPr>
          <w:rFonts w:ascii="宋体" w:hAnsi="宋体" w:cs="宋体" w:hint="eastAsia"/>
          <w:bCs/>
          <w:color w:val="000000"/>
          <w:szCs w:val="21"/>
        </w:rPr>
        <w:t>符合性审查中，投标文件报价出现前后不一致的，除招标文件另有规定外，按照下列规定修</w:t>
      </w:r>
      <w:r>
        <w:rPr>
          <w:rFonts w:ascii="宋体" w:hAnsi="宋体" w:cs="宋体" w:hint="eastAsia"/>
          <w:bCs/>
          <w:color w:val="000000"/>
          <w:szCs w:val="21"/>
        </w:rPr>
        <w:t>正：</w:t>
      </w:r>
    </w:p>
    <w:p w:rsidR="00E46735" w:rsidRDefault="003E206C">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1</w:t>
      </w:r>
      <w:r>
        <w:rPr>
          <w:rFonts w:ascii="宋体" w:hAnsi="宋体" w:cs="宋体" w:hint="eastAsia"/>
          <w:bCs/>
          <w:color w:val="000000"/>
          <w:szCs w:val="21"/>
        </w:rPr>
        <w:t>）投标文件中开标一览表（报价表）内容与投标文件中相应内容不一致的，以开标一览表（报价表）为准；</w:t>
      </w:r>
    </w:p>
    <w:p w:rsidR="00E46735" w:rsidRDefault="003E206C">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2</w:t>
      </w:r>
      <w:r>
        <w:rPr>
          <w:rFonts w:ascii="宋体" w:hAnsi="宋体" w:cs="宋体" w:hint="eastAsia"/>
          <w:bCs/>
          <w:color w:val="000000"/>
          <w:szCs w:val="21"/>
        </w:rPr>
        <w:t>）大写金额和小写金额不一致的，以大写金额为准；</w:t>
      </w:r>
    </w:p>
    <w:p w:rsidR="00E46735" w:rsidRDefault="003E206C">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3</w:t>
      </w:r>
      <w:r>
        <w:rPr>
          <w:rFonts w:ascii="宋体" w:hAnsi="宋体" w:cs="宋体" w:hint="eastAsia"/>
          <w:bCs/>
          <w:color w:val="000000"/>
          <w:szCs w:val="21"/>
        </w:rPr>
        <w:t>）单价金额小数点或者百分比有明显错位的，以开标一览表的总价为准，并修改单价；</w:t>
      </w:r>
    </w:p>
    <w:p w:rsidR="00E46735" w:rsidRDefault="003E206C">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4</w:t>
      </w:r>
      <w:r>
        <w:rPr>
          <w:rFonts w:ascii="宋体" w:hAnsi="宋体" w:cs="宋体" w:hint="eastAsia"/>
          <w:bCs/>
          <w:color w:val="000000"/>
          <w:szCs w:val="21"/>
        </w:rPr>
        <w:t>）总价金额与按单价汇总金额不一致的，以单价金额计算结果为准。</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同时出现两种以上不一致的，按照前款规定的顺序修正。投标人不确认修正后报价的，其投标无效。</w:t>
      </w:r>
    </w:p>
    <w:p w:rsidR="00E46735" w:rsidRDefault="003E206C">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20.3.</w:t>
      </w:r>
      <w:r>
        <w:rPr>
          <w:rFonts w:ascii="宋体" w:hAnsi="宋体" w:cs="宋体" w:hint="eastAsia"/>
          <w:bCs/>
          <w:color w:val="000000"/>
          <w:szCs w:val="21"/>
        </w:rPr>
        <w:t>评标委员会对投标文件的判定</w:t>
      </w:r>
      <w:r>
        <w:rPr>
          <w:rFonts w:ascii="宋体" w:hAnsi="宋体" w:cs="宋体" w:hint="eastAsia"/>
          <w:bCs/>
          <w:color w:val="000000"/>
          <w:szCs w:val="21"/>
        </w:rPr>
        <w:t>,</w:t>
      </w:r>
      <w:r>
        <w:rPr>
          <w:rFonts w:ascii="宋体" w:hAnsi="宋体" w:cs="宋体" w:hint="eastAsia"/>
          <w:bCs/>
          <w:color w:val="000000"/>
          <w:szCs w:val="21"/>
        </w:rPr>
        <w:t>只依据投标文件内容本身</w:t>
      </w:r>
      <w:r>
        <w:rPr>
          <w:rFonts w:ascii="宋体" w:hAnsi="宋体" w:cs="宋体" w:hint="eastAsia"/>
          <w:bCs/>
          <w:color w:val="000000"/>
          <w:szCs w:val="21"/>
        </w:rPr>
        <w:t>,</w:t>
      </w:r>
      <w:r>
        <w:rPr>
          <w:rFonts w:ascii="宋体" w:hAnsi="宋体" w:cs="宋体" w:hint="eastAsia"/>
          <w:bCs/>
          <w:color w:val="000000"/>
          <w:szCs w:val="21"/>
        </w:rPr>
        <w:t>不依据任何外来证明。</w:t>
      </w:r>
    </w:p>
    <w:p w:rsidR="00E46735" w:rsidRDefault="003E206C">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20.4.</w:t>
      </w:r>
      <w:r>
        <w:rPr>
          <w:rFonts w:ascii="宋体" w:hAnsi="宋体" w:cs="宋体" w:hint="eastAsia"/>
          <w:bCs/>
          <w:color w:val="000000"/>
          <w:szCs w:val="21"/>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二十一、投标文件的澄清</w:t>
      </w:r>
      <w:bookmarkEnd w:id="83"/>
      <w:bookmarkEnd w:id="84"/>
      <w:bookmarkEnd w:id="85"/>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21.1</w:t>
      </w:r>
      <w:r>
        <w:rPr>
          <w:rFonts w:ascii="宋体" w:hAnsi="宋体" w:cs="宋体" w:hint="eastAsia"/>
          <w:color w:val="000000"/>
          <w:szCs w:val="21"/>
        </w:rPr>
        <w:t>为了有助于投标文件的审查、评价和比较，招标小组可以书面方式要求投标人对投标文件中含义不明确、对同类问题表述不一致或者明显文字和计算错误的内容作必要的澄清、说明或者补正。投标人的澄清、说明或者补正应以书面方式进行并不得超出投标文件的范围或者</w:t>
      </w:r>
      <w:r>
        <w:rPr>
          <w:rFonts w:ascii="宋体" w:hAnsi="宋体" w:cs="宋体" w:hint="eastAsia"/>
          <w:color w:val="000000"/>
          <w:szCs w:val="21"/>
        </w:rPr>
        <w:t>改变投标文件的实质性内容。</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21.2</w:t>
      </w:r>
      <w:r>
        <w:rPr>
          <w:rFonts w:ascii="宋体" w:hAnsi="宋体" w:cs="宋体" w:hint="eastAsia"/>
          <w:color w:val="000000"/>
          <w:szCs w:val="21"/>
        </w:rPr>
        <w:t>所有澄清或说明必须以书面方式正式为之，由法定代表人或其代理人的签名或盖章。</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21.3</w:t>
      </w:r>
      <w:r>
        <w:rPr>
          <w:rFonts w:ascii="宋体" w:hAnsi="宋体" w:cs="宋体" w:hint="eastAsia"/>
          <w:color w:val="000000"/>
          <w:szCs w:val="21"/>
        </w:rPr>
        <w:t>投标人拒不按照招标小组要求作出澄清、说明或者补正的，作为无效投标处理。</w:t>
      </w:r>
    </w:p>
    <w:p w:rsidR="00E46735" w:rsidRDefault="003E206C">
      <w:pPr>
        <w:snapToGrid w:val="0"/>
        <w:spacing w:line="400" w:lineRule="exact"/>
        <w:rPr>
          <w:rFonts w:ascii="宋体" w:hAnsi="宋体" w:cs="宋体"/>
          <w:b/>
          <w:color w:val="000000"/>
          <w:szCs w:val="21"/>
        </w:rPr>
      </w:pPr>
      <w:bookmarkStart w:id="86" w:name="_Toc288738352"/>
      <w:bookmarkStart w:id="87" w:name="_Toc288738426"/>
      <w:bookmarkStart w:id="88" w:name="_Toc288738820"/>
      <w:r>
        <w:rPr>
          <w:rFonts w:ascii="宋体" w:hAnsi="宋体" w:cs="宋体" w:hint="eastAsia"/>
          <w:b/>
          <w:color w:val="000000"/>
          <w:szCs w:val="21"/>
        </w:rPr>
        <w:t>二十二、对投标文件的详细评审</w:t>
      </w:r>
    </w:p>
    <w:p w:rsidR="00E46735" w:rsidRDefault="003E206C">
      <w:pPr>
        <w:snapToGrid w:val="0"/>
        <w:spacing w:line="400" w:lineRule="exact"/>
        <w:ind w:firstLineChars="300" w:firstLine="630"/>
        <w:rPr>
          <w:rFonts w:ascii="宋体" w:hAnsi="宋体" w:cs="宋体"/>
          <w:b/>
          <w:color w:val="000000"/>
          <w:szCs w:val="21"/>
        </w:rPr>
      </w:pPr>
      <w:r>
        <w:rPr>
          <w:rFonts w:ascii="宋体" w:hAnsi="宋体" w:cs="宋体" w:hint="eastAsia"/>
          <w:bCs/>
          <w:color w:val="000000"/>
          <w:szCs w:val="21"/>
        </w:rPr>
        <w:t>22.1</w:t>
      </w:r>
      <w:r>
        <w:rPr>
          <w:rFonts w:ascii="宋体" w:hAnsi="宋体" w:cs="宋体" w:hint="eastAsia"/>
          <w:bCs/>
          <w:color w:val="000000"/>
          <w:szCs w:val="21"/>
        </w:rPr>
        <w:t>评标委员会只对实质上投标招标文件的投标进行详细评审；评审应严格按照招标文件的要求和条件进行，评委会不得擅自改动、细化招标文件及评分细则；具体评审原则、方法和中标条件</w:t>
      </w:r>
      <w:r>
        <w:rPr>
          <w:rFonts w:ascii="宋体" w:hAnsi="宋体" w:cs="宋体" w:hint="eastAsia"/>
          <w:b/>
          <w:color w:val="000000"/>
          <w:szCs w:val="21"/>
        </w:rPr>
        <w:t>详见第五部分评标标准和评标办法。</w:t>
      </w:r>
    </w:p>
    <w:p w:rsidR="00E46735" w:rsidRDefault="003E206C">
      <w:pPr>
        <w:spacing w:line="360" w:lineRule="auto"/>
        <w:ind w:firstLineChars="200" w:firstLine="420"/>
        <w:rPr>
          <w:rFonts w:ascii="宋体" w:hAnsi="宋体" w:cs="宋体"/>
          <w:b/>
          <w:color w:val="000000"/>
          <w:szCs w:val="21"/>
        </w:rPr>
      </w:pPr>
      <w:r>
        <w:rPr>
          <w:rFonts w:ascii="宋体" w:hAnsi="宋体" w:cs="宋体" w:hint="eastAsia"/>
          <w:bCs/>
          <w:color w:val="000000"/>
          <w:szCs w:val="21"/>
        </w:rPr>
        <w:t>22.2</w:t>
      </w:r>
      <w:r>
        <w:rPr>
          <w:rFonts w:ascii="宋体" w:hAnsi="宋体" w:cs="宋体" w:hint="eastAsia"/>
          <w:bCs/>
          <w:color w:val="000000"/>
          <w:szCs w:val="21"/>
        </w:rPr>
        <w:t>除评标标准和评标办法另有规定外</w:t>
      </w:r>
      <w:r>
        <w:rPr>
          <w:rFonts w:ascii="宋体" w:hAnsi="宋体" w:cs="宋体" w:hint="eastAsia"/>
          <w:b/>
          <w:color w:val="000000"/>
          <w:szCs w:val="21"/>
        </w:rPr>
        <w:t>，本项目采用综合评分法评标。评标委员会以本项目</w:t>
      </w:r>
      <w:r>
        <w:rPr>
          <w:rFonts w:ascii="宋体" w:hAnsi="宋体" w:cs="宋体" w:hint="eastAsia"/>
          <w:b/>
          <w:color w:val="000000"/>
          <w:szCs w:val="21"/>
        </w:rPr>
        <w:t>的采购文件为依据，对各投标供应商的投标文件按百分制打分进行评审，按总得分由高到低确定各标段的中标供应商（评审得分相同的，按照最终报价由低到高的顺序推荐。评审得分且最终报价相同的，按照评分办法中的主观分得分高低顺序推荐，如再相同则由采购人抽签确定）为本项目提供食堂用工服务。</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lastRenderedPageBreak/>
        <w:t>评标结果按评审后得分由高到低顺序排列，得分相同的，按投标报价由低到高顺序排列，得分且投标报价相同的并列。投标文件满足采购文件全部实质性要求，由采购人现场抽签决定第一中标候选人。</w:t>
      </w:r>
      <w:r>
        <w:rPr>
          <w:rFonts w:ascii="宋体" w:hAnsi="宋体" w:cs="宋体" w:hint="eastAsia"/>
          <w:bCs/>
          <w:color w:val="000000"/>
          <w:szCs w:val="21"/>
        </w:rPr>
        <w:t xml:space="preserve"> </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22.3</w:t>
      </w:r>
      <w:r>
        <w:rPr>
          <w:rFonts w:ascii="宋体" w:hAnsi="宋体" w:cs="宋体" w:hint="eastAsia"/>
          <w:bCs/>
          <w:color w:val="000000"/>
          <w:szCs w:val="21"/>
        </w:rPr>
        <w:t>因落实政府采购政策进行价格调整的，以调整后的价格计算评标基准价和投标报价。根据《政府采购促进中小企业发展暂行办法》等相关规定，对于非专门面向中小企业的项目，对小型和微型企业产品的价格给予</w:t>
      </w:r>
      <w:r>
        <w:rPr>
          <w:rFonts w:ascii="宋体" w:hAnsi="宋体" w:cs="宋体" w:hint="eastAsia"/>
          <w:bCs/>
          <w:color w:val="000000"/>
          <w:szCs w:val="21"/>
        </w:rPr>
        <w:t>6-10%</w:t>
      </w:r>
      <w:r>
        <w:rPr>
          <w:rFonts w:ascii="宋体" w:hAnsi="宋体" w:cs="宋体" w:hint="eastAsia"/>
          <w:bCs/>
          <w:color w:val="000000"/>
          <w:szCs w:val="21"/>
        </w:rPr>
        <w:t>的扣除，用扣除后的价格参与评审，具体扣除的比例</w:t>
      </w:r>
      <w:r>
        <w:rPr>
          <w:rFonts w:ascii="宋体" w:hAnsi="宋体" w:cs="宋体" w:hint="eastAsia"/>
          <w:b/>
          <w:color w:val="000000"/>
          <w:szCs w:val="21"/>
        </w:rPr>
        <w:t>详见投标人须知前附表第</w:t>
      </w:r>
      <w:r>
        <w:rPr>
          <w:rFonts w:ascii="宋体" w:hAnsi="宋体" w:cs="宋体" w:hint="eastAsia"/>
          <w:b/>
          <w:color w:val="000000"/>
          <w:szCs w:val="21"/>
        </w:rPr>
        <w:t>/</w:t>
      </w:r>
      <w:r>
        <w:rPr>
          <w:rFonts w:ascii="宋体" w:hAnsi="宋体" w:cs="宋体" w:hint="eastAsia"/>
          <w:b/>
          <w:color w:val="000000"/>
          <w:szCs w:val="21"/>
        </w:rPr>
        <w:t>条</w:t>
      </w:r>
      <w:r>
        <w:rPr>
          <w:rFonts w:ascii="宋体" w:hAnsi="宋体" w:cs="宋体" w:hint="eastAsia"/>
          <w:bCs/>
          <w:color w:val="000000"/>
          <w:szCs w:val="21"/>
        </w:rPr>
        <w:t>。</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二十三、评标过程要求</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23.1</w:t>
      </w:r>
      <w:r>
        <w:rPr>
          <w:rFonts w:ascii="宋体" w:hAnsi="宋体" w:cs="宋体" w:hint="eastAsia"/>
          <w:bCs/>
          <w:color w:val="000000"/>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w:t>
      </w:r>
      <w:r>
        <w:rPr>
          <w:rFonts w:ascii="宋体" w:hAnsi="宋体" w:cs="宋体" w:hint="eastAsia"/>
          <w:bCs/>
          <w:color w:val="000000"/>
          <w:szCs w:val="21"/>
        </w:rPr>
        <w:t>，评标委员会应当将其作为无效投标处理。</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23.2</w:t>
      </w:r>
      <w:r>
        <w:rPr>
          <w:rFonts w:ascii="宋体" w:hAnsi="宋体" w:cs="宋体" w:hint="eastAsia"/>
          <w:bCs/>
          <w:color w:val="000000"/>
          <w:szCs w:val="21"/>
        </w:rPr>
        <w:t>评标委员会成员应当在评审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二十四、关于重新评审及投标文件瑕疵滞后发现的处理规则</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24.1</w:t>
      </w:r>
      <w:r>
        <w:rPr>
          <w:rFonts w:ascii="宋体" w:hAnsi="宋体" w:cs="宋体" w:hint="eastAsia"/>
          <w:bCs/>
          <w:color w:val="000000"/>
          <w:szCs w:val="21"/>
        </w:rPr>
        <w:t>评标结果汇总完成后，除下列情形外，任何人不得修改评标结果：</w:t>
      </w:r>
    </w:p>
    <w:p w:rsidR="00E46735" w:rsidRDefault="003E206C">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1</w:t>
      </w:r>
      <w:r>
        <w:rPr>
          <w:rFonts w:ascii="宋体" w:hAnsi="宋体" w:cs="宋体" w:hint="eastAsia"/>
          <w:bCs/>
          <w:color w:val="000000"/>
          <w:szCs w:val="21"/>
        </w:rPr>
        <w:t>）分值汇总计算错误的；</w:t>
      </w:r>
    </w:p>
    <w:p w:rsidR="00E46735" w:rsidRDefault="003E206C">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2</w:t>
      </w:r>
      <w:r>
        <w:rPr>
          <w:rFonts w:ascii="宋体" w:hAnsi="宋体" w:cs="宋体" w:hint="eastAsia"/>
          <w:bCs/>
          <w:color w:val="000000"/>
          <w:szCs w:val="21"/>
        </w:rPr>
        <w:t>）分项评分超出评分标准范围的；</w:t>
      </w:r>
    </w:p>
    <w:p w:rsidR="00E46735" w:rsidRDefault="003E206C">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3</w:t>
      </w:r>
      <w:r>
        <w:rPr>
          <w:rFonts w:ascii="宋体" w:hAnsi="宋体" w:cs="宋体" w:hint="eastAsia"/>
          <w:bCs/>
          <w:color w:val="000000"/>
          <w:szCs w:val="21"/>
        </w:rPr>
        <w:t>）评标委员会成员对客观评审因素评分不一致的；</w:t>
      </w:r>
    </w:p>
    <w:p w:rsidR="00E46735" w:rsidRDefault="003E206C">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w:t>
      </w:r>
      <w:r>
        <w:rPr>
          <w:rFonts w:ascii="宋体" w:hAnsi="宋体" w:cs="宋体" w:hint="eastAsia"/>
          <w:bCs/>
          <w:color w:val="000000"/>
          <w:szCs w:val="21"/>
        </w:rPr>
        <w:t>4</w:t>
      </w:r>
      <w:r>
        <w:rPr>
          <w:rFonts w:ascii="宋体" w:hAnsi="宋体" w:cs="宋体" w:hint="eastAsia"/>
          <w:bCs/>
          <w:color w:val="000000"/>
          <w:szCs w:val="21"/>
        </w:rPr>
        <w:t>）经</w:t>
      </w:r>
      <w:r>
        <w:rPr>
          <w:rFonts w:ascii="宋体" w:hAnsi="宋体" w:cs="宋体" w:hint="eastAsia"/>
          <w:bCs/>
          <w:color w:val="000000"/>
          <w:szCs w:val="21"/>
        </w:rPr>
        <w:t>评标委员会认定评分畸高、畸低的。</w:t>
      </w:r>
    </w:p>
    <w:p w:rsidR="00E46735" w:rsidRDefault="003E206C">
      <w:pPr>
        <w:snapToGrid w:val="0"/>
        <w:spacing w:line="400" w:lineRule="exact"/>
        <w:ind w:firstLineChars="200" w:firstLine="420"/>
        <w:rPr>
          <w:rFonts w:ascii="宋体" w:hAnsi="宋体" w:cs="宋体"/>
          <w:bCs/>
          <w:color w:val="000000"/>
          <w:szCs w:val="21"/>
        </w:rPr>
      </w:pPr>
      <w:r>
        <w:rPr>
          <w:rFonts w:ascii="宋体" w:hAnsi="宋体" w:cs="宋体" w:hint="eastAsia"/>
          <w:bCs/>
          <w:color w:val="000000"/>
          <w:szCs w:val="21"/>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24.2</w:t>
      </w:r>
      <w:r>
        <w:rPr>
          <w:rFonts w:ascii="宋体" w:hAnsi="宋体" w:cs="宋体" w:hint="eastAsia"/>
          <w:bCs/>
          <w:color w:val="000000"/>
          <w:szCs w:val="21"/>
        </w:rPr>
        <w:t>无论基于何种原因，各项本应作拒绝投标处理的情形即便未被及时发现而使该投标人进入符合性审查、详细评审或其它后续程序，一旦被发现存在上述情形，将按照相关法律法规的规定进行处理，必要时将提请监管部门进行处理。</w:t>
      </w:r>
    </w:p>
    <w:p w:rsidR="00E46735" w:rsidRDefault="003E206C">
      <w:pPr>
        <w:snapToGrid w:val="0"/>
        <w:spacing w:line="400" w:lineRule="exact"/>
        <w:rPr>
          <w:rFonts w:ascii="宋体" w:hAnsi="宋体" w:cs="宋体"/>
          <w:b/>
          <w:color w:val="000000"/>
          <w:szCs w:val="21"/>
        </w:rPr>
      </w:pPr>
      <w:bookmarkStart w:id="89" w:name="_Toc288738822"/>
      <w:bookmarkStart w:id="90" w:name="_Toc288738354"/>
      <w:bookmarkStart w:id="91" w:name="_Toc288738428"/>
      <w:bookmarkEnd w:id="86"/>
      <w:bookmarkEnd w:id="87"/>
      <w:bookmarkEnd w:id="88"/>
      <w:r>
        <w:rPr>
          <w:rFonts w:ascii="宋体" w:hAnsi="宋体" w:cs="宋体" w:hint="eastAsia"/>
          <w:b/>
          <w:color w:val="000000"/>
          <w:szCs w:val="21"/>
        </w:rPr>
        <w:t>二十五、</w:t>
      </w:r>
      <w:bookmarkEnd w:id="89"/>
      <w:bookmarkEnd w:id="90"/>
      <w:bookmarkEnd w:id="91"/>
      <w:r>
        <w:rPr>
          <w:rFonts w:ascii="宋体" w:hAnsi="宋体" w:cs="宋体" w:hint="eastAsia"/>
          <w:b/>
          <w:color w:val="000000"/>
          <w:szCs w:val="21"/>
        </w:rPr>
        <w:t>成交通知</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25.1</w:t>
      </w:r>
      <w:r>
        <w:rPr>
          <w:rFonts w:ascii="宋体" w:hAnsi="宋体" w:cs="宋体" w:hint="eastAsia"/>
          <w:color w:val="000000"/>
          <w:szCs w:val="21"/>
        </w:rPr>
        <w:t>采购代理机构应当在评标结束后</w:t>
      </w:r>
      <w:r>
        <w:rPr>
          <w:rFonts w:ascii="宋体" w:hAnsi="宋体" w:cs="宋体" w:hint="eastAsia"/>
          <w:color w:val="000000"/>
          <w:szCs w:val="21"/>
        </w:rPr>
        <w:t>2</w:t>
      </w:r>
      <w:r>
        <w:rPr>
          <w:rFonts w:ascii="宋体" w:hAnsi="宋体" w:cs="宋体" w:hint="eastAsia"/>
          <w:color w:val="000000"/>
          <w:szCs w:val="21"/>
        </w:rPr>
        <w:t>个工作日内将评标报告送采购人。</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25.2.</w:t>
      </w:r>
      <w:r>
        <w:rPr>
          <w:rFonts w:ascii="宋体" w:hAnsi="宋体" w:cs="宋体" w:hint="eastAsia"/>
          <w:color w:val="000000"/>
          <w:szCs w:val="21"/>
        </w:rPr>
        <w:t>采购人应当自收到评标报告之日起５个工作日内，在评标报告确定的中标候选人名单中按顺序确定中标人。中标候选人并列的，采取随机抽取的方式确定。</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25.3.</w:t>
      </w:r>
      <w:r>
        <w:rPr>
          <w:rFonts w:ascii="宋体" w:hAnsi="宋体" w:cs="宋体" w:hint="eastAsia"/>
          <w:color w:val="000000"/>
          <w:szCs w:val="21"/>
        </w:rPr>
        <w:t>采购人在收到评标报告</w:t>
      </w:r>
      <w:r>
        <w:rPr>
          <w:rFonts w:ascii="宋体" w:hAnsi="宋体" w:cs="宋体" w:hint="eastAsia"/>
          <w:color w:val="000000"/>
          <w:szCs w:val="21"/>
        </w:rPr>
        <w:t>5</w:t>
      </w:r>
      <w:r>
        <w:rPr>
          <w:rFonts w:ascii="宋体" w:hAnsi="宋体" w:cs="宋体" w:hint="eastAsia"/>
          <w:color w:val="000000"/>
          <w:szCs w:val="21"/>
        </w:rPr>
        <w:t>个工作日内未按评标报告推荐的中标候选人顺序确定中标人，又不能说明合法理由的，视同按评标报告推荐的顺序确定排名第一的中标候选人为中标人。</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二十六、采购项目的废标情况</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26.1</w:t>
      </w:r>
      <w:r>
        <w:rPr>
          <w:rFonts w:ascii="宋体" w:hAnsi="宋体" w:cs="宋体" w:hint="eastAsia"/>
          <w:bCs/>
          <w:color w:val="000000"/>
          <w:szCs w:val="21"/>
        </w:rPr>
        <w:t>在评标采购中，出现下列情况之一的，应予废标；</w:t>
      </w:r>
    </w:p>
    <w:p w:rsidR="00E46735" w:rsidRDefault="003E206C">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1</w:t>
      </w:r>
      <w:r>
        <w:rPr>
          <w:rFonts w:ascii="宋体" w:hAnsi="宋体" w:cs="宋体" w:hint="eastAsia"/>
          <w:bCs/>
          <w:color w:val="000000"/>
          <w:szCs w:val="21"/>
        </w:rPr>
        <w:t>）符合专业条件的投标人或者对招标文件做出实</w:t>
      </w:r>
      <w:r>
        <w:rPr>
          <w:rFonts w:ascii="宋体" w:hAnsi="宋体" w:cs="宋体" w:hint="eastAsia"/>
          <w:bCs/>
          <w:color w:val="000000"/>
          <w:szCs w:val="21"/>
        </w:rPr>
        <w:t>质性投标的投标人不足三家的；</w:t>
      </w:r>
    </w:p>
    <w:p w:rsidR="00E46735" w:rsidRDefault="003E206C">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2</w:t>
      </w:r>
      <w:r>
        <w:rPr>
          <w:rFonts w:ascii="宋体" w:hAnsi="宋体" w:cs="宋体" w:hint="eastAsia"/>
          <w:bCs/>
          <w:color w:val="000000"/>
          <w:szCs w:val="21"/>
        </w:rPr>
        <w:t>）出现影响采购公正的违法、违规行为的；</w:t>
      </w:r>
    </w:p>
    <w:p w:rsidR="00E46735" w:rsidRDefault="003E206C">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lastRenderedPageBreak/>
        <w:t>3</w:t>
      </w:r>
      <w:r>
        <w:rPr>
          <w:rFonts w:ascii="宋体" w:hAnsi="宋体" w:cs="宋体" w:hint="eastAsia"/>
          <w:bCs/>
          <w:color w:val="000000"/>
          <w:szCs w:val="21"/>
        </w:rPr>
        <w:t>）投标人的报价均超过采购预算，采购单位不能支付的；</w:t>
      </w:r>
    </w:p>
    <w:p w:rsidR="00E46735" w:rsidRDefault="003E206C">
      <w:pPr>
        <w:snapToGrid w:val="0"/>
        <w:spacing w:line="400" w:lineRule="exact"/>
        <w:ind w:firstLineChars="400" w:firstLine="840"/>
        <w:rPr>
          <w:rFonts w:ascii="宋体" w:hAnsi="宋体" w:cs="宋体"/>
          <w:bCs/>
          <w:color w:val="000000"/>
          <w:szCs w:val="21"/>
        </w:rPr>
      </w:pPr>
      <w:r>
        <w:rPr>
          <w:rFonts w:ascii="宋体" w:hAnsi="宋体" w:cs="宋体" w:hint="eastAsia"/>
          <w:bCs/>
          <w:color w:val="000000"/>
          <w:szCs w:val="21"/>
        </w:rPr>
        <w:t>4</w:t>
      </w:r>
      <w:r>
        <w:rPr>
          <w:rFonts w:ascii="宋体" w:hAnsi="宋体" w:cs="宋体" w:hint="eastAsia"/>
          <w:bCs/>
          <w:color w:val="000000"/>
          <w:szCs w:val="21"/>
        </w:rPr>
        <w:t>）因重大变故，采购任务取消的。</w:t>
      </w:r>
    </w:p>
    <w:p w:rsidR="00E46735" w:rsidRDefault="003E206C">
      <w:pPr>
        <w:snapToGrid w:val="0"/>
        <w:spacing w:line="400" w:lineRule="exact"/>
        <w:rPr>
          <w:rFonts w:ascii="宋体" w:hAnsi="宋体" w:cs="宋体"/>
          <w:bCs/>
          <w:color w:val="000000"/>
          <w:szCs w:val="21"/>
        </w:rPr>
      </w:pPr>
      <w:r>
        <w:rPr>
          <w:rFonts w:ascii="宋体" w:hAnsi="宋体" w:cs="宋体" w:hint="eastAsia"/>
          <w:bCs/>
          <w:color w:val="000000"/>
          <w:szCs w:val="21"/>
        </w:rPr>
        <w:t>注意：在评标期间，出现符合专业条件的投标人或者对招标文件作出实质投标的投标人不足三家，经评标委员会审查招标文件没有不合理条款、招标程序符合规定的，经审批后，可变更为其他采购方式采购。</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二十七、中标通知</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27.1</w:t>
      </w:r>
      <w:r>
        <w:rPr>
          <w:rFonts w:ascii="宋体" w:hAnsi="宋体" w:cs="宋体" w:hint="eastAsia"/>
          <w:bCs/>
          <w:color w:val="000000"/>
          <w:szCs w:val="21"/>
        </w:rPr>
        <w:t>中标投标人确定后，采购人或采购代理机构应于</w:t>
      </w:r>
      <w:r>
        <w:rPr>
          <w:rFonts w:ascii="宋体" w:hAnsi="宋体" w:cs="宋体" w:hint="eastAsia"/>
          <w:bCs/>
          <w:color w:val="000000"/>
          <w:szCs w:val="21"/>
        </w:rPr>
        <w:t>2</w:t>
      </w:r>
      <w:r>
        <w:rPr>
          <w:rFonts w:ascii="宋体" w:hAnsi="宋体" w:cs="宋体" w:hint="eastAsia"/>
          <w:bCs/>
          <w:color w:val="000000"/>
          <w:szCs w:val="21"/>
        </w:rPr>
        <w:t>个工作日内，在刊登本次招标公告的媒体上发布中标公告，同时以书面形式向中标投标人发出中标通知书，但该</w:t>
      </w:r>
      <w:r>
        <w:rPr>
          <w:rFonts w:ascii="宋体" w:hAnsi="宋体" w:cs="宋体" w:hint="eastAsia"/>
          <w:bCs/>
          <w:color w:val="000000"/>
          <w:szCs w:val="21"/>
        </w:rPr>
        <w:t>中标结果的有效性不依赖于未中标的投标人是否已经收到该通知。</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27.2</w:t>
      </w:r>
      <w:r>
        <w:rPr>
          <w:rFonts w:ascii="宋体" w:hAnsi="宋体" w:cs="宋体" w:hint="eastAsia"/>
          <w:bCs/>
          <w:color w:val="000000"/>
          <w:szCs w:val="21"/>
        </w:rPr>
        <w:t>中标结果公告内容应当包括采购人及其委托的采购代理机构的名称、地址、联系方式，项目名称和项目编号，中标人名称、地址和中标金额，主要中标标的的名称、规格型号、数量、单价、服务要求，中标公告期限以及评审专家名单。</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27.3</w:t>
      </w:r>
      <w:r>
        <w:rPr>
          <w:rFonts w:ascii="宋体" w:hAnsi="宋体" w:cs="宋体" w:hint="eastAsia"/>
          <w:bCs/>
          <w:color w:val="000000"/>
          <w:szCs w:val="21"/>
        </w:rPr>
        <w:t>中标通知书对采购人和中标投标人具有同等法律效力。中标通知书发出以后，采购人改变中标结果或者中标投标人放弃中标，应当承担相应的法律责任，出现争议的，报财政部门处理。</w:t>
      </w:r>
    </w:p>
    <w:p w:rsidR="00E46735" w:rsidRDefault="003E206C">
      <w:pPr>
        <w:snapToGrid w:val="0"/>
        <w:spacing w:line="400" w:lineRule="exact"/>
        <w:ind w:firstLineChars="300" w:firstLine="630"/>
        <w:rPr>
          <w:rFonts w:ascii="宋体" w:hAnsi="宋体" w:cs="宋体"/>
          <w:bCs/>
          <w:color w:val="000000"/>
          <w:szCs w:val="21"/>
        </w:rPr>
      </w:pPr>
      <w:r>
        <w:rPr>
          <w:rFonts w:ascii="宋体" w:hAnsi="宋体" w:cs="宋体" w:hint="eastAsia"/>
          <w:bCs/>
          <w:color w:val="000000"/>
          <w:szCs w:val="21"/>
        </w:rPr>
        <w:t>27.4</w:t>
      </w:r>
      <w:r>
        <w:rPr>
          <w:rFonts w:ascii="宋体" w:hAnsi="宋体" w:cs="宋体" w:hint="eastAsia"/>
          <w:bCs/>
          <w:color w:val="000000"/>
          <w:szCs w:val="21"/>
        </w:rPr>
        <w:t>中标通知书是合同的组成部分。</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二十八、签订合同</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28.1</w:t>
      </w:r>
      <w:r>
        <w:rPr>
          <w:rFonts w:ascii="宋体" w:hAnsi="宋体" w:cs="宋体" w:hint="eastAsia"/>
          <w:color w:val="000000"/>
          <w:szCs w:val="21"/>
        </w:rPr>
        <w:t>采购人与中标投标人应当在中标通知书发出之日起</w:t>
      </w:r>
      <w:r>
        <w:rPr>
          <w:rFonts w:ascii="宋体" w:hAnsi="宋体" w:cs="宋体" w:hint="eastAsia"/>
          <w:color w:val="000000"/>
          <w:szCs w:val="21"/>
        </w:rPr>
        <w:t>30</w:t>
      </w:r>
      <w:r>
        <w:rPr>
          <w:rFonts w:ascii="宋体" w:hAnsi="宋体" w:cs="宋体" w:hint="eastAsia"/>
          <w:color w:val="000000"/>
          <w:szCs w:val="21"/>
        </w:rPr>
        <w:t>个日内，按照招标文件确定的合同文本以及采购标的、规格型号、采购金额、采购数量、技术和服务要求等事项签订服务合同。采购人不得向中标投标人提出超出招标文件以外的任何要求作为签订合同的条件，不得与中标投标人订立背离招标文件确定的合同文本以及采购标的、规格型号、采购金额、采购数量、技术和服务要求等实质性内容的协议。</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28.2</w:t>
      </w:r>
      <w:r>
        <w:rPr>
          <w:rFonts w:ascii="宋体" w:hAnsi="宋体" w:cs="宋体" w:hint="eastAsia"/>
          <w:color w:val="000000"/>
          <w:szCs w:val="21"/>
        </w:rPr>
        <w:t>采购人如需追加与合同标的相同的货物，在不改变合同其他条款的前提下，中标投标人可与采购人协商签订补充合同，但所有补充合同的采购金额不得超过原</w:t>
      </w:r>
      <w:r>
        <w:rPr>
          <w:rFonts w:ascii="宋体" w:hAnsi="宋体" w:cs="宋体" w:hint="eastAsia"/>
          <w:color w:val="000000"/>
          <w:szCs w:val="21"/>
        </w:rPr>
        <w:t>合同金额的百分之十。</w:t>
      </w: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28.3</w:t>
      </w:r>
      <w:r>
        <w:rPr>
          <w:rFonts w:ascii="宋体" w:hAnsi="宋体" w:cs="宋体" w:hint="eastAsia"/>
          <w:color w:val="000000"/>
          <w:szCs w:val="21"/>
        </w:rPr>
        <w:t>中标投标人一旦成交，及签订合同后，</w:t>
      </w:r>
      <w:r>
        <w:rPr>
          <w:rFonts w:ascii="宋体" w:hAnsi="宋体" w:cs="宋体" w:hint="eastAsia"/>
          <w:b/>
          <w:bCs/>
          <w:color w:val="000000"/>
          <w:szCs w:val="21"/>
        </w:rPr>
        <w:t>不得</w:t>
      </w:r>
      <w:r>
        <w:rPr>
          <w:rFonts w:ascii="宋体" w:hAnsi="宋体" w:cs="宋体" w:hint="eastAsia"/>
          <w:color w:val="000000"/>
          <w:szCs w:val="21"/>
        </w:rPr>
        <w:t>转包、分包，亦</w:t>
      </w:r>
      <w:r>
        <w:rPr>
          <w:rFonts w:ascii="宋体" w:hAnsi="宋体" w:cs="宋体" w:hint="eastAsia"/>
          <w:b/>
          <w:bCs/>
          <w:color w:val="000000"/>
          <w:szCs w:val="21"/>
        </w:rPr>
        <w:t>不得</w:t>
      </w:r>
      <w:r>
        <w:rPr>
          <w:rFonts w:ascii="宋体" w:hAnsi="宋体" w:cs="宋体" w:hint="eastAsia"/>
          <w:color w:val="000000"/>
          <w:szCs w:val="21"/>
        </w:rPr>
        <w:t>将合同全部及任何权利、义务向第三方转让，否则将被视为严重违约。</w:t>
      </w:r>
    </w:p>
    <w:p w:rsidR="00E46735" w:rsidRDefault="003E206C">
      <w:pPr>
        <w:snapToGrid w:val="0"/>
        <w:spacing w:line="400" w:lineRule="exact"/>
        <w:rPr>
          <w:rFonts w:ascii="宋体" w:hAnsi="宋体" w:cs="宋体"/>
          <w:b/>
          <w:color w:val="000000"/>
          <w:szCs w:val="21"/>
        </w:rPr>
      </w:pPr>
      <w:r>
        <w:rPr>
          <w:rFonts w:ascii="宋体" w:hAnsi="宋体" w:cs="宋体" w:hint="eastAsia"/>
          <w:b/>
          <w:color w:val="000000"/>
          <w:szCs w:val="21"/>
        </w:rPr>
        <w:t>二十九、投标人质疑的提出和答复：</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29.1</w:t>
      </w:r>
      <w:r>
        <w:rPr>
          <w:rFonts w:ascii="宋体" w:hAnsi="宋体" w:cs="宋体" w:hint="eastAsia"/>
          <w:color w:val="000000"/>
          <w:szCs w:val="21"/>
        </w:rPr>
        <w:t>投标人认为采购文件、采购过程、中标或者成交结果使自己的权益受到损害的，可以在知道或者应知其权益受到损害之日起</w:t>
      </w:r>
      <w:r>
        <w:rPr>
          <w:rFonts w:ascii="宋体" w:hAnsi="宋体" w:cs="宋体" w:hint="eastAsia"/>
          <w:color w:val="000000"/>
          <w:szCs w:val="21"/>
        </w:rPr>
        <w:t>7</w:t>
      </w:r>
      <w:r>
        <w:rPr>
          <w:rFonts w:ascii="宋体" w:hAnsi="宋体" w:cs="宋体" w:hint="eastAsia"/>
          <w:color w:val="000000"/>
          <w:szCs w:val="21"/>
        </w:rPr>
        <w:t>个工作日内，以书面形式向招标人、采购代理机构提出质疑。投标人应当在法定质疑期内一次性提出针对同一采购程序环节的质疑。</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29.2</w:t>
      </w:r>
      <w:r>
        <w:rPr>
          <w:rFonts w:ascii="宋体" w:hAnsi="宋体" w:cs="宋体" w:hint="eastAsia"/>
          <w:color w:val="000000"/>
          <w:szCs w:val="21"/>
        </w:rPr>
        <w:t>投标人提出质疑应当提交质疑函和必要的证明材料。质疑函应当包括下列内容：</w:t>
      </w:r>
      <w:r>
        <w:rPr>
          <w:rFonts w:ascii="宋体" w:hAnsi="宋体" w:cs="宋体" w:hint="eastAsia"/>
          <w:color w:val="000000"/>
          <w:szCs w:val="21"/>
        </w:rPr>
        <w:t xml:space="preserve"> </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 xml:space="preserve">　　（一）</w:t>
      </w:r>
      <w:r>
        <w:rPr>
          <w:rFonts w:ascii="宋体" w:hAnsi="宋体" w:cs="宋体" w:hint="eastAsia"/>
          <w:color w:val="000000"/>
          <w:szCs w:val="21"/>
        </w:rPr>
        <w:t>投标人的姓名或者名称、地址、邮编、联系人及联系电话；</w:t>
      </w:r>
      <w:r>
        <w:rPr>
          <w:rFonts w:ascii="宋体" w:hAnsi="宋体" w:cs="宋体" w:hint="eastAsia"/>
          <w:color w:val="000000"/>
          <w:szCs w:val="21"/>
        </w:rPr>
        <w:t xml:space="preserve"> </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 xml:space="preserve">　　（二）质疑项目的名称、编号；</w:t>
      </w:r>
      <w:r>
        <w:rPr>
          <w:rFonts w:ascii="宋体" w:hAnsi="宋体" w:cs="宋体" w:hint="eastAsia"/>
          <w:color w:val="000000"/>
          <w:szCs w:val="21"/>
        </w:rPr>
        <w:t xml:space="preserve"> </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 xml:space="preserve">　　（三）具体、明确的质疑事项和与质疑事项相关的请求；</w:t>
      </w:r>
      <w:r>
        <w:rPr>
          <w:rFonts w:ascii="宋体" w:hAnsi="宋体" w:cs="宋体" w:hint="eastAsia"/>
          <w:color w:val="000000"/>
          <w:szCs w:val="21"/>
        </w:rPr>
        <w:t xml:space="preserve"> </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 xml:space="preserve">　　（四）事实依据；</w:t>
      </w:r>
      <w:r>
        <w:rPr>
          <w:rFonts w:ascii="宋体" w:hAnsi="宋体" w:cs="宋体" w:hint="eastAsia"/>
          <w:color w:val="000000"/>
          <w:szCs w:val="21"/>
        </w:rPr>
        <w:t xml:space="preserve"> </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 xml:space="preserve">　　（五）必要的法律依据；</w:t>
      </w:r>
      <w:r>
        <w:rPr>
          <w:rFonts w:ascii="宋体" w:hAnsi="宋体" w:cs="宋体" w:hint="eastAsia"/>
          <w:color w:val="000000"/>
          <w:szCs w:val="21"/>
        </w:rPr>
        <w:t xml:space="preserve"> </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 xml:space="preserve">　　（六）提出质疑的日期。</w:t>
      </w:r>
      <w:r>
        <w:rPr>
          <w:rFonts w:ascii="宋体" w:hAnsi="宋体" w:cs="宋体" w:hint="eastAsia"/>
          <w:color w:val="000000"/>
          <w:szCs w:val="21"/>
        </w:rPr>
        <w:t xml:space="preserve"> </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lastRenderedPageBreak/>
        <w:t>29.2.1</w:t>
      </w:r>
      <w:r>
        <w:rPr>
          <w:rFonts w:ascii="宋体" w:hAnsi="宋体" w:cs="宋体" w:hint="eastAsia"/>
          <w:color w:val="000000"/>
          <w:szCs w:val="21"/>
        </w:rPr>
        <w:t>投标人为自然人的，应当由本人签字；投标人为法人或者其他组织的，应当由法定代表人、主要负责人，或者其授权代表签字或者盖章，并加盖公章。</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29.2.2</w:t>
      </w:r>
      <w:r>
        <w:rPr>
          <w:rFonts w:ascii="宋体" w:hAnsi="宋体" w:cs="宋体" w:hint="eastAsia"/>
          <w:color w:val="000000"/>
          <w:szCs w:val="21"/>
        </w:rPr>
        <w:t>质疑函应按照财政部《政府采购投标人质疑函范本》格式和要求制作，网址：</w:t>
      </w:r>
      <w:r>
        <w:rPr>
          <w:rFonts w:ascii="宋体" w:hAnsi="宋体" w:cs="宋体" w:hint="eastAsia"/>
          <w:color w:val="000000"/>
          <w:szCs w:val="21"/>
        </w:rPr>
        <w:t>http://www.mof.gov.cn/gp/xxgkml/gks/201802/t20180201_2804587.html</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29.3</w:t>
      </w:r>
      <w:r>
        <w:rPr>
          <w:rFonts w:ascii="宋体" w:hAnsi="宋体" w:cs="宋体" w:hint="eastAsia"/>
          <w:color w:val="000000"/>
          <w:szCs w:val="21"/>
        </w:rPr>
        <w:t>采购文件中采购需求部分（</w:t>
      </w:r>
      <w:r>
        <w:rPr>
          <w:rFonts w:ascii="宋体" w:hAnsi="宋体" w:cs="宋体" w:hint="eastAsia"/>
          <w:b/>
          <w:color w:val="000000"/>
          <w:szCs w:val="21"/>
        </w:rPr>
        <w:t>第四部分、第五部分、第六部分以及投标人资格要求</w:t>
      </w:r>
      <w:r>
        <w:rPr>
          <w:rFonts w:ascii="宋体" w:hAnsi="宋体" w:cs="宋体" w:hint="eastAsia"/>
          <w:color w:val="000000"/>
          <w:szCs w:val="21"/>
        </w:rPr>
        <w:t>）由采购人负责制定。对该部分内容的质疑，由采购人接收并负责答复。其他内容的质疑，由采购代理机构接收并负责答复。</w:t>
      </w:r>
    </w:p>
    <w:p w:rsidR="00E46735" w:rsidRDefault="003E206C">
      <w:pPr>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29.4</w:t>
      </w:r>
      <w:r>
        <w:rPr>
          <w:rFonts w:ascii="宋体" w:hAnsi="宋体" w:cs="宋体" w:hint="eastAsia"/>
          <w:color w:val="000000"/>
          <w:szCs w:val="21"/>
        </w:rPr>
        <w:t>接收质疑函的联系方式、联系电话等详见采购公告。</w:t>
      </w:r>
    </w:p>
    <w:p w:rsidR="00E46735" w:rsidRDefault="003E206C">
      <w:pPr>
        <w:spacing w:line="360" w:lineRule="auto"/>
        <w:ind w:firstLineChars="200" w:firstLine="420"/>
        <w:rPr>
          <w:rFonts w:ascii="宋体" w:hAnsi="宋体" w:cs="宋体"/>
          <w:color w:val="000000"/>
          <w:szCs w:val="21"/>
        </w:rPr>
      </w:pPr>
      <w:r>
        <w:rPr>
          <w:rFonts w:ascii="宋体" w:hAnsi="宋体" w:cs="宋体" w:hint="eastAsia"/>
          <w:color w:val="000000"/>
          <w:szCs w:val="21"/>
        </w:rPr>
        <w:t>29.5</w:t>
      </w:r>
      <w:r>
        <w:rPr>
          <w:rFonts w:ascii="宋体" w:hAnsi="宋体" w:cs="宋体" w:hint="eastAsia"/>
          <w:color w:val="000000"/>
          <w:szCs w:val="21"/>
        </w:rPr>
        <w:t>未按规定提交的质疑函采购人及采购代理机构有权不</w:t>
      </w:r>
      <w:r>
        <w:rPr>
          <w:rFonts w:ascii="宋体" w:hAnsi="宋体" w:cs="宋体" w:hint="eastAsia"/>
          <w:color w:val="000000"/>
          <w:szCs w:val="21"/>
        </w:rPr>
        <w:t>予受理。</w:t>
      </w:r>
    </w:p>
    <w:p w:rsidR="00E46735" w:rsidRDefault="003E206C">
      <w:pPr>
        <w:spacing w:line="360" w:lineRule="auto"/>
        <w:rPr>
          <w:rFonts w:ascii="宋体" w:hAnsi="宋体" w:cs="宋体"/>
          <w:b/>
          <w:bCs/>
          <w:color w:val="000000"/>
          <w:szCs w:val="28"/>
        </w:rPr>
      </w:pPr>
      <w:r>
        <w:rPr>
          <w:rFonts w:ascii="宋体" w:hAnsi="宋体" w:cs="宋体" w:hint="eastAsia"/>
          <w:b/>
          <w:bCs/>
          <w:color w:val="000000"/>
          <w:szCs w:val="21"/>
        </w:rPr>
        <w:t>三十、投标人</w:t>
      </w:r>
      <w:r>
        <w:rPr>
          <w:rFonts w:ascii="宋体" w:hAnsi="宋体" w:cs="宋体" w:hint="eastAsia"/>
          <w:b/>
          <w:bCs/>
          <w:color w:val="000000"/>
          <w:szCs w:val="28"/>
        </w:rPr>
        <w:t>在参与政府采购活动中失信行为惩戒相关规定：</w:t>
      </w:r>
    </w:p>
    <w:p w:rsidR="00E46735" w:rsidRDefault="003E206C">
      <w:pPr>
        <w:spacing w:line="360" w:lineRule="auto"/>
        <w:ind w:firstLineChars="200" w:firstLine="420"/>
        <w:rPr>
          <w:rFonts w:ascii="宋体" w:hAnsi="宋体" w:cs="宋体"/>
          <w:color w:val="000000"/>
          <w:szCs w:val="28"/>
        </w:rPr>
      </w:pPr>
      <w:r>
        <w:rPr>
          <w:rFonts w:ascii="宋体" w:hAnsi="宋体" w:cs="宋体" w:hint="eastAsia"/>
          <w:color w:val="000000"/>
          <w:szCs w:val="28"/>
        </w:rPr>
        <w:t>30.1</w:t>
      </w:r>
      <w:r>
        <w:rPr>
          <w:rFonts w:ascii="宋体" w:hAnsi="宋体" w:cs="宋体" w:hint="eastAsia"/>
          <w:color w:val="000000"/>
          <w:szCs w:val="28"/>
        </w:rPr>
        <w:t>对于被行政处罚尚在禁止参加政府采购活动期内的</w:t>
      </w:r>
      <w:r>
        <w:rPr>
          <w:rFonts w:ascii="宋体" w:hAnsi="宋体" w:cs="宋体" w:hint="eastAsia"/>
          <w:color w:val="000000"/>
          <w:szCs w:val="21"/>
        </w:rPr>
        <w:t>投标人</w:t>
      </w:r>
      <w:r>
        <w:rPr>
          <w:rFonts w:ascii="宋体" w:hAnsi="宋体" w:cs="宋体" w:hint="eastAsia"/>
          <w:color w:val="000000"/>
          <w:szCs w:val="28"/>
        </w:rPr>
        <w:t>，不得参加政府采购活动，否则中标、成交结果无效。</w:t>
      </w:r>
    </w:p>
    <w:p w:rsidR="00E46735" w:rsidRDefault="003E206C">
      <w:pPr>
        <w:snapToGrid w:val="0"/>
        <w:spacing w:line="360" w:lineRule="auto"/>
        <w:ind w:firstLineChars="200" w:firstLine="420"/>
        <w:rPr>
          <w:rFonts w:ascii="宋体" w:hAnsi="宋体" w:cs="宋体"/>
          <w:color w:val="000000"/>
          <w:szCs w:val="28"/>
        </w:rPr>
      </w:pPr>
      <w:r>
        <w:rPr>
          <w:rFonts w:ascii="宋体" w:hAnsi="宋体" w:cs="宋体" w:hint="eastAsia"/>
          <w:color w:val="000000"/>
          <w:szCs w:val="28"/>
        </w:rPr>
        <w:t>30.2</w:t>
      </w:r>
      <w:r>
        <w:rPr>
          <w:rFonts w:ascii="宋体" w:hAnsi="宋体" w:cs="宋体" w:hint="eastAsia"/>
          <w:color w:val="000000"/>
          <w:szCs w:val="28"/>
        </w:rPr>
        <w:t>对于被做出失信行为等级记录且该记录尚处于有效期内的</w:t>
      </w:r>
      <w:r>
        <w:rPr>
          <w:rFonts w:ascii="宋体" w:hAnsi="宋体" w:cs="宋体" w:hint="eastAsia"/>
          <w:color w:val="000000"/>
          <w:szCs w:val="21"/>
        </w:rPr>
        <w:t>投标人</w:t>
      </w:r>
      <w:r>
        <w:rPr>
          <w:rFonts w:ascii="宋体" w:hAnsi="宋体" w:cs="宋体" w:hint="eastAsia"/>
          <w:color w:val="000000"/>
          <w:szCs w:val="28"/>
        </w:rPr>
        <w:t>，在其参与政府采购活动时给予一定的分数扣减或价格增加。具体标准为</w:t>
      </w:r>
      <w:r>
        <w:rPr>
          <w:rFonts w:ascii="宋体" w:hAnsi="宋体" w:cs="宋体" w:hint="eastAsia"/>
          <w:color w:val="000000"/>
          <w:szCs w:val="28"/>
        </w:rPr>
        <w:t>:</w:t>
      </w:r>
      <w:r>
        <w:rPr>
          <w:rFonts w:ascii="宋体" w:hAnsi="宋体" w:cs="宋体" w:hint="eastAsia"/>
          <w:color w:val="000000"/>
          <w:szCs w:val="28"/>
        </w:rPr>
        <w:t>采用综合评分法的，对于一级失信行为投标人给予其总分值</w:t>
      </w:r>
      <w:r>
        <w:rPr>
          <w:rFonts w:ascii="宋体" w:hAnsi="宋体" w:cs="宋体" w:hint="eastAsia"/>
          <w:color w:val="000000"/>
          <w:szCs w:val="28"/>
        </w:rPr>
        <w:t>2%</w:t>
      </w:r>
      <w:r>
        <w:rPr>
          <w:rFonts w:ascii="宋体" w:hAnsi="宋体" w:cs="宋体" w:hint="eastAsia"/>
          <w:color w:val="000000"/>
          <w:szCs w:val="28"/>
        </w:rPr>
        <w:t>的减分，二级失信行为投标人给予其总分值</w:t>
      </w:r>
      <w:r>
        <w:rPr>
          <w:rFonts w:ascii="宋体" w:hAnsi="宋体" w:cs="宋体" w:hint="eastAsia"/>
          <w:color w:val="000000"/>
          <w:szCs w:val="28"/>
        </w:rPr>
        <w:t>4%</w:t>
      </w:r>
      <w:r>
        <w:rPr>
          <w:rFonts w:ascii="宋体" w:hAnsi="宋体" w:cs="宋体" w:hint="eastAsia"/>
          <w:color w:val="000000"/>
          <w:szCs w:val="28"/>
        </w:rPr>
        <w:t>的减分，三级失信行为投标人给予其总分值</w:t>
      </w:r>
      <w:r>
        <w:rPr>
          <w:rFonts w:ascii="宋体" w:hAnsi="宋体" w:cs="宋体" w:hint="eastAsia"/>
          <w:color w:val="000000"/>
          <w:szCs w:val="28"/>
        </w:rPr>
        <w:t>6%</w:t>
      </w:r>
      <w:r>
        <w:rPr>
          <w:rFonts w:ascii="宋体" w:hAnsi="宋体" w:cs="宋体" w:hint="eastAsia"/>
          <w:color w:val="000000"/>
          <w:szCs w:val="28"/>
        </w:rPr>
        <w:t>的减分。采用最低评标价法的，对于一级失信行为投标人给予其报价</w:t>
      </w:r>
      <w:r>
        <w:rPr>
          <w:rFonts w:ascii="宋体" w:hAnsi="宋体" w:cs="宋体" w:hint="eastAsia"/>
          <w:color w:val="000000"/>
          <w:szCs w:val="28"/>
        </w:rPr>
        <w:t>2%</w:t>
      </w:r>
      <w:r>
        <w:rPr>
          <w:rFonts w:ascii="宋体" w:hAnsi="宋体" w:cs="宋体" w:hint="eastAsia"/>
          <w:color w:val="000000"/>
          <w:szCs w:val="28"/>
        </w:rPr>
        <w:t>的加价，二级失信行为投标人给予其报价</w:t>
      </w:r>
      <w:r>
        <w:rPr>
          <w:rFonts w:ascii="宋体" w:hAnsi="宋体" w:cs="宋体" w:hint="eastAsia"/>
          <w:color w:val="000000"/>
          <w:szCs w:val="21"/>
        </w:rPr>
        <w:t>4%</w:t>
      </w:r>
      <w:r>
        <w:rPr>
          <w:rFonts w:ascii="宋体" w:hAnsi="宋体" w:cs="宋体" w:hint="eastAsia"/>
          <w:color w:val="000000"/>
          <w:szCs w:val="28"/>
        </w:rPr>
        <w:t>的加价，三级失信行为投标人给予其报价</w:t>
      </w:r>
      <w:r>
        <w:rPr>
          <w:rFonts w:ascii="宋体" w:hAnsi="宋体" w:cs="宋体" w:hint="eastAsia"/>
          <w:color w:val="000000"/>
          <w:szCs w:val="28"/>
        </w:rPr>
        <w:t>6%</w:t>
      </w:r>
      <w:r>
        <w:rPr>
          <w:rFonts w:ascii="宋体" w:hAnsi="宋体" w:cs="宋体" w:hint="eastAsia"/>
          <w:color w:val="000000"/>
          <w:szCs w:val="28"/>
        </w:rPr>
        <w:t>的加价。</w:t>
      </w:r>
      <w:r>
        <w:rPr>
          <w:rFonts w:ascii="宋体" w:hAnsi="宋体" w:cs="宋体" w:hint="eastAsia"/>
          <w:color w:val="000000"/>
          <w:szCs w:val="28"/>
        </w:rPr>
        <w:t xml:space="preserve"> </w:t>
      </w:r>
    </w:p>
    <w:p w:rsidR="00E46735" w:rsidRDefault="003E206C">
      <w:pPr>
        <w:snapToGrid w:val="0"/>
        <w:spacing w:line="360" w:lineRule="auto"/>
        <w:rPr>
          <w:rFonts w:ascii="宋体" w:hAnsi="宋体" w:cs="宋体"/>
          <w:b/>
          <w:bCs/>
          <w:color w:val="000000"/>
          <w:szCs w:val="28"/>
        </w:rPr>
      </w:pPr>
      <w:r>
        <w:rPr>
          <w:rFonts w:ascii="宋体" w:hAnsi="宋体" w:cs="宋体" w:hint="eastAsia"/>
          <w:b/>
          <w:bCs/>
          <w:color w:val="000000"/>
          <w:szCs w:val="28"/>
        </w:rPr>
        <w:t>三十一、保密和披露</w:t>
      </w:r>
    </w:p>
    <w:p w:rsidR="00E46735" w:rsidRDefault="003E206C">
      <w:pPr>
        <w:snapToGrid w:val="0"/>
        <w:spacing w:line="360" w:lineRule="auto"/>
        <w:ind w:firstLineChars="200" w:firstLine="420"/>
        <w:rPr>
          <w:rFonts w:ascii="宋体" w:hAnsi="宋体" w:cs="宋体"/>
          <w:color w:val="000000"/>
          <w:szCs w:val="28"/>
        </w:rPr>
      </w:pPr>
      <w:r>
        <w:rPr>
          <w:rFonts w:ascii="宋体" w:hAnsi="宋体" w:cs="宋体" w:hint="eastAsia"/>
          <w:color w:val="000000"/>
          <w:szCs w:val="28"/>
        </w:rPr>
        <w:t>31.1</w:t>
      </w:r>
      <w:r>
        <w:rPr>
          <w:rFonts w:ascii="宋体" w:hAnsi="宋体" w:cs="宋体" w:hint="eastAsia"/>
          <w:color w:val="000000"/>
          <w:szCs w:val="28"/>
        </w:rPr>
        <w:t>投标人自获取招标文件之日起，须履行本招标项目下保密义务，不得将因本次招标获得的信息向第三人外传。</w:t>
      </w:r>
    </w:p>
    <w:p w:rsidR="00E46735" w:rsidRDefault="003E206C">
      <w:pPr>
        <w:snapToGrid w:val="0"/>
        <w:spacing w:line="360" w:lineRule="auto"/>
        <w:ind w:firstLineChars="200" w:firstLine="420"/>
        <w:rPr>
          <w:rFonts w:ascii="宋体" w:hAnsi="宋体" w:cs="宋体"/>
          <w:color w:val="000000"/>
          <w:szCs w:val="28"/>
        </w:rPr>
      </w:pPr>
      <w:r>
        <w:rPr>
          <w:rFonts w:ascii="宋体" w:hAnsi="宋体" w:cs="宋体" w:hint="eastAsia"/>
          <w:color w:val="000000"/>
          <w:szCs w:val="28"/>
        </w:rPr>
        <w:t>31.2</w:t>
      </w:r>
      <w:r>
        <w:rPr>
          <w:rFonts w:ascii="宋体" w:hAnsi="宋体" w:cs="宋体" w:hint="eastAsia"/>
          <w:color w:val="000000"/>
          <w:szCs w:val="28"/>
        </w:rPr>
        <w:t>采购人或采购代理</w:t>
      </w:r>
      <w:r>
        <w:rPr>
          <w:rFonts w:ascii="宋体" w:hAnsi="宋体" w:cs="宋体" w:hint="eastAsia"/>
          <w:color w:val="000000"/>
          <w:szCs w:val="28"/>
        </w:rPr>
        <w:t>机构有权将投标人提供的所有资料向有关政府部门或评审委员会披露。</w:t>
      </w:r>
    </w:p>
    <w:p w:rsidR="00E46735" w:rsidRDefault="003E206C">
      <w:pPr>
        <w:snapToGrid w:val="0"/>
        <w:spacing w:line="360" w:lineRule="auto"/>
        <w:ind w:firstLineChars="200" w:firstLine="420"/>
        <w:rPr>
          <w:rFonts w:ascii="宋体" w:hAnsi="宋体" w:cs="宋体"/>
          <w:color w:val="000000"/>
          <w:szCs w:val="28"/>
        </w:rPr>
      </w:pPr>
      <w:r>
        <w:rPr>
          <w:rFonts w:ascii="宋体" w:hAnsi="宋体" w:cs="宋体" w:hint="eastAsia"/>
          <w:color w:val="000000"/>
          <w:szCs w:val="28"/>
        </w:rPr>
        <w:t>31.3</w:t>
      </w:r>
      <w:r>
        <w:rPr>
          <w:rFonts w:ascii="宋体" w:hAnsi="宋体" w:cs="宋体" w:hint="eastAsia"/>
          <w:color w:val="000000"/>
          <w:szCs w:val="28"/>
        </w:rPr>
        <w:t>在采购人或采购代理机构认为适当时、国家机关调查、审查、审计时以及其他符合法律规定的情形下，采购人或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rsidR="00E46735" w:rsidRDefault="003E206C">
      <w:pPr>
        <w:snapToGrid w:val="0"/>
        <w:spacing w:line="360" w:lineRule="auto"/>
        <w:rPr>
          <w:rFonts w:ascii="宋体" w:hAnsi="宋体" w:cs="宋体"/>
          <w:b/>
          <w:bCs/>
          <w:color w:val="000000"/>
          <w:szCs w:val="28"/>
        </w:rPr>
      </w:pPr>
      <w:r>
        <w:rPr>
          <w:rFonts w:ascii="宋体" w:hAnsi="宋体" w:cs="宋体" w:hint="eastAsia"/>
          <w:b/>
          <w:bCs/>
          <w:color w:val="000000"/>
          <w:szCs w:val="28"/>
        </w:rPr>
        <w:t>三十二、未尽事宜</w:t>
      </w:r>
    </w:p>
    <w:p w:rsidR="00E46735" w:rsidRDefault="003E206C">
      <w:pPr>
        <w:snapToGrid w:val="0"/>
        <w:spacing w:line="360" w:lineRule="auto"/>
        <w:ind w:firstLineChars="200" w:firstLine="420"/>
        <w:rPr>
          <w:rFonts w:ascii="宋体" w:hAnsi="宋体" w:cs="宋体"/>
          <w:color w:val="000000"/>
          <w:szCs w:val="28"/>
        </w:rPr>
      </w:pPr>
      <w:r>
        <w:rPr>
          <w:rFonts w:ascii="宋体" w:hAnsi="宋体" w:cs="宋体" w:hint="eastAsia"/>
          <w:color w:val="000000"/>
          <w:szCs w:val="28"/>
        </w:rPr>
        <w:t>32.1</w:t>
      </w:r>
      <w:r>
        <w:rPr>
          <w:rFonts w:ascii="宋体" w:hAnsi="宋体" w:cs="宋体" w:hint="eastAsia"/>
          <w:color w:val="000000"/>
          <w:szCs w:val="28"/>
        </w:rPr>
        <w:t>按《中华人民共和国政府采购法》及其他有关法律法规的规定执行</w:t>
      </w:r>
      <w:r>
        <w:rPr>
          <w:rFonts w:ascii="宋体" w:hAnsi="宋体" w:cs="宋体" w:hint="eastAsia"/>
          <w:color w:val="000000"/>
          <w:szCs w:val="28"/>
        </w:rPr>
        <w:t>。</w:t>
      </w:r>
    </w:p>
    <w:p w:rsidR="00E46735" w:rsidRDefault="00E46735">
      <w:pPr>
        <w:snapToGrid w:val="0"/>
        <w:spacing w:line="400" w:lineRule="exact"/>
        <w:rPr>
          <w:rFonts w:ascii="宋体" w:hAnsi="宋体" w:cs="宋体"/>
          <w:color w:val="000000"/>
        </w:rPr>
        <w:sectPr w:rsidR="00E46735">
          <w:pgSz w:w="11906" w:h="16838"/>
          <w:pgMar w:top="1440" w:right="1134" w:bottom="1440" w:left="1134" w:header="851" w:footer="992" w:gutter="0"/>
          <w:cols w:space="720"/>
          <w:docGrid w:linePitch="312"/>
        </w:sectPr>
      </w:pPr>
    </w:p>
    <w:p w:rsidR="00E46735" w:rsidRDefault="003E206C">
      <w:pPr>
        <w:snapToGrid w:val="0"/>
        <w:spacing w:line="400" w:lineRule="exact"/>
        <w:jc w:val="center"/>
        <w:rPr>
          <w:rFonts w:ascii="宋体" w:hAnsi="宋体" w:cs="宋体"/>
          <w:color w:val="000000"/>
        </w:rPr>
      </w:pPr>
      <w:r>
        <w:rPr>
          <w:rFonts w:ascii="宋体" w:hAnsi="宋体" w:cs="宋体" w:hint="eastAsia"/>
          <w:color w:val="000000"/>
        </w:rPr>
        <w:lastRenderedPageBreak/>
        <w:t>第四部分</w:t>
      </w:r>
      <w:r>
        <w:rPr>
          <w:rFonts w:ascii="宋体" w:hAnsi="宋体" w:cs="宋体" w:hint="eastAsia"/>
          <w:color w:val="000000"/>
        </w:rPr>
        <w:t xml:space="preserve">  </w:t>
      </w:r>
      <w:r>
        <w:rPr>
          <w:rFonts w:ascii="宋体" w:hAnsi="宋体" w:cs="宋体" w:hint="eastAsia"/>
          <w:color w:val="000000"/>
        </w:rPr>
        <w:t>采购需求</w:t>
      </w:r>
    </w:p>
    <w:p w:rsidR="00E46735" w:rsidRDefault="003E206C">
      <w:pPr>
        <w:snapToGrid w:val="0"/>
        <w:spacing w:line="400" w:lineRule="exact"/>
        <w:rPr>
          <w:rFonts w:ascii="宋体" w:hAnsi="宋体" w:cs="宋体"/>
          <w:color w:val="000000"/>
        </w:rPr>
      </w:pPr>
      <w:r>
        <w:rPr>
          <w:rFonts w:ascii="宋体" w:hAnsi="宋体" w:cs="宋体" w:hint="eastAsia"/>
          <w:color w:val="000000"/>
        </w:rPr>
        <w:t>一、项目概况</w:t>
      </w:r>
    </w:p>
    <w:tbl>
      <w:tblPr>
        <w:tblW w:w="15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3"/>
        <w:gridCol w:w="631"/>
        <w:gridCol w:w="854"/>
        <w:gridCol w:w="649"/>
        <w:gridCol w:w="835"/>
        <w:gridCol w:w="1002"/>
        <w:gridCol w:w="891"/>
        <w:gridCol w:w="816"/>
        <w:gridCol w:w="1841"/>
        <w:gridCol w:w="851"/>
        <w:gridCol w:w="709"/>
        <w:gridCol w:w="2126"/>
        <w:gridCol w:w="1276"/>
        <w:gridCol w:w="992"/>
      </w:tblGrid>
      <w:tr w:rsidR="00E46735">
        <w:trPr>
          <w:trHeight w:val="645"/>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标段</w:t>
            </w:r>
          </w:p>
        </w:tc>
        <w:tc>
          <w:tcPr>
            <w:tcW w:w="1113"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学校名称</w:t>
            </w:r>
          </w:p>
        </w:tc>
        <w:tc>
          <w:tcPr>
            <w:tcW w:w="631"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学校类型</w:t>
            </w:r>
          </w:p>
        </w:tc>
        <w:tc>
          <w:tcPr>
            <w:tcW w:w="854"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餐厅数量（含教师餐厅）</w:t>
            </w:r>
          </w:p>
        </w:tc>
        <w:tc>
          <w:tcPr>
            <w:tcW w:w="649"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餐厅面积</w:t>
            </w:r>
          </w:p>
        </w:tc>
        <w:tc>
          <w:tcPr>
            <w:tcW w:w="835"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可容纳</w:t>
            </w:r>
            <w:r>
              <w:rPr>
                <w:rFonts w:ascii="宋体" w:hAnsi="宋体" w:cs="宋体" w:hint="eastAsia"/>
                <w:b/>
                <w:bCs/>
                <w:kern w:val="0"/>
                <w:szCs w:val="21"/>
              </w:rPr>
              <w:t xml:space="preserve">    </w:t>
            </w:r>
            <w:r>
              <w:rPr>
                <w:rFonts w:ascii="宋体" w:hAnsi="宋体" w:cs="宋体" w:hint="eastAsia"/>
                <w:b/>
                <w:bCs/>
                <w:kern w:val="0"/>
                <w:szCs w:val="21"/>
              </w:rPr>
              <w:t>人数</w:t>
            </w:r>
          </w:p>
        </w:tc>
        <w:tc>
          <w:tcPr>
            <w:tcW w:w="1002"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教职工或学生</w:t>
            </w:r>
          </w:p>
        </w:tc>
        <w:tc>
          <w:tcPr>
            <w:tcW w:w="3548" w:type="dxa"/>
            <w:gridSpan w:val="3"/>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午餐</w:t>
            </w:r>
          </w:p>
        </w:tc>
        <w:tc>
          <w:tcPr>
            <w:tcW w:w="3686" w:type="dxa"/>
            <w:gridSpan w:val="3"/>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晚餐</w:t>
            </w:r>
          </w:p>
        </w:tc>
        <w:tc>
          <w:tcPr>
            <w:tcW w:w="1276"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2022</w:t>
            </w:r>
            <w:r>
              <w:rPr>
                <w:rFonts w:ascii="宋体" w:hAnsi="宋体" w:cs="宋体" w:hint="eastAsia"/>
                <w:b/>
                <w:bCs/>
                <w:kern w:val="0"/>
                <w:szCs w:val="21"/>
              </w:rPr>
              <w:t>年秋学期伙食费</w:t>
            </w:r>
            <w:r>
              <w:rPr>
                <w:rFonts w:ascii="宋体" w:hAnsi="宋体" w:cs="宋体" w:hint="eastAsia"/>
                <w:b/>
                <w:bCs/>
                <w:kern w:val="0"/>
                <w:szCs w:val="21"/>
              </w:rPr>
              <w:t xml:space="preserve">     </w:t>
            </w:r>
            <w:r>
              <w:rPr>
                <w:rFonts w:ascii="宋体" w:hAnsi="宋体" w:cs="宋体" w:hint="eastAsia"/>
                <w:b/>
                <w:bCs/>
                <w:kern w:val="0"/>
                <w:szCs w:val="21"/>
              </w:rPr>
              <w:t>预计总数（元）</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最低服务人员数量要求</w:t>
            </w:r>
          </w:p>
        </w:tc>
      </w:tr>
      <w:tr w:rsidR="00E46735">
        <w:trPr>
          <w:trHeight w:val="754"/>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b/>
                <w:bCs/>
                <w:kern w:val="0"/>
                <w:szCs w:val="21"/>
              </w:rPr>
            </w:pPr>
          </w:p>
        </w:tc>
        <w:tc>
          <w:tcPr>
            <w:tcW w:w="631" w:type="dxa"/>
            <w:vMerge/>
            <w:vAlign w:val="center"/>
          </w:tcPr>
          <w:p w:rsidR="00E46735" w:rsidRDefault="00E46735">
            <w:pPr>
              <w:widowControl/>
              <w:jc w:val="left"/>
              <w:rPr>
                <w:rFonts w:ascii="宋体" w:hAnsi="宋体" w:cs="宋体"/>
                <w:b/>
                <w:bCs/>
                <w:kern w:val="0"/>
                <w:szCs w:val="21"/>
              </w:rPr>
            </w:pPr>
          </w:p>
        </w:tc>
        <w:tc>
          <w:tcPr>
            <w:tcW w:w="854" w:type="dxa"/>
            <w:vMerge/>
            <w:vAlign w:val="center"/>
          </w:tcPr>
          <w:p w:rsidR="00E46735" w:rsidRDefault="00E46735">
            <w:pPr>
              <w:widowControl/>
              <w:jc w:val="left"/>
              <w:rPr>
                <w:rFonts w:ascii="宋体" w:hAnsi="宋体" w:cs="宋体"/>
                <w:b/>
                <w:bCs/>
                <w:kern w:val="0"/>
                <w:szCs w:val="21"/>
              </w:rPr>
            </w:pPr>
          </w:p>
        </w:tc>
        <w:tc>
          <w:tcPr>
            <w:tcW w:w="649" w:type="dxa"/>
            <w:vMerge/>
            <w:vAlign w:val="center"/>
          </w:tcPr>
          <w:p w:rsidR="00E46735" w:rsidRDefault="00E46735">
            <w:pPr>
              <w:widowControl/>
              <w:jc w:val="left"/>
              <w:rPr>
                <w:rFonts w:ascii="宋体" w:hAnsi="宋体" w:cs="宋体"/>
                <w:b/>
                <w:bCs/>
                <w:kern w:val="0"/>
                <w:szCs w:val="21"/>
              </w:rPr>
            </w:pPr>
          </w:p>
        </w:tc>
        <w:tc>
          <w:tcPr>
            <w:tcW w:w="835" w:type="dxa"/>
            <w:vMerge/>
            <w:vAlign w:val="center"/>
          </w:tcPr>
          <w:p w:rsidR="00E46735" w:rsidRDefault="00E46735">
            <w:pPr>
              <w:widowControl/>
              <w:jc w:val="left"/>
              <w:rPr>
                <w:rFonts w:ascii="宋体" w:hAnsi="宋体" w:cs="宋体"/>
                <w:b/>
                <w:bCs/>
                <w:kern w:val="0"/>
                <w:szCs w:val="21"/>
              </w:rPr>
            </w:pPr>
          </w:p>
        </w:tc>
        <w:tc>
          <w:tcPr>
            <w:tcW w:w="1002" w:type="dxa"/>
            <w:vMerge/>
            <w:vAlign w:val="center"/>
          </w:tcPr>
          <w:p w:rsidR="00E46735" w:rsidRDefault="00E46735">
            <w:pPr>
              <w:widowControl/>
              <w:jc w:val="left"/>
              <w:rPr>
                <w:rFonts w:ascii="宋体" w:hAnsi="宋体" w:cs="宋体"/>
                <w:b/>
                <w:bCs/>
                <w:kern w:val="0"/>
                <w:szCs w:val="21"/>
              </w:rPr>
            </w:pP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r>
              <w:rPr>
                <w:rFonts w:ascii="宋体" w:hAnsi="宋体" w:cs="宋体" w:hint="eastAsia"/>
                <w:kern w:val="0"/>
                <w:szCs w:val="21"/>
              </w:rPr>
              <w:t xml:space="preserve">      </w:t>
            </w:r>
            <w:r>
              <w:rPr>
                <w:rFonts w:ascii="宋体" w:hAnsi="宋体" w:cs="宋体" w:hint="eastAsia"/>
                <w:kern w:val="0"/>
                <w:szCs w:val="21"/>
              </w:rPr>
              <w:t>人数</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学生人数</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供餐需求</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r>
              <w:rPr>
                <w:rFonts w:ascii="宋体" w:hAnsi="宋体" w:cs="宋体" w:hint="eastAsia"/>
                <w:kern w:val="0"/>
                <w:szCs w:val="21"/>
              </w:rPr>
              <w:t xml:space="preserve">      </w:t>
            </w:r>
            <w:r>
              <w:rPr>
                <w:rFonts w:ascii="宋体" w:hAnsi="宋体" w:cs="宋体" w:hint="eastAsia"/>
                <w:kern w:val="0"/>
                <w:szCs w:val="21"/>
              </w:rPr>
              <w:t>人数</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学生人数</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供餐需求</w:t>
            </w:r>
          </w:p>
        </w:tc>
        <w:tc>
          <w:tcPr>
            <w:tcW w:w="1276" w:type="dxa"/>
            <w:vMerge/>
            <w:vAlign w:val="center"/>
          </w:tcPr>
          <w:p w:rsidR="00E46735" w:rsidRDefault="00E46735">
            <w:pPr>
              <w:widowControl/>
              <w:jc w:val="left"/>
              <w:rPr>
                <w:rFonts w:ascii="宋体" w:hAnsi="宋体" w:cs="宋体"/>
                <w:b/>
                <w:bCs/>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一标段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常州市金坛区华罗庚实验学校尧塘分校</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九年一贯制</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1065</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1973835</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450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444</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初中：一大荤、一小荤、一素菜、一汤</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130</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16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一大荤（两个品种备选）、一小荤（两个品种备选）、一素菜（两个品种备选）、一汤</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常州市金坛区华罗庚实验学校滨湖分校</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2460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900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864270</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常州市金坛区新城实验幼儿园岸头佳园分园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68</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186021</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市金坛区华罗庚实验学</w:t>
            </w:r>
            <w:r>
              <w:rPr>
                <w:rFonts w:ascii="宋体" w:hAnsi="宋体" w:cs="宋体" w:hint="eastAsia"/>
                <w:kern w:val="0"/>
                <w:szCs w:val="21"/>
              </w:rPr>
              <w:lastRenderedPageBreak/>
              <w:t>校岸头分校</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lastRenderedPageBreak/>
              <w:t>九年一</w:t>
            </w:r>
            <w:r>
              <w:rPr>
                <w:rFonts w:ascii="宋体" w:hAnsi="宋体" w:cs="宋体" w:hint="eastAsia"/>
                <w:kern w:val="0"/>
                <w:szCs w:val="21"/>
              </w:rPr>
              <w:lastRenderedPageBreak/>
              <w:t>贯制</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lastRenderedPageBreak/>
              <w:t>2</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2176</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330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654147</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155</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初中：一大荤、一小荤、一素菜、一汤</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初中：一大荤（两个品种备选）、一小荤（两个品种备选）、两素菜、一汤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14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一大荤（两个品种备选）、一小荤（两个品种备选）、一素菜（两个品种备选）、一汤</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小学：一大荤（两个品种备选）、一小荤（两个品种备选）、两素菜、一汤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常州市金坛区新城实验幼儿园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88</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36</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1158</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color w:val="FF0000"/>
                <w:kern w:val="0"/>
                <w:szCs w:val="21"/>
              </w:rPr>
              <w:t>小学：一大荤、一小荤、两素菜、一汤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1228887</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119</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4"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w:t>
            </w:r>
          </w:p>
        </w:tc>
        <w:tc>
          <w:tcPr>
            <w:tcW w:w="64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6992</w:t>
            </w:r>
          </w:p>
        </w:tc>
        <w:tc>
          <w:tcPr>
            <w:tcW w:w="835"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3666</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384</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4232</w:t>
            </w:r>
          </w:p>
        </w:tc>
        <w:tc>
          <w:tcPr>
            <w:tcW w:w="184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30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599</w:t>
            </w:r>
          </w:p>
        </w:tc>
        <w:tc>
          <w:tcPr>
            <w:tcW w:w="212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shd w:val="clear" w:color="auto" w:fill="auto"/>
            <w:noWrap/>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4907160</w:t>
            </w:r>
          </w:p>
        </w:tc>
        <w:tc>
          <w:tcPr>
            <w:tcW w:w="99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44</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二标段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常州市金坛区华城实验小学</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263</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88</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2804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2576772</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88</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市金坛区西城实验幼儿园春风分园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33</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287</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310464</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38</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市金坛区段玉裁实验小学常胜分校</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100</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48</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1230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一大荤、两小荤、一素菜、一汤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1175229</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89</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一大荤（两个品种备选）、两小荤、一素菜（两个品种备选）、一汤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w:t>
            </w:r>
            <w:r>
              <w:rPr>
                <w:rFonts w:ascii="宋体" w:hAnsi="宋体" w:cs="宋体" w:hint="eastAsia"/>
                <w:kern w:val="0"/>
                <w:szCs w:val="21"/>
              </w:rPr>
              <w:t>区实验幼儿园翠园分园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0</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0</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0</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446</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476883</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51</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w:t>
            </w:r>
            <w:r>
              <w:rPr>
                <w:rFonts w:ascii="宋体" w:hAnsi="宋体" w:cs="宋体" w:hint="eastAsia"/>
                <w:kern w:val="0"/>
                <w:szCs w:val="21"/>
              </w:rPr>
              <w:t>区经开区实验幼儿园东方新都分园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258</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283833</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41</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416</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165</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5025</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4823181</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54</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三标段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常州市金坛区新城实验幼儿园九洲里分园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221</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239580</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常州市金坛区段玉裁实验小学</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152</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2932</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2772792</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市金坛区西城实验幼儿园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58</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423</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459657</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59</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常州市金坛区实验幼儿园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868</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945945</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125</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常州市金坛区朝阳小学</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665</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645975</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428</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212</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454</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5109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5063949</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55</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四标段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常州市金坛区西城实验小学</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72</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1690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一大荤、两小荤、一素菜、一汤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1617165</w:t>
            </w:r>
          </w:p>
        </w:tc>
        <w:tc>
          <w:tcPr>
            <w:tcW w:w="992"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125</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一大荤（两个品种备选）、两小荤、一素菜（两个品种备选）、一汤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常州市金坛区西城实验幼儿园文萃分园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26</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11</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246</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270567</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39</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市金坛区华城实验幼儿园景潭分园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219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235521</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常州市金坛区西城实验小学春风分校</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1814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1728540</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126</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市金坛区段玉裁实验小学城西分校</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1354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1268784</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1783</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1361</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387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5323</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5120577</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49</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五标段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常州市金坛区华罗庚实验幼儿园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217404</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28</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市金坛区河滨小学</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1602</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1471932</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50</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w:t>
            </w:r>
            <w:r>
              <w:rPr>
                <w:rFonts w:ascii="宋体" w:hAnsi="宋体" w:cs="宋体" w:hint="eastAsia"/>
                <w:kern w:val="0"/>
                <w:szCs w:val="21"/>
              </w:rPr>
              <w:lastRenderedPageBreak/>
              <w:t>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lastRenderedPageBreak/>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市金坛区实验幼儿园虹桥分园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17</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12</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224136</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32</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w:t>
            </w:r>
            <w:r>
              <w:rPr>
                <w:rFonts w:ascii="宋体" w:hAnsi="宋体" w:cs="宋体" w:hint="eastAsia"/>
                <w:kern w:val="0"/>
                <w:szCs w:val="21"/>
              </w:rPr>
              <w:t>区华城实验幼儿园峨嵋分园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303</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330462</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44</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市金坛区华罗庚实验学校新城分校</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2951</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一大荤、两小荤、一素菜、一汤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2764773</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27</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152</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一大荤（两个品种备选）、两小荤、一素菜（两个品种备选）、一汤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1072</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492</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306</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5260</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5008707</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53</w:t>
            </w:r>
          </w:p>
        </w:tc>
      </w:tr>
      <w:tr w:rsidR="00E46735">
        <w:trPr>
          <w:trHeight w:val="766"/>
          <w:jc w:val="center"/>
        </w:trPr>
        <w:tc>
          <w:tcPr>
            <w:tcW w:w="427" w:type="dxa"/>
            <w:vMerge w:val="restart"/>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六标段</w:t>
            </w: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常州市金坛区经开区实验幼儿园华胜分园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57</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23</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529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563211</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57</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w:t>
            </w:r>
            <w:r>
              <w:rPr>
                <w:rFonts w:ascii="宋体" w:hAnsi="宋体" w:cs="宋体" w:hint="eastAsia"/>
                <w:kern w:val="0"/>
                <w:szCs w:val="21"/>
              </w:rPr>
              <w:t>市金坛区东城</w:t>
            </w:r>
            <w:r>
              <w:rPr>
                <w:rFonts w:ascii="宋体" w:hAnsi="宋体" w:cs="宋体" w:hint="eastAsia"/>
                <w:kern w:val="0"/>
                <w:szCs w:val="21"/>
              </w:rPr>
              <w:lastRenderedPageBreak/>
              <w:t>实验小学</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lastRenderedPageBreak/>
              <w:t>小学</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800</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600</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2206</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一大荤、一小荤、两素菜、一汤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2092068</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22</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142</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一大荤（两个品种备选）、一小荤（两个品种备选）、两素菜、一汤</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常州市金坛区华城实验小学河头分校</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小学</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900</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1800</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829</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一大荤、两小荤、一素菜、一汤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782298</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9</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49</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一大荤（两个品种备选）、两小荤、一素菜（两个品种备选）、一汤</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常州市金坛区经开区实验幼儿园</w:t>
            </w:r>
          </w:p>
        </w:tc>
        <w:tc>
          <w:tcPr>
            <w:tcW w:w="631"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163</w:t>
            </w:r>
          </w:p>
        </w:tc>
        <w:tc>
          <w:tcPr>
            <w:tcW w:w="835"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35</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534</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573705</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65</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常州市金坛</w:t>
            </w:r>
            <w:r>
              <w:rPr>
                <w:rFonts w:ascii="宋体" w:hAnsi="宋体" w:cs="宋体" w:hint="eastAsia"/>
                <w:kern w:val="0"/>
                <w:szCs w:val="21"/>
              </w:rPr>
              <w:t>区华城实验幼儿园</w:t>
            </w:r>
          </w:p>
        </w:tc>
        <w:tc>
          <w:tcPr>
            <w:tcW w:w="631"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幼儿园</w:t>
            </w:r>
          </w:p>
        </w:tc>
        <w:tc>
          <w:tcPr>
            <w:tcW w:w="854"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w:t>
            </w:r>
          </w:p>
        </w:tc>
        <w:tc>
          <w:tcPr>
            <w:tcW w:w="649"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15</w:t>
            </w:r>
          </w:p>
        </w:tc>
        <w:tc>
          <w:tcPr>
            <w:tcW w:w="835"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18</w:t>
            </w: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学生</w:t>
            </w:r>
          </w:p>
        </w:tc>
        <w:tc>
          <w:tcPr>
            <w:tcW w:w="89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16"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688</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一大荤、一素菜、一汤（含两点和水果）</w:t>
            </w:r>
          </w:p>
        </w:tc>
        <w:tc>
          <w:tcPr>
            <w:tcW w:w="851"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restart"/>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731016</w:t>
            </w:r>
          </w:p>
        </w:tc>
        <w:tc>
          <w:tcPr>
            <w:tcW w:w="992" w:type="dxa"/>
            <w:vMerge w:val="restart"/>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w:t>
            </w:r>
          </w:p>
        </w:tc>
      </w:tr>
      <w:tr w:rsidR="00E46735">
        <w:trPr>
          <w:trHeight w:val="766"/>
          <w:jc w:val="center"/>
        </w:trPr>
        <w:tc>
          <w:tcPr>
            <w:tcW w:w="427" w:type="dxa"/>
            <w:vMerge/>
            <w:vAlign w:val="center"/>
          </w:tcPr>
          <w:p w:rsidR="00E46735" w:rsidRDefault="00E46735">
            <w:pPr>
              <w:widowControl/>
              <w:jc w:val="left"/>
              <w:rPr>
                <w:rFonts w:ascii="宋体" w:hAnsi="宋体" w:cs="宋体"/>
                <w:b/>
                <w:bCs/>
                <w:kern w:val="0"/>
                <w:szCs w:val="21"/>
              </w:rPr>
            </w:pPr>
          </w:p>
        </w:tc>
        <w:tc>
          <w:tcPr>
            <w:tcW w:w="1113" w:type="dxa"/>
            <w:vMerge/>
            <w:vAlign w:val="center"/>
          </w:tcPr>
          <w:p w:rsidR="00E46735" w:rsidRDefault="00E46735">
            <w:pPr>
              <w:widowControl/>
              <w:jc w:val="left"/>
              <w:rPr>
                <w:rFonts w:ascii="宋体" w:hAnsi="宋体" w:cs="宋体"/>
                <w:kern w:val="0"/>
                <w:szCs w:val="21"/>
              </w:rPr>
            </w:pPr>
          </w:p>
        </w:tc>
        <w:tc>
          <w:tcPr>
            <w:tcW w:w="631" w:type="dxa"/>
            <w:vMerge/>
            <w:vAlign w:val="center"/>
          </w:tcPr>
          <w:p w:rsidR="00E46735" w:rsidRDefault="00E46735">
            <w:pPr>
              <w:widowControl/>
              <w:jc w:val="left"/>
              <w:rPr>
                <w:rFonts w:ascii="宋体" w:hAnsi="宋体" w:cs="宋体"/>
                <w:kern w:val="0"/>
                <w:szCs w:val="21"/>
              </w:rPr>
            </w:pPr>
          </w:p>
        </w:tc>
        <w:tc>
          <w:tcPr>
            <w:tcW w:w="854" w:type="dxa"/>
            <w:vMerge/>
            <w:vAlign w:val="center"/>
          </w:tcPr>
          <w:p w:rsidR="00E46735" w:rsidRDefault="00E46735">
            <w:pPr>
              <w:widowControl/>
              <w:jc w:val="left"/>
              <w:rPr>
                <w:rFonts w:ascii="宋体" w:hAnsi="宋体" w:cs="宋体"/>
                <w:kern w:val="0"/>
                <w:szCs w:val="21"/>
              </w:rPr>
            </w:pPr>
          </w:p>
        </w:tc>
        <w:tc>
          <w:tcPr>
            <w:tcW w:w="649" w:type="dxa"/>
            <w:vMerge/>
            <w:vAlign w:val="center"/>
          </w:tcPr>
          <w:p w:rsidR="00E46735" w:rsidRDefault="00E46735">
            <w:pPr>
              <w:widowControl/>
              <w:jc w:val="left"/>
              <w:rPr>
                <w:rFonts w:ascii="宋体" w:hAnsi="宋体" w:cs="宋体"/>
                <w:kern w:val="0"/>
                <w:szCs w:val="21"/>
              </w:rPr>
            </w:pPr>
          </w:p>
        </w:tc>
        <w:tc>
          <w:tcPr>
            <w:tcW w:w="835" w:type="dxa"/>
            <w:vMerge/>
            <w:vAlign w:val="center"/>
          </w:tcPr>
          <w:p w:rsidR="00E46735" w:rsidRDefault="00E46735">
            <w:pPr>
              <w:widowControl/>
              <w:jc w:val="left"/>
              <w:rPr>
                <w:rFonts w:ascii="宋体" w:hAnsi="宋体" w:cs="宋体"/>
                <w:kern w:val="0"/>
                <w:szCs w:val="21"/>
              </w:rPr>
            </w:pPr>
          </w:p>
        </w:tc>
        <w:tc>
          <w:tcPr>
            <w:tcW w:w="1002" w:type="dxa"/>
            <w:shd w:val="clear" w:color="auto" w:fill="auto"/>
            <w:noWrap/>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教职工</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72</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color w:val="FF0000"/>
                <w:kern w:val="0"/>
                <w:szCs w:val="21"/>
              </w:rPr>
              <w:t>一大荤、一素菜、一汤（含水果）</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1276" w:type="dxa"/>
            <w:vMerge/>
            <w:vAlign w:val="center"/>
          </w:tcPr>
          <w:p w:rsidR="00E46735" w:rsidRDefault="00E46735">
            <w:pPr>
              <w:widowControl/>
              <w:jc w:val="left"/>
              <w:rPr>
                <w:rFonts w:ascii="宋体" w:hAnsi="宋体" w:cs="宋体"/>
                <w:kern w:val="0"/>
                <w:szCs w:val="21"/>
              </w:rPr>
            </w:pPr>
          </w:p>
        </w:tc>
        <w:tc>
          <w:tcPr>
            <w:tcW w:w="992" w:type="dxa"/>
            <w:vMerge/>
            <w:vAlign w:val="center"/>
          </w:tcPr>
          <w:p w:rsidR="00E46735" w:rsidRDefault="00E46735">
            <w:pPr>
              <w:widowControl/>
              <w:jc w:val="left"/>
              <w:rPr>
                <w:rFonts w:ascii="宋体" w:hAnsi="宋体" w:cs="宋体"/>
                <w:kern w:val="0"/>
                <w:szCs w:val="21"/>
              </w:rPr>
            </w:pPr>
          </w:p>
        </w:tc>
      </w:tr>
      <w:tr w:rsidR="00E46735">
        <w:trPr>
          <w:trHeight w:val="766"/>
          <w:jc w:val="center"/>
        </w:trPr>
        <w:tc>
          <w:tcPr>
            <w:tcW w:w="1540" w:type="dxa"/>
            <w:gridSpan w:val="2"/>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小计</w:t>
            </w:r>
          </w:p>
        </w:tc>
        <w:tc>
          <w:tcPr>
            <w:tcW w:w="631"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854"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5</w:t>
            </w:r>
          </w:p>
        </w:tc>
        <w:tc>
          <w:tcPr>
            <w:tcW w:w="64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1935</w:t>
            </w:r>
          </w:p>
        </w:tc>
        <w:tc>
          <w:tcPr>
            <w:tcW w:w="835"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2476</w:t>
            </w:r>
          </w:p>
        </w:tc>
        <w:tc>
          <w:tcPr>
            <w:tcW w:w="100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9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385</w:t>
            </w:r>
          </w:p>
        </w:tc>
        <w:tc>
          <w:tcPr>
            <w:tcW w:w="816"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4786</w:t>
            </w:r>
          </w:p>
        </w:tc>
        <w:tc>
          <w:tcPr>
            <w:tcW w:w="184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851"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709"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 xml:space="preserve">　</w:t>
            </w:r>
          </w:p>
        </w:tc>
        <w:tc>
          <w:tcPr>
            <w:tcW w:w="212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 xml:space="preserve">　</w:t>
            </w:r>
          </w:p>
        </w:tc>
        <w:tc>
          <w:tcPr>
            <w:tcW w:w="1276" w:type="dxa"/>
            <w:shd w:val="clear" w:color="auto" w:fill="auto"/>
            <w:vAlign w:val="center"/>
          </w:tcPr>
          <w:p w:rsidR="00E46735" w:rsidRDefault="003E206C">
            <w:pPr>
              <w:widowControl/>
              <w:jc w:val="center"/>
              <w:rPr>
                <w:rFonts w:ascii="宋体" w:hAnsi="宋体" w:cs="宋体"/>
                <w:b/>
                <w:bCs/>
                <w:kern w:val="0"/>
                <w:szCs w:val="21"/>
              </w:rPr>
            </w:pPr>
            <w:r>
              <w:rPr>
                <w:rFonts w:ascii="宋体" w:hAnsi="宋体" w:cs="宋体" w:hint="eastAsia"/>
                <w:b/>
                <w:bCs/>
                <w:kern w:val="0"/>
                <w:szCs w:val="21"/>
              </w:rPr>
              <w:t>4742298</w:t>
            </w:r>
          </w:p>
        </w:tc>
        <w:tc>
          <w:tcPr>
            <w:tcW w:w="992" w:type="dxa"/>
            <w:shd w:val="clear" w:color="auto" w:fill="auto"/>
            <w:vAlign w:val="center"/>
          </w:tcPr>
          <w:p w:rsidR="00E46735" w:rsidRDefault="003E206C">
            <w:pPr>
              <w:widowControl/>
              <w:jc w:val="center"/>
              <w:rPr>
                <w:rFonts w:ascii="宋体" w:hAnsi="宋体" w:cs="宋体"/>
                <w:kern w:val="0"/>
                <w:szCs w:val="21"/>
              </w:rPr>
            </w:pPr>
            <w:r>
              <w:rPr>
                <w:rFonts w:ascii="宋体" w:hAnsi="宋体" w:cs="宋体" w:hint="eastAsia"/>
                <w:kern w:val="0"/>
                <w:szCs w:val="21"/>
              </w:rPr>
              <w:t>49</w:t>
            </w:r>
          </w:p>
        </w:tc>
      </w:tr>
    </w:tbl>
    <w:p w:rsidR="00E46735" w:rsidRDefault="00E46735">
      <w:pPr>
        <w:widowControl/>
        <w:jc w:val="left"/>
        <w:textAlignment w:val="center"/>
        <w:rPr>
          <w:rFonts w:ascii="宋体" w:hAnsi="宋体" w:cs="宋体"/>
          <w:kern w:val="0"/>
          <w:szCs w:val="21"/>
          <w:highlight w:val="red"/>
          <w:lang w:bidi="ar"/>
        </w:rPr>
      </w:pPr>
    </w:p>
    <w:p w:rsidR="00E46735" w:rsidRDefault="003E206C">
      <w:pPr>
        <w:widowControl/>
        <w:jc w:val="left"/>
        <w:textAlignment w:val="center"/>
        <w:rPr>
          <w:rFonts w:ascii="宋体" w:hAnsi="宋体" w:cs="宋体"/>
          <w:kern w:val="0"/>
          <w:szCs w:val="21"/>
          <w:lang w:bidi="ar"/>
        </w:rPr>
      </w:pPr>
      <w:r>
        <w:rPr>
          <w:rFonts w:ascii="宋体" w:hAnsi="宋体" w:cs="宋体" w:hint="eastAsia"/>
          <w:kern w:val="0"/>
          <w:szCs w:val="21"/>
          <w:lang w:bidi="ar"/>
        </w:rPr>
        <w:t>注</w:t>
      </w:r>
      <w:r>
        <w:rPr>
          <w:rFonts w:ascii="宋体" w:hAnsi="宋体" w:cs="宋体" w:hint="eastAsia"/>
          <w:kern w:val="0"/>
          <w:szCs w:val="21"/>
          <w:highlight w:val="red"/>
          <w:lang w:bidi="ar"/>
        </w:rPr>
        <w:t xml:space="preserve"> 1.</w:t>
      </w:r>
      <w:r>
        <w:rPr>
          <w:rFonts w:hint="eastAsia"/>
        </w:rPr>
        <w:t xml:space="preserve"> </w:t>
      </w:r>
      <w:r>
        <w:rPr>
          <w:rFonts w:ascii="宋体" w:hAnsi="宋体" w:cs="宋体" w:hint="eastAsia"/>
          <w:kern w:val="0"/>
          <w:szCs w:val="21"/>
          <w:lang w:bidi="ar"/>
        </w:rPr>
        <w:t>包内学校午餐需提牛奶、水果、点心中的一样，以供师生选择；</w:t>
      </w:r>
    </w:p>
    <w:p w:rsidR="00E46735" w:rsidRDefault="003E206C">
      <w:pPr>
        <w:widowControl/>
        <w:jc w:val="left"/>
        <w:textAlignment w:val="center"/>
        <w:rPr>
          <w:rFonts w:ascii="宋体" w:hAnsi="宋体" w:cs="宋体"/>
          <w:kern w:val="0"/>
          <w:highlight w:val="red"/>
          <w:lang w:bidi="ar"/>
        </w:rPr>
      </w:pPr>
      <w:r>
        <w:rPr>
          <w:rFonts w:ascii="宋体" w:hAnsi="宋体" w:cs="宋体" w:hint="eastAsia"/>
          <w:kern w:val="0"/>
          <w:szCs w:val="21"/>
          <w:lang w:bidi="ar"/>
        </w:rPr>
        <w:t>2.</w:t>
      </w:r>
      <w:r>
        <w:rPr>
          <w:rFonts w:ascii="宋体" w:hAnsi="宋体" w:cs="宋体" w:hint="eastAsia"/>
          <w:kern w:val="0"/>
          <w:szCs w:val="21"/>
          <w:lang w:bidi="ar"/>
        </w:rPr>
        <w:t>根据师生实际需求，中标单位必须为</w:t>
      </w:r>
      <w:r>
        <w:rPr>
          <w:rFonts w:ascii="宋体" w:hAnsi="宋体" w:cs="宋体" w:hint="eastAsia"/>
          <w:kern w:val="0"/>
          <w:szCs w:val="21"/>
          <w:lang w:bidi="ar"/>
        </w:rPr>
        <w:t>16</w:t>
      </w:r>
      <w:r>
        <w:rPr>
          <w:rFonts w:ascii="宋体" w:hAnsi="宋体" w:cs="宋体" w:hint="eastAsia"/>
          <w:kern w:val="0"/>
          <w:szCs w:val="21"/>
          <w:lang w:bidi="ar"/>
        </w:rPr>
        <w:t>所幼儿园、</w:t>
      </w:r>
      <w:r>
        <w:rPr>
          <w:rFonts w:ascii="宋体" w:hAnsi="宋体" w:cs="宋体" w:hint="eastAsia"/>
          <w:kern w:val="0"/>
          <w:szCs w:val="21"/>
          <w:lang w:bidi="ar"/>
        </w:rPr>
        <w:t>12</w:t>
      </w:r>
      <w:r>
        <w:rPr>
          <w:rFonts w:ascii="宋体" w:hAnsi="宋体" w:cs="宋体" w:hint="eastAsia"/>
          <w:kern w:val="0"/>
          <w:szCs w:val="21"/>
          <w:lang w:bidi="ar"/>
        </w:rPr>
        <w:t>所小学及</w:t>
      </w:r>
      <w:r>
        <w:rPr>
          <w:rFonts w:ascii="宋体" w:hAnsi="宋体" w:cs="宋体" w:hint="eastAsia"/>
          <w:kern w:val="0"/>
          <w:szCs w:val="21"/>
          <w:lang w:bidi="ar"/>
        </w:rPr>
        <w:t>2</w:t>
      </w:r>
      <w:r>
        <w:rPr>
          <w:rFonts w:ascii="宋体" w:hAnsi="宋体" w:cs="宋体" w:hint="eastAsia"/>
          <w:kern w:val="0"/>
          <w:szCs w:val="21"/>
          <w:lang w:bidi="ar"/>
        </w:rPr>
        <w:t>所九年一贯制学校师生的中餐，其中需为</w:t>
      </w:r>
      <w:r>
        <w:rPr>
          <w:rFonts w:ascii="宋体" w:hAnsi="宋体" w:cs="宋体" w:hint="eastAsia"/>
          <w:kern w:val="0"/>
          <w:szCs w:val="21"/>
          <w:lang w:bidi="ar"/>
        </w:rPr>
        <w:t>2</w:t>
      </w:r>
      <w:r>
        <w:rPr>
          <w:rFonts w:ascii="宋体" w:hAnsi="宋体" w:cs="宋体" w:hint="eastAsia"/>
          <w:kern w:val="0"/>
          <w:szCs w:val="21"/>
          <w:lang w:bidi="ar"/>
        </w:rPr>
        <w:t>所九年一贯制学校师生提供晚餐。</w:t>
      </w:r>
    </w:p>
    <w:p w:rsidR="00E46735" w:rsidRDefault="003E206C">
      <w:pPr>
        <w:spacing w:line="360" w:lineRule="auto"/>
        <w:rPr>
          <w:rFonts w:ascii="宋体" w:hAnsi="宋体" w:cs="宋体"/>
          <w:b/>
          <w:bCs/>
        </w:rPr>
      </w:pPr>
      <w:r>
        <w:rPr>
          <w:rFonts w:ascii="宋体" w:hAnsi="宋体" w:cs="宋体" w:hint="eastAsia"/>
          <w:b/>
          <w:bCs/>
        </w:rPr>
        <w:t>3.</w:t>
      </w:r>
      <w:r>
        <w:rPr>
          <w:rFonts w:ascii="宋体" w:hAnsi="宋体" w:cs="宋体" w:hint="eastAsia"/>
          <w:b/>
          <w:bCs/>
        </w:rPr>
        <w:t>常州市金坛段玉裁实验小学等</w:t>
      </w:r>
      <w:r>
        <w:rPr>
          <w:rFonts w:ascii="宋体" w:hAnsi="宋体" w:cs="宋体" w:hint="eastAsia"/>
          <w:b/>
          <w:bCs/>
        </w:rPr>
        <w:t>30</w:t>
      </w:r>
      <w:r>
        <w:rPr>
          <w:rFonts w:ascii="宋体" w:hAnsi="宋体" w:cs="宋体" w:hint="eastAsia"/>
          <w:b/>
          <w:bCs/>
        </w:rPr>
        <w:t>所公办学校（幼儿园）食堂用工服务采购项目的六个标段，将同时进行招标、投标。各投标供应商必须同时参加六个标段的投标，但只能中其中一个。各投标供应商需按本招标文件第一章采购邀请中要求的份数编制投标文件供评标委员会进行评审，排名第一的投标供应商优先从六个标段中选择其中一个标段、排名第二的投标供应商从剩余的五个标段中优先选择一个标段</w:t>
      </w:r>
      <w:r>
        <w:rPr>
          <w:rFonts w:ascii="宋体" w:hAnsi="宋体" w:cs="宋体" w:hint="eastAsia"/>
          <w:b/>
          <w:bCs/>
        </w:rPr>
        <w:t>...</w:t>
      </w:r>
      <w:r>
        <w:rPr>
          <w:rFonts w:ascii="宋体" w:hAnsi="宋体" w:cs="宋体" w:hint="eastAsia"/>
          <w:b/>
          <w:bCs/>
        </w:rPr>
        <w:t>以此类推。</w:t>
      </w:r>
    </w:p>
    <w:p w:rsidR="00E46735" w:rsidRDefault="003E206C">
      <w:pPr>
        <w:spacing w:line="360" w:lineRule="auto"/>
        <w:rPr>
          <w:rFonts w:ascii="宋体" w:hAnsi="宋体" w:cs="宋体"/>
          <w:b/>
          <w:bCs/>
          <w:highlight w:val="green"/>
        </w:rPr>
      </w:pPr>
      <w:r>
        <w:rPr>
          <w:rFonts w:ascii="宋体" w:hAnsi="宋体" w:cs="宋体" w:hint="eastAsia"/>
          <w:b/>
          <w:bCs/>
          <w:highlight w:val="green"/>
        </w:rPr>
        <w:t>4.</w:t>
      </w:r>
      <w:r>
        <w:rPr>
          <w:rFonts w:ascii="宋体" w:hAnsi="宋体" w:cs="宋体" w:hint="eastAsia"/>
          <w:b/>
          <w:bCs/>
          <w:highlight w:val="green"/>
        </w:rPr>
        <w:t>本项目采用综合评分法评标。评标委员会以本项目的采购文件为依据，对各投标供应商的投标文件按百分制打分进行评审，按总得分由高到低确定各</w:t>
      </w:r>
      <w:r>
        <w:rPr>
          <w:rFonts w:ascii="宋体" w:hAnsi="宋体" w:cs="宋体" w:hint="eastAsia"/>
          <w:b/>
          <w:bCs/>
          <w:highlight w:val="green"/>
        </w:rPr>
        <w:lastRenderedPageBreak/>
        <w:t>标段的中标供应商（评审得分相同的，按照最终报价由低到高的顺序推荐。评审得分且最终报价相同的，按照评分办法中的主观分得分高低顺序推荐，如再相同则由采购人抽签确定）为本项目提供食堂用工服务。</w:t>
      </w:r>
    </w:p>
    <w:p w:rsidR="00E46735" w:rsidRDefault="003E206C">
      <w:pPr>
        <w:spacing w:before="103" w:line="360" w:lineRule="auto"/>
        <w:jc w:val="left"/>
        <w:rPr>
          <w:rFonts w:ascii="宋体" w:hAnsi="宋体" w:cs="宋体"/>
          <w:b/>
          <w:bCs/>
          <w:highlight w:val="yellow"/>
        </w:rPr>
      </w:pPr>
      <w:r>
        <w:rPr>
          <w:rFonts w:ascii="宋体" w:hAnsi="宋体" w:cs="宋体" w:hint="eastAsia"/>
          <w:b/>
          <w:bCs/>
          <w:highlight w:val="yellow"/>
        </w:rPr>
        <w:t>5.</w:t>
      </w:r>
      <w:r>
        <w:rPr>
          <w:rFonts w:ascii="宋体" w:hAnsi="宋体" w:cs="宋体" w:hint="eastAsia"/>
          <w:b/>
          <w:bCs/>
          <w:highlight w:val="yellow"/>
        </w:rPr>
        <w:t>金坛区教育局、卫健局、审计局、财政局、发改局、市场监督管理局和农村农业局共同组成谈判小组，依据企业实力、企业信誉等从六个食堂用工服务中标供应商中通过直接票决法确定其中两个标段的用工服务中标供应商同时提供该标段所有学校的食材供应，金坛区纪委监委全程监督</w:t>
      </w:r>
      <w:r>
        <w:rPr>
          <w:rFonts w:ascii="宋体" w:hAnsi="宋体" w:cs="宋体" w:hint="eastAsia"/>
          <w:b/>
          <w:bCs/>
          <w:highlight w:val="yellow"/>
        </w:rPr>
        <w:t>。</w:t>
      </w:r>
      <w:r>
        <w:rPr>
          <w:rFonts w:ascii="宋体" w:hAnsi="宋体" w:cs="宋体" w:hint="eastAsia"/>
          <w:b/>
          <w:bCs/>
          <w:highlight w:val="yellow"/>
        </w:rPr>
        <w:t>食材的价格确定及食材验收要求详见采购文件第五部分。</w:t>
      </w:r>
    </w:p>
    <w:p w:rsidR="00E46735" w:rsidRDefault="00E46735">
      <w:pPr>
        <w:spacing w:line="360" w:lineRule="auto"/>
        <w:ind w:firstLineChars="200" w:firstLine="420"/>
        <w:sectPr w:rsidR="00E46735">
          <w:pgSz w:w="16838" w:h="11906" w:orient="landscape"/>
          <w:pgMar w:top="1134" w:right="1440" w:bottom="1134" w:left="1440" w:header="851" w:footer="992" w:gutter="0"/>
          <w:cols w:space="720"/>
          <w:docGrid w:linePitch="312"/>
        </w:sectPr>
      </w:pPr>
    </w:p>
    <w:p w:rsidR="00E46735" w:rsidRDefault="003E206C">
      <w:pPr>
        <w:tabs>
          <w:tab w:val="left" w:pos="312"/>
        </w:tabs>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1.</w:t>
      </w:r>
      <w:r>
        <w:rPr>
          <w:rFonts w:asciiTheme="minorEastAsia" w:eastAsiaTheme="minorEastAsia" w:hAnsiTheme="minorEastAsia" w:cs="宋体" w:hint="eastAsia"/>
          <w:szCs w:val="21"/>
        </w:rPr>
        <w:t>服务期限：</w:t>
      </w:r>
      <w:r>
        <w:rPr>
          <w:rFonts w:ascii="宋体" w:hAnsi="宋体" w:cs="宋体" w:hint="eastAsia"/>
        </w:rPr>
        <w:t>1</w:t>
      </w:r>
      <w:r>
        <w:rPr>
          <w:rFonts w:ascii="宋体" w:hAnsi="宋体" w:cs="宋体" w:hint="eastAsia"/>
        </w:rPr>
        <w:t>年，以合同签订时间为准。</w:t>
      </w:r>
      <w:r>
        <w:rPr>
          <w:rFonts w:asciiTheme="minorEastAsia" w:eastAsiaTheme="minorEastAsia" w:hAnsiTheme="minorEastAsia" w:cs="宋体" w:hint="eastAsia"/>
          <w:szCs w:val="21"/>
        </w:rPr>
        <w:t xml:space="preserve"> </w:t>
      </w:r>
    </w:p>
    <w:p w:rsidR="00E46735" w:rsidRDefault="003E206C">
      <w:pPr>
        <w:pStyle w:val="22"/>
        <w:spacing w:after="0" w:line="360" w:lineRule="auto"/>
        <w:ind w:leftChars="0" w:left="0"/>
        <w:rPr>
          <w:rFonts w:asciiTheme="minorEastAsia" w:eastAsiaTheme="minorEastAsia" w:hAnsiTheme="minorEastAsia"/>
          <w:kern w:val="0"/>
          <w:szCs w:val="21"/>
        </w:rPr>
      </w:pPr>
      <w:r>
        <w:rPr>
          <w:rFonts w:asciiTheme="minorEastAsia" w:eastAsiaTheme="minorEastAsia" w:hAnsiTheme="minorEastAsia" w:hint="eastAsia"/>
          <w:kern w:val="0"/>
          <w:szCs w:val="21"/>
        </w:rPr>
        <w:t>如遇教育上级主管部门有关重大政策调整或不可抗力等因素，采购人（或学校）可提前终止合同。</w:t>
      </w:r>
    </w:p>
    <w:p w:rsidR="00E46735" w:rsidRDefault="003E206C">
      <w:pPr>
        <w:pStyle w:val="af8"/>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供应商可以对项目现场进行踏勘，但费用由供应商自行承担。供应商在投标时应充分考虑现场实际情况，采购人不负担因供应商对项目现场情况考虑不周而产生的其他任何费用。</w:t>
      </w:r>
    </w:p>
    <w:p w:rsidR="00E46735" w:rsidRDefault="003E206C">
      <w:pPr>
        <w:pStyle w:val="af8"/>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供应商按清单（见附表</w:t>
      </w: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）并根据学校的实际需要提供常用低值易耗品等设施设备。</w:t>
      </w:r>
    </w:p>
    <w:p w:rsidR="00E46735" w:rsidRDefault="003E206C">
      <w:pPr>
        <w:pStyle w:val="af8"/>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项目成交结果公示后一个工作日内，中标单位提供的服务人员名单中项目经理、厨师的资格证原件交</w:t>
      </w:r>
      <w:r>
        <w:rPr>
          <w:rFonts w:asciiTheme="minorEastAsia" w:eastAsiaTheme="minorEastAsia" w:hAnsiTheme="minorEastAsia" w:cs="宋体" w:hint="eastAsia"/>
          <w:szCs w:val="21"/>
        </w:rPr>
        <w:t>校方保管，开展服务一个月后返还。（注：请供应商开标时携带项目经理、主厨证书原件至现场。）</w:t>
      </w:r>
    </w:p>
    <w:p w:rsidR="00E46735" w:rsidRDefault="003E206C">
      <w:pPr>
        <w:pStyle w:val="af8"/>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5.</w:t>
      </w:r>
      <w:r>
        <w:rPr>
          <w:rFonts w:asciiTheme="minorEastAsia" w:eastAsiaTheme="minorEastAsia" w:hAnsiTheme="minorEastAsia" w:cs="宋体" w:hint="eastAsia"/>
          <w:szCs w:val="21"/>
        </w:rPr>
        <w:t>成交供应商在收到成交通知书后，合同签订前向采购人的资金监管专户缴入履约保证金（银行保函），每个包金额（人民币）为：贰拾万元整（￥：</w:t>
      </w:r>
      <w:r>
        <w:rPr>
          <w:rFonts w:asciiTheme="minorEastAsia" w:eastAsiaTheme="minorEastAsia" w:hAnsiTheme="minorEastAsia" w:cs="宋体" w:hint="eastAsia"/>
          <w:szCs w:val="21"/>
        </w:rPr>
        <w:t>200000</w:t>
      </w:r>
      <w:r>
        <w:rPr>
          <w:rFonts w:asciiTheme="minorEastAsia" w:eastAsiaTheme="minorEastAsia" w:hAnsiTheme="minorEastAsia" w:cs="宋体" w:hint="eastAsia"/>
          <w:szCs w:val="21"/>
        </w:rPr>
        <w:t>元）。</w:t>
      </w:r>
    </w:p>
    <w:p w:rsidR="00E46735" w:rsidRDefault="003E206C">
      <w:pPr>
        <w:pStyle w:val="af8"/>
        <w:spacing w:line="360" w:lineRule="auto"/>
        <w:rPr>
          <w:rFonts w:asciiTheme="minorEastAsia" w:eastAsiaTheme="minorEastAsia" w:hAnsiTheme="minorEastAsia" w:cs="宋体"/>
          <w:szCs w:val="21"/>
          <w:highlight w:val="yellow"/>
        </w:rPr>
      </w:pPr>
      <w:r>
        <w:rPr>
          <w:rFonts w:asciiTheme="minorEastAsia" w:eastAsiaTheme="minorEastAsia" w:hAnsiTheme="minorEastAsia" w:cs="宋体" w:hint="eastAsia"/>
          <w:szCs w:val="21"/>
          <w:highlight w:val="yellow"/>
        </w:rPr>
        <w:t>以上</w:t>
      </w:r>
      <w:r>
        <w:rPr>
          <w:rFonts w:asciiTheme="minorEastAsia" w:eastAsiaTheme="minorEastAsia" w:hAnsiTheme="minorEastAsia" w:cs="宋体" w:hint="eastAsia"/>
          <w:szCs w:val="21"/>
          <w:highlight w:val="yellow"/>
        </w:rPr>
        <w:t>4-5</w:t>
      </w:r>
      <w:r>
        <w:rPr>
          <w:rFonts w:asciiTheme="minorEastAsia" w:eastAsiaTheme="minorEastAsia" w:hAnsiTheme="minorEastAsia" w:cs="宋体" w:hint="eastAsia"/>
          <w:szCs w:val="21"/>
          <w:highlight w:val="yellow"/>
        </w:rPr>
        <w:t>逾期未提供视作自动放弃中标资格。</w:t>
      </w:r>
    </w:p>
    <w:p w:rsidR="00E46735" w:rsidRDefault="003E206C">
      <w:pPr>
        <w:pStyle w:val="af8"/>
        <w:spacing w:line="360" w:lineRule="auto"/>
        <w:ind w:firstLine="48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6.</w:t>
      </w:r>
      <w:r>
        <w:rPr>
          <w:rFonts w:asciiTheme="minorEastAsia" w:eastAsiaTheme="minorEastAsia" w:hAnsiTheme="minorEastAsia" w:cs="宋体" w:hint="eastAsia"/>
          <w:sz w:val="24"/>
          <w:szCs w:val="24"/>
        </w:rPr>
        <w:t>本章标注</w:t>
      </w:r>
      <w:r>
        <w:rPr>
          <w:rFonts w:asciiTheme="minorEastAsia" w:eastAsiaTheme="minorEastAsia" w:hAnsiTheme="minorEastAsia"/>
          <w:sz w:val="24"/>
        </w:rPr>
        <w:t>■</w:t>
      </w:r>
      <w:r>
        <w:rPr>
          <w:rFonts w:asciiTheme="minorEastAsia" w:eastAsiaTheme="minorEastAsia" w:hAnsiTheme="minorEastAsia" w:hint="eastAsia"/>
          <w:sz w:val="24"/>
        </w:rPr>
        <w:t>的</w:t>
      </w:r>
      <w:r>
        <w:rPr>
          <w:rFonts w:asciiTheme="minorEastAsia" w:eastAsiaTheme="minorEastAsia" w:hAnsiTheme="minorEastAsia" w:cs="宋体" w:hint="eastAsia"/>
          <w:sz w:val="24"/>
          <w:szCs w:val="24"/>
        </w:rPr>
        <w:t>均为实质性要求。</w:t>
      </w:r>
    </w:p>
    <w:p w:rsidR="00E46735" w:rsidRDefault="003E206C">
      <w:pPr>
        <w:spacing w:line="360" w:lineRule="auto"/>
        <w:rPr>
          <w:rFonts w:asciiTheme="minorEastAsia" w:eastAsiaTheme="minorEastAsia" w:hAnsiTheme="minorEastAsia" w:cs="宋体"/>
          <w:b/>
          <w:bCs/>
          <w:sz w:val="24"/>
        </w:rPr>
      </w:pPr>
      <w:r>
        <w:rPr>
          <w:rFonts w:asciiTheme="minorEastAsia" w:eastAsiaTheme="minorEastAsia" w:hAnsiTheme="minorEastAsia" w:cs="宋体" w:hint="eastAsia"/>
          <w:sz w:val="24"/>
        </w:rPr>
        <w:t>二、</w:t>
      </w:r>
      <w:r>
        <w:rPr>
          <w:rFonts w:asciiTheme="minorEastAsia" w:eastAsiaTheme="minorEastAsia" w:hAnsiTheme="minorEastAsia" w:cs="宋体" w:hint="eastAsia"/>
          <w:b/>
          <w:bCs/>
          <w:sz w:val="24"/>
        </w:rPr>
        <w:t>服务要求</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（一）整体要求</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w:t>
      </w:r>
      <w:r>
        <w:rPr>
          <w:rFonts w:asciiTheme="minorEastAsia" w:eastAsiaTheme="minorEastAsia" w:hAnsiTheme="minorEastAsia" w:cs="宋体" w:hint="eastAsia"/>
          <w:sz w:val="24"/>
        </w:rPr>
        <w:t>提供食堂中餐，</w:t>
      </w:r>
      <w:r>
        <w:rPr>
          <w:rFonts w:ascii="宋体" w:hAnsi="宋体" w:cs="宋体" w:hint="eastAsia"/>
          <w:kern w:val="0"/>
          <w:szCs w:val="21"/>
          <w:lang w:bidi="ar"/>
        </w:rPr>
        <w:t>其中为</w:t>
      </w:r>
      <w:r>
        <w:rPr>
          <w:rFonts w:ascii="宋体" w:hAnsi="宋体" w:cs="宋体" w:hint="eastAsia"/>
          <w:kern w:val="0"/>
          <w:szCs w:val="21"/>
          <w:lang w:bidi="ar"/>
        </w:rPr>
        <w:t>2</w:t>
      </w:r>
      <w:r>
        <w:rPr>
          <w:rFonts w:ascii="宋体" w:hAnsi="宋体" w:cs="宋体" w:hint="eastAsia"/>
          <w:kern w:val="0"/>
          <w:szCs w:val="21"/>
          <w:lang w:bidi="ar"/>
        </w:rPr>
        <w:t>所九年一贯制学校师生提供晚餐制作及</w:t>
      </w:r>
      <w:r>
        <w:rPr>
          <w:rFonts w:asciiTheme="minorEastAsia" w:eastAsiaTheme="minorEastAsia" w:hAnsiTheme="minorEastAsia" w:cs="宋体" w:hint="eastAsia"/>
          <w:sz w:val="24"/>
        </w:rPr>
        <w:t>服务。</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2.</w:t>
      </w:r>
      <w:r>
        <w:rPr>
          <w:rFonts w:asciiTheme="minorEastAsia" w:eastAsiaTheme="minorEastAsia" w:hAnsiTheme="minorEastAsia" w:cs="宋体" w:hint="eastAsia"/>
          <w:sz w:val="24"/>
        </w:rPr>
        <w:t>提供食堂用工及相关劳动保障。</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3.</w:t>
      </w:r>
      <w:r>
        <w:rPr>
          <w:rFonts w:asciiTheme="minorEastAsia" w:eastAsiaTheme="minorEastAsia" w:hAnsiTheme="minorEastAsia" w:cs="宋体" w:hint="eastAsia"/>
          <w:sz w:val="24"/>
        </w:rPr>
        <w:t>负责食堂卫生保洁、食堂垃圾分类、食品安全管理及“五常法”日常管理。</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4.</w:t>
      </w:r>
      <w:r>
        <w:rPr>
          <w:rFonts w:asciiTheme="minorEastAsia" w:eastAsiaTheme="minorEastAsia" w:hAnsiTheme="minorEastAsia" w:cs="宋体" w:hint="eastAsia"/>
          <w:sz w:val="24"/>
        </w:rPr>
        <w:t>协助采购人制定菜谱、确定食材采购量。</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5.</w:t>
      </w:r>
      <w:r>
        <w:rPr>
          <w:rFonts w:asciiTheme="minorEastAsia" w:eastAsiaTheme="minorEastAsia" w:hAnsiTheme="minorEastAsia" w:cs="宋体" w:hint="eastAsia"/>
          <w:sz w:val="24"/>
        </w:rPr>
        <w:t>协助采购人开展每日食材验收及出入库相关工作。</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6.</w:t>
      </w:r>
      <w:r>
        <w:rPr>
          <w:rFonts w:asciiTheme="minorEastAsia" w:eastAsiaTheme="minorEastAsia" w:hAnsiTheme="minorEastAsia" w:cs="宋体" w:hint="eastAsia"/>
          <w:sz w:val="24"/>
        </w:rPr>
        <w:t>负责省“阳光食堂”平台数据报送及相关操作。</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7.</w:t>
      </w:r>
      <w:r>
        <w:rPr>
          <w:rFonts w:asciiTheme="minorEastAsia" w:eastAsiaTheme="minorEastAsia" w:hAnsiTheme="minorEastAsia" w:cs="宋体" w:hint="eastAsia"/>
          <w:sz w:val="24"/>
        </w:rPr>
        <w:t>定期或不定期接受学校及上级部门各项检查。</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8.</w:t>
      </w:r>
      <w:r>
        <w:rPr>
          <w:rFonts w:asciiTheme="minorEastAsia" w:eastAsiaTheme="minorEastAsia" w:hAnsiTheme="minorEastAsia" w:cs="宋体" w:hint="eastAsia"/>
          <w:sz w:val="24"/>
        </w:rPr>
        <w:t>协助采购人进行相关争先创优工作。</w:t>
      </w:r>
    </w:p>
    <w:p w:rsidR="00E46735" w:rsidRDefault="003E206C">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9.</w:t>
      </w:r>
      <w:r>
        <w:rPr>
          <w:rFonts w:asciiTheme="minorEastAsia" w:eastAsiaTheme="minorEastAsia" w:hAnsiTheme="minorEastAsia" w:cs="宋体" w:hint="eastAsia"/>
          <w:sz w:val="24"/>
        </w:rPr>
        <w:t>协助做好与食堂管理相关的其他事项。</w:t>
      </w:r>
    </w:p>
    <w:p w:rsidR="00E46735" w:rsidRDefault="003E206C">
      <w:pPr>
        <w:spacing w:line="360" w:lineRule="auto"/>
        <w:ind w:firstLineChars="200" w:firstLine="480"/>
        <w:rPr>
          <w:rFonts w:asciiTheme="minorEastAsia" w:eastAsiaTheme="minorEastAsia" w:hAnsiTheme="minorEastAsia" w:cs="宋体"/>
          <w:szCs w:val="21"/>
        </w:rPr>
      </w:pPr>
      <w:r>
        <w:rPr>
          <w:rFonts w:asciiTheme="minorEastAsia" w:eastAsiaTheme="minorEastAsia" w:hAnsiTheme="minorEastAsia" w:cs="宋体" w:hint="eastAsia"/>
          <w:sz w:val="24"/>
        </w:rPr>
        <w:t>（二）人员配置要求</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567"/>
        <w:gridCol w:w="7734"/>
      </w:tblGrid>
      <w:tr w:rsidR="00E46735">
        <w:tc>
          <w:tcPr>
            <w:tcW w:w="317" w:type="pct"/>
            <w:vAlign w:val="center"/>
          </w:tcPr>
          <w:p w:rsidR="00E46735" w:rsidRDefault="003E206C">
            <w:pPr>
              <w:spacing w:line="400" w:lineRule="exact"/>
              <w:jc w:val="center"/>
              <w:rPr>
                <w:rFonts w:asciiTheme="minorEastAsia" w:eastAsiaTheme="minorEastAsia" w:hAnsiTheme="minorEastAsia" w:cs="宋体"/>
                <w:b/>
                <w:szCs w:val="21"/>
              </w:rPr>
            </w:pPr>
            <w:r>
              <w:rPr>
                <w:rFonts w:asciiTheme="minorEastAsia" w:eastAsiaTheme="minorEastAsia" w:hAnsiTheme="minorEastAsia" w:cs="宋体" w:hint="eastAsia"/>
                <w:b/>
                <w:szCs w:val="21"/>
              </w:rPr>
              <w:t>序号</w:t>
            </w:r>
          </w:p>
        </w:tc>
        <w:tc>
          <w:tcPr>
            <w:tcW w:w="789" w:type="pct"/>
            <w:vAlign w:val="center"/>
          </w:tcPr>
          <w:p w:rsidR="00E46735" w:rsidRDefault="003E206C">
            <w:pPr>
              <w:spacing w:line="400" w:lineRule="exact"/>
              <w:jc w:val="center"/>
              <w:rPr>
                <w:rFonts w:asciiTheme="minorEastAsia" w:eastAsiaTheme="minorEastAsia" w:hAnsiTheme="minorEastAsia" w:cs="宋体"/>
                <w:b/>
                <w:szCs w:val="21"/>
              </w:rPr>
            </w:pPr>
            <w:r>
              <w:rPr>
                <w:rFonts w:asciiTheme="minorEastAsia" w:eastAsiaTheme="minorEastAsia" w:hAnsiTheme="minorEastAsia" w:cs="宋体" w:hint="eastAsia"/>
                <w:b/>
                <w:szCs w:val="21"/>
              </w:rPr>
              <w:t>岗</w:t>
            </w:r>
            <w:r>
              <w:rPr>
                <w:rFonts w:asciiTheme="minorEastAsia" w:eastAsiaTheme="minorEastAsia" w:hAnsiTheme="minorEastAsia" w:cs="宋体" w:hint="eastAsia"/>
                <w:b/>
                <w:szCs w:val="21"/>
              </w:rPr>
              <w:t xml:space="preserve"> </w:t>
            </w:r>
            <w:r>
              <w:rPr>
                <w:rFonts w:asciiTheme="minorEastAsia" w:eastAsiaTheme="minorEastAsia" w:hAnsiTheme="minorEastAsia" w:cs="宋体" w:hint="eastAsia"/>
                <w:b/>
                <w:szCs w:val="21"/>
              </w:rPr>
              <w:t>位</w:t>
            </w:r>
          </w:p>
        </w:tc>
        <w:tc>
          <w:tcPr>
            <w:tcW w:w="3893" w:type="pct"/>
            <w:vAlign w:val="center"/>
          </w:tcPr>
          <w:p w:rsidR="00E46735" w:rsidRDefault="003E206C">
            <w:pPr>
              <w:spacing w:line="400" w:lineRule="exact"/>
              <w:jc w:val="center"/>
              <w:rPr>
                <w:rFonts w:asciiTheme="minorEastAsia" w:eastAsiaTheme="minorEastAsia" w:hAnsiTheme="minorEastAsia" w:cs="宋体"/>
                <w:b/>
                <w:szCs w:val="21"/>
              </w:rPr>
            </w:pPr>
            <w:r>
              <w:rPr>
                <w:rFonts w:asciiTheme="minorEastAsia" w:eastAsiaTheme="minorEastAsia" w:hAnsiTheme="minorEastAsia" w:cs="宋体" w:hint="eastAsia"/>
                <w:b/>
                <w:szCs w:val="21"/>
              </w:rPr>
              <w:t>要</w:t>
            </w:r>
            <w:r>
              <w:rPr>
                <w:rFonts w:asciiTheme="minorEastAsia" w:eastAsiaTheme="minorEastAsia" w:hAnsiTheme="minorEastAsia" w:cs="宋体" w:hint="eastAsia"/>
                <w:b/>
                <w:szCs w:val="21"/>
              </w:rPr>
              <w:t xml:space="preserve">  </w:t>
            </w:r>
            <w:r>
              <w:rPr>
                <w:rFonts w:asciiTheme="minorEastAsia" w:eastAsiaTheme="minorEastAsia" w:hAnsiTheme="minorEastAsia" w:cs="宋体" w:hint="eastAsia"/>
                <w:b/>
                <w:szCs w:val="21"/>
              </w:rPr>
              <w:t>求</w:t>
            </w:r>
          </w:p>
        </w:tc>
      </w:tr>
      <w:tr w:rsidR="00E46735">
        <w:tc>
          <w:tcPr>
            <w:tcW w:w="317"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1</w:t>
            </w:r>
          </w:p>
        </w:tc>
        <w:tc>
          <w:tcPr>
            <w:tcW w:w="789" w:type="pct"/>
            <w:vAlign w:val="center"/>
          </w:tcPr>
          <w:p w:rsidR="00E46735" w:rsidRDefault="003E206C">
            <w:pPr>
              <w:adjustRightInd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bCs/>
                <w:kern w:val="0"/>
                <w:szCs w:val="21"/>
              </w:rPr>
              <w:t>项目经理</w:t>
            </w:r>
          </w:p>
        </w:tc>
        <w:tc>
          <w:tcPr>
            <w:tcW w:w="3893" w:type="pct"/>
            <w:vAlign w:val="center"/>
          </w:tcPr>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服务期内需保证本岗位人员稳定，未经采购单位允许不得擅自更换人员，每擅自更换一次罚款为本项目合同总额的</w:t>
            </w:r>
            <w:r>
              <w:rPr>
                <w:rFonts w:asciiTheme="minorEastAsia" w:eastAsiaTheme="minorEastAsia" w:hAnsiTheme="minorEastAsia" w:cs="宋体" w:hint="eastAsia"/>
                <w:bCs/>
                <w:szCs w:val="21"/>
              </w:rPr>
              <w:t>10%</w:t>
            </w:r>
            <w:r>
              <w:rPr>
                <w:rFonts w:asciiTheme="minorEastAsia" w:eastAsiaTheme="minorEastAsia" w:hAnsiTheme="minorEastAsia" w:cs="宋体" w:hint="eastAsia"/>
                <w:bCs/>
                <w:szCs w:val="21"/>
              </w:rPr>
              <w:t>。</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人员须符合国家相关岗位资格规定。</w:t>
            </w:r>
          </w:p>
        </w:tc>
      </w:tr>
      <w:tr w:rsidR="00E46735">
        <w:tc>
          <w:tcPr>
            <w:tcW w:w="317"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2</w:t>
            </w:r>
          </w:p>
        </w:tc>
        <w:tc>
          <w:tcPr>
            <w:tcW w:w="789"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主厨</w:t>
            </w:r>
          </w:p>
        </w:tc>
        <w:tc>
          <w:tcPr>
            <w:tcW w:w="3893" w:type="pct"/>
            <w:vAlign w:val="center"/>
          </w:tcPr>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服务期内需保证本岗位人员稳定，未经采购单位允许不得擅自更换人员，每擅自更换一次罚款为</w:t>
            </w: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万元。</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必须符合国家相关岗位资格规定。</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应熟悉家常菜的制作方法，菜品应符合大众口味，并根据师生反馈不断改进，有</w:t>
            </w:r>
            <w:r>
              <w:rPr>
                <w:rFonts w:asciiTheme="minorEastAsia" w:eastAsiaTheme="minorEastAsia" w:hAnsiTheme="minorEastAsia" w:cs="宋体" w:hint="eastAsia"/>
                <w:bCs/>
                <w:szCs w:val="21"/>
              </w:rPr>
              <w:lastRenderedPageBreak/>
              <w:t>一定的研发创新能力。</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4.</w:t>
            </w:r>
            <w:r>
              <w:rPr>
                <w:rFonts w:asciiTheme="minorEastAsia" w:eastAsiaTheme="minorEastAsia" w:hAnsiTheme="minorEastAsia" w:cs="宋体" w:hint="eastAsia"/>
                <w:bCs/>
                <w:szCs w:val="21"/>
              </w:rPr>
              <w:t>创新菜品应取得采购单位认可后方可加入菜谱。</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5.</w:t>
            </w:r>
            <w:r>
              <w:rPr>
                <w:rFonts w:asciiTheme="minorEastAsia" w:eastAsiaTheme="minorEastAsia" w:hAnsiTheme="minorEastAsia" w:cs="宋体" w:hint="eastAsia"/>
                <w:bCs/>
                <w:szCs w:val="21"/>
              </w:rPr>
              <w:t>应参与主要食材的验收，对于不符合要求的食材应当场提出并给出处理建议。</w:t>
            </w:r>
          </w:p>
        </w:tc>
      </w:tr>
      <w:tr w:rsidR="00E46735">
        <w:trPr>
          <w:trHeight w:val="523"/>
        </w:trPr>
        <w:tc>
          <w:tcPr>
            <w:tcW w:w="317"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lastRenderedPageBreak/>
              <w:t>3</w:t>
            </w:r>
          </w:p>
        </w:tc>
        <w:tc>
          <w:tcPr>
            <w:tcW w:w="789" w:type="pct"/>
            <w:vAlign w:val="center"/>
          </w:tcPr>
          <w:p w:rsidR="00E46735" w:rsidRDefault="003E206C">
            <w:pPr>
              <w:adjustRightInd w:val="0"/>
              <w:snapToGrid w:val="0"/>
              <w:spacing w:line="400" w:lineRule="exact"/>
              <w:ind w:left="210" w:hangingChars="100" w:hanging="21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食品安全管理员</w:t>
            </w:r>
          </w:p>
        </w:tc>
        <w:tc>
          <w:tcPr>
            <w:tcW w:w="3893" w:type="pct"/>
            <w:vAlign w:val="center"/>
          </w:tcPr>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学校食堂食品安全管理员职责</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学校食堂食品安全管理员是学校食品安全的直接责任人，工作直接对校长负责，全面负责学校食堂食品安全工作，应当履行以下岗位职责：</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认真学习食品安全法律法规及相关管理制度，严格执行本岗位食品安全管理制度，自觉遵纪守法；不断提高知识水平和业务技术水平。</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负责建立健全学校食品安全管理制度，明确食品安全责任，落实岗位责任制，并组织制定从业人员食品安全知识培训计划并加以实施。</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管理好食堂从业人员，加强业务指导，教育职工热心工作，养成良好的卫生习惯，树立良好形象，增强服务意识，不断改进服务态度，从而提升服务</w:t>
            </w:r>
            <w:r>
              <w:rPr>
                <w:rFonts w:asciiTheme="minorEastAsia" w:eastAsiaTheme="minorEastAsia" w:hAnsiTheme="minorEastAsia" w:cs="宋体" w:hint="eastAsia"/>
                <w:bCs/>
                <w:szCs w:val="21"/>
              </w:rPr>
              <w:t>质量。组织食堂从业人员定期体检，办理健康证。</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4</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负责食品原材料进货凭证、索票、查验工作和出货时负责查验物品的安全质量、数量。</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5</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食品加工制作过程中负责全程监管（选材、切配、食品制作、食品保持、供餐），做到无缝监管，确保食堂食品安全。</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6</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开餐前组织人员试尝，并负责食品留样、工作记载、资料归档等工作。</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7</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每天搞好从业人员的晨检工作和食堂食品安全自查，督促食堂清洁卫生、餐饮具清洗消毒、废弃物处理等工作。</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8</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做好矛盾纠纷排查与化解工作，积极主动了解和掌握家长、师生对食堂工作的建议意见，及时采取有</w:t>
            </w:r>
            <w:r>
              <w:rPr>
                <w:rFonts w:asciiTheme="minorEastAsia" w:eastAsiaTheme="minorEastAsia" w:hAnsiTheme="minorEastAsia" w:cs="宋体" w:hint="eastAsia"/>
                <w:bCs/>
                <w:szCs w:val="21"/>
              </w:rPr>
              <w:t>效措施化解矛盾。</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9</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指导从业人员做好防火、防盗、防人身伤害、防投毒事件等工作，及时排查整治安全隐患，确保正常安全生产。</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10</w:t>
            </w: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协助学校领导完成对食堂从业人员的考核，完成学校领导交办的其他工作。</w:t>
            </w:r>
          </w:p>
        </w:tc>
      </w:tr>
      <w:tr w:rsidR="00E46735">
        <w:trPr>
          <w:trHeight w:val="287"/>
        </w:trPr>
        <w:tc>
          <w:tcPr>
            <w:tcW w:w="317"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4</w:t>
            </w:r>
          </w:p>
        </w:tc>
        <w:tc>
          <w:tcPr>
            <w:tcW w:w="789" w:type="pct"/>
            <w:vAlign w:val="center"/>
          </w:tcPr>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办公室人员（兼资</w:t>
            </w:r>
            <w:r>
              <w:rPr>
                <w:rFonts w:asciiTheme="minorEastAsia" w:eastAsiaTheme="minorEastAsia" w:hAnsiTheme="minorEastAsia" w:cs="宋体" w:hint="eastAsia"/>
                <w:bCs/>
                <w:szCs w:val="21"/>
              </w:rPr>
              <w:t xml:space="preserve"> </w:t>
            </w:r>
            <w:r>
              <w:rPr>
                <w:rFonts w:asciiTheme="minorEastAsia" w:eastAsiaTheme="minorEastAsia" w:hAnsiTheme="minorEastAsia" w:cs="宋体" w:hint="eastAsia"/>
                <w:bCs/>
                <w:szCs w:val="21"/>
              </w:rPr>
              <w:t>料员）</w:t>
            </w:r>
          </w:p>
        </w:tc>
        <w:tc>
          <w:tcPr>
            <w:tcW w:w="3893" w:type="pct"/>
            <w:vAlign w:val="center"/>
          </w:tcPr>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服务期内需保证本岗位人员稳定，未经采购单位允许不得擅自更换人员，每擅自更换一次罚款为本项目合同总额的</w:t>
            </w:r>
            <w:r>
              <w:rPr>
                <w:rFonts w:asciiTheme="minorEastAsia" w:eastAsiaTheme="minorEastAsia" w:hAnsiTheme="minorEastAsia" w:cs="宋体" w:hint="eastAsia"/>
                <w:bCs/>
                <w:szCs w:val="21"/>
              </w:rPr>
              <w:t>10%</w:t>
            </w:r>
            <w:r>
              <w:rPr>
                <w:rFonts w:asciiTheme="minorEastAsia" w:eastAsiaTheme="minorEastAsia" w:hAnsiTheme="minorEastAsia" w:cs="宋体" w:hint="eastAsia"/>
                <w:bCs/>
                <w:szCs w:val="21"/>
              </w:rPr>
              <w:t>。</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人员须符合国家相关岗位资格规定。</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办公室人员必须负责常州市阳光食堂管理平台相关操作以及台账资料的收集整理工作。</w:t>
            </w:r>
          </w:p>
        </w:tc>
      </w:tr>
      <w:tr w:rsidR="00E46735">
        <w:tc>
          <w:tcPr>
            <w:tcW w:w="317"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5</w:t>
            </w:r>
          </w:p>
        </w:tc>
        <w:tc>
          <w:tcPr>
            <w:tcW w:w="789"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后厨帮工</w:t>
            </w:r>
          </w:p>
        </w:tc>
        <w:tc>
          <w:tcPr>
            <w:tcW w:w="3893" w:type="pct"/>
            <w:vAlign w:val="center"/>
          </w:tcPr>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应负责所有食材的清洗和切块切片等加工工作。</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严禁使用变质或临期食材。</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食材加工和工具清洗应遵守相关卫生规定。</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4.</w:t>
            </w:r>
            <w:r>
              <w:rPr>
                <w:rFonts w:asciiTheme="minorEastAsia" w:eastAsiaTheme="minorEastAsia" w:hAnsiTheme="minorEastAsia" w:cs="宋体" w:hint="eastAsia"/>
                <w:bCs/>
                <w:szCs w:val="21"/>
              </w:rPr>
              <w:t>可兼任窗口服务，服务态度良好，动作迅速。</w:t>
            </w:r>
          </w:p>
        </w:tc>
      </w:tr>
      <w:tr w:rsidR="00E46735">
        <w:tc>
          <w:tcPr>
            <w:tcW w:w="317"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lastRenderedPageBreak/>
              <w:t>6</w:t>
            </w:r>
          </w:p>
        </w:tc>
        <w:tc>
          <w:tcPr>
            <w:tcW w:w="789" w:type="pct"/>
            <w:vAlign w:val="center"/>
          </w:tcPr>
          <w:p w:rsidR="00E46735" w:rsidRDefault="003E206C">
            <w:pPr>
              <w:adjustRightInd w:val="0"/>
              <w:snapToGrid w:val="0"/>
              <w:spacing w:line="400" w:lineRule="exact"/>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保洁员</w:t>
            </w:r>
          </w:p>
        </w:tc>
        <w:tc>
          <w:tcPr>
            <w:tcW w:w="3893" w:type="pct"/>
            <w:vAlign w:val="center"/>
          </w:tcPr>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、应保持后厨和食堂地面干燥，大厅整洁卫生、桌椅干净，不得出现明显水渍。</w:t>
            </w:r>
          </w:p>
          <w:p w:rsidR="00E46735" w:rsidRDefault="003E206C">
            <w:pPr>
              <w:spacing w:line="400" w:lineRule="exact"/>
              <w:outlineLvl w:val="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、做好就餐区域的防疫和消杀工作，可由后厨帮工兼任。</w:t>
            </w:r>
          </w:p>
        </w:tc>
      </w:tr>
    </w:tbl>
    <w:p w:rsidR="00E46735" w:rsidRDefault="003E206C">
      <w:pPr>
        <w:spacing w:beforeLines="50" w:before="120"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注：供应商根据上表要求提供拟派驻人员名单（格式见附表</w:t>
      </w: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），未提供的评分标准中相关评分项不得分。</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（三）服务要求</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投标人在项目服务期限内必须严格执行学校各项规章制度，服从学校安排，并制定配套的内部管理制度，严禁出现任何破坏学校教学秩序的行为。</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所有菜谱及收费标准（如单份套餐价格、单份菜品点餐价格等）由采购人根据相关规定核算确定，投标人无权修改，投标人应严格按照采购文件的要求提供相关服务。</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投标人不得要求学校采购食材库以外的食材。</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中餐、晚餐由投标人负责清洗、加工和制作并按本文件要求的用餐地点按时提供，投标人应指定专人每日参与食材的接收与验收，并签字确认。</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5.</w:t>
      </w:r>
      <w:r>
        <w:rPr>
          <w:rFonts w:asciiTheme="minorEastAsia" w:eastAsiaTheme="minorEastAsia" w:hAnsiTheme="minorEastAsia" w:cs="宋体" w:hint="eastAsia"/>
          <w:szCs w:val="21"/>
        </w:rPr>
        <w:t>当天所有采购和制作的熟食必须留样，留样量不少</w:t>
      </w:r>
      <w:r>
        <w:rPr>
          <w:rFonts w:asciiTheme="minorEastAsia" w:eastAsiaTheme="minorEastAsia" w:hAnsiTheme="minorEastAsia" w:cs="宋体" w:hint="eastAsia"/>
          <w:szCs w:val="21"/>
        </w:rPr>
        <w:t>于</w:t>
      </w:r>
      <w:r>
        <w:rPr>
          <w:rFonts w:asciiTheme="minorEastAsia" w:eastAsiaTheme="minorEastAsia" w:hAnsiTheme="minorEastAsia" w:cs="宋体" w:hint="eastAsia"/>
          <w:szCs w:val="21"/>
        </w:rPr>
        <w:t>200</w:t>
      </w:r>
      <w:r>
        <w:rPr>
          <w:rFonts w:asciiTheme="minorEastAsia" w:eastAsiaTheme="minorEastAsia" w:hAnsiTheme="minorEastAsia" w:cs="宋体" w:hint="eastAsia"/>
          <w:szCs w:val="21"/>
        </w:rPr>
        <w:t>克，留样时间不少于</w:t>
      </w:r>
      <w:r>
        <w:rPr>
          <w:rFonts w:asciiTheme="minorEastAsia" w:eastAsiaTheme="minorEastAsia" w:hAnsiTheme="minorEastAsia" w:cs="宋体" w:hint="eastAsia"/>
          <w:szCs w:val="21"/>
        </w:rPr>
        <w:t>48</w:t>
      </w:r>
      <w:r>
        <w:rPr>
          <w:rFonts w:asciiTheme="minorEastAsia" w:eastAsiaTheme="minorEastAsia" w:hAnsiTheme="minorEastAsia" w:cs="宋体" w:hint="eastAsia"/>
          <w:szCs w:val="21"/>
        </w:rPr>
        <w:t>小时。</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6.</w:t>
      </w:r>
      <w:r>
        <w:rPr>
          <w:rFonts w:asciiTheme="minorEastAsia" w:eastAsiaTheme="minorEastAsia" w:hAnsiTheme="minorEastAsia" w:cs="宋体" w:hint="eastAsia"/>
          <w:szCs w:val="21"/>
        </w:rPr>
        <w:t>投标人负责食堂的饮食安全和场地卫生，在服务期内发生由投标人所导致的重大责任事故，产生损害学生身体健康，影响学校声誉等不良后果的，投标人必须承担由此造成的一切责任和经济损失。</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7.</w:t>
      </w:r>
      <w:r>
        <w:rPr>
          <w:rFonts w:asciiTheme="minorEastAsia" w:eastAsiaTheme="minorEastAsia" w:hAnsiTheme="minorEastAsia" w:cs="宋体" w:hint="eastAsia"/>
          <w:szCs w:val="21"/>
        </w:rPr>
        <w:t>投标人须配合校方在规定的时间内办理相关证件，投标人负责所有从业人员的福利、劳保用品、奖金等待遇，同时负责从业人员工作过程中的安全责任。如用电、用水、用气等不注意安全引起生产事故，或发生意外伤亡事故，投标人承担全部责任和必要的经济补偿，学校概不承担任何责任。</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8.</w:t>
      </w:r>
      <w:r>
        <w:rPr>
          <w:rFonts w:asciiTheme="minorEastAsia" w:eastAsiaTheme="minorEastAsia" w:hAnsiTheme="minorEastAsia" w:cs="宋体" w:hint="eastAsia"/>
          <w:szCs w:val="21"/>
        </w:rPr>
        <w:t>投标人应建立并完善内部管理制度、加工操作流程规范制度、内部考核、服务质量制度等各项制度，必须负责从业人员的食品安全知识培训，定期召开管理工作会议，并记录在案。确保从业人员在聘用后办妥有效健康证，未办理健康证的员工不得上岗。</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9.</w:t>
      </w:r>
      <w:r>
        <w:rPr>
          <w:rFonts w:asciiTheme="minorEastAsia" w:eastAsiaTheme="minorEastAsia" w:hAnsiTheme="minorEastAsia" w:cs="宋体" w:hint="eastAsia"/>
          <w:szCs w:val="21"/>
        </w:rPr>
        <w:t>投标人应配合学校开展贯彻实施《反食品浪费法》，制订实施工作方案，配合做好宣传教育，就餐场所应张贴提示性宣传标语牌，倡导合理营养膳食、配合学校做好就餐人员数量和结构进行监测、分析和评估，加强学校食堂的精细化管理，不断改进供餐菜品和质量、并根据不同学生人群的饮食习惯等情况，不断改进供</w:t>
      </w:r>
      <w:r>
        <w:rPr>
          <w:rFonts w:asciiTheme="minorEastAsia" w:eastAsiaTheme="minorEastAsia" w:hAnsiTheme="minorEastAsia" w:cs="宋体" w:hint="eastAsia"/>
          <w:szCs w:val="21"/>
        </w:rPr>
        <w:t>餐单份配比量及供餐方式等。尽可能的防止或减少食品浪费现象。</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10.</w:t>
      </w:r>
      <w:r>
        <w:rPr>
          <w:rFonts w:asciiTheme="minorEastAsia" w:eastAsiaTheme="minorEastAsia" w:hAnsiTheme="minorEastAsia" w:cs="宋体" w:hint="eastAsia"/>
          <w:szCs w:val="21"/>
        </w:rPr>
        <w:t>投标人应制定在服务期间食堂节能节水等管理措施及制度，并纳入对用工人员管理的考核内容，建立并实施节能节水管理工作方案，在保证学校食堂加工服务正常运行的前题下，应加强节能节水的精细化管理工作。</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11.</w:t>
      </w:r>
      <w:r>
        <w:rPr>
          <w:rFonts w:asciiTheme="minorEastAsia" w:eastAsiaTheme="minorEastAsia" w:hAnsiTheme="minorEastAsia" w:cs="宋体" w:hint="eastAsia"/>
          <w:szCs w:val="21"/>
        </w:rPr>
        <w:t>投标人应建立垃圾分类内部管理制度，按规定做好垃圾分类工作，按照垃圾分类的规定要求张贴分类标图及标志，按规定的位置放置垃圾收集容器，垃圾容器外应保持清洁，并有兼职人员负责管理，垃圾日产日清，防止对周边环境或加工区域造成污染。</w:t>
      </w:r>
      <w:r>
        <w:rPr>
          <w:rFonts w:asciiTheme="minorEastAsia" w:eastAsiaTheme="minorEastAsia" w:hAnsiTheme="minorEastAsia" w:cs="宋体" w:hint="eastAsia"/>
          <w:szCs w:val="21"/>
        </w:rPr>
        <w:t xml:space="preserve"> </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12.</w:t>
      </w:r>
      <w:r>
        <w:rPr>
          <w:rFonts w:asciiTheme="minorEastAsia" w:eastAsiaTheme="minorEastAsia" w:hAnsiTheme="minorEastAsia" w:cs="宋体" w:hint="eastAsia"/>
          <w:szCs w:val="21"/>
        </w:rPr>
        <w:t>投标人需爱护校方提</w:t>
      </w:r>
      <w:r>
        <w:rPr>
          <w:rFonts w:asciiTheme="minorEastAsia" w:eastAsiaTheme="minorEastAsia" w:hAnsiTheme="minorEastAsia" w:cs="宋体" w:hint="eastAsia"/>
          <w:szCs w:val="21"/>
        </w:rPr>
        <w:t>供的房产和餐饮设备设施等财产。</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13.</w:t>
      </w:r>
      <w:r>
        <w:rPr>
          <w:rFonts w:asciiTheme="minorEastAsia" w:eastAsiaTheme="minorEastAsia" w:hAnsiTheme="minorEastAsia" w:cs="宋体" w:hint="eastAsia"/>
          <w:szCs w:val="21"/>
        </w:rPr>
        <w:t>仓储要求、加工管理、卫生管理须严格按照国家有关食品安全要求执行。</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（四）人员要求</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1.</w:t>
      </w:r>
      <w:r>
        <w:rPr>
          <w:rFonts w:asciiTheme="minorEastAsia" w:eastAsiaTheme="minorEastAsia" w:hAnsiTheme="minorEastAsia" w:cs="宋体" w:hint="eastAsia"/>
          <w:szCs w:val="21"/>
        </w:rPr>
        <w:t>投标人为本项目配备的所有从业人员均需为常州市常住人口，投标时提供承诺函。（签订合同时提供服务团队户口簿复印件或居住证复印件）。</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投标人为本项目配备的人员数量及素质应满足本项目日常服务要求。所有人员应确保身体健康（持有有效期内的健康证），遵纪守法，诚信明礼，无违法犯罪记录，无精神病史，无不良嗜好，无吸毒史等情况，在以往餐饮服务中无食品安全违纪、违法等不良记录，符合学校防疫要求。</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人员保险要求：投标人必须遵守相关法律法规，依法规范用工，符合条件的食堂从业人员必须参加社会保险。全员购买不低于每人</w:t>
      </w:r>
      <w:r>
        <w:rPr>
          <w:rFonts w:asciiTheme="minorEastAsia" w:eastAsiaTheme="minorEastAsia" w:hAnsiTheme="minorEastAsia" w:cs="宋体" w:hint="eastAsia"/>
          <w:szCs w:val="21"/>
        </w:rPr>
        <w:t>100</w:t>
      </w:r>
      <w:r>
        <w:rPr>
          <w:rFonts w:asciiTheme="minorEastAsia" w:eastAsiaTheme="minorEastAsia" w:hAnsiTheme="minorEastAsia" w:cs="宋体" w:hint="eastAsia"/>
          <w:szCs w:val="21"/>
        </w:rPr>
        <w:t>万元的人身意外保险。</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厨师：身体健康；具有初级或初级以上中式烹调师职业资格；能够全面、综合的安排日常的供餐活动，包括供餐效率、人员调度安排和用餐过程中意外问题的处理等。</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5.</w:t>
      </w:r>
      <w:r>
        <w:rPr>
          <w:rFonts w:asciiTheme="minorEastAsia" w:eastAsiaTheme="minorEastAsia" w:hAnsiTheme="minorEastAsia" w:cs="宋体" w:hint="eastAsia"/>
          <w:szCs w:val="21"/>
        </w:rPr>
        <w:t>食堂辅助工及其他人员：身体健康；正式上岗前经食品安全知识正规培训，具备相应工作经验、有责任心、有亲和力。</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6.</w:t>
      </w:r>
      <w:r>
        <w:rPr>
          <w:rFonts w:asciiTheme="minorEastAsia" w:eastAsiaTheme="minorEastAsia" w:hAnsiTheme="minorEastAsia" w:cs="宋体" w:hint="eastAsia"/>
          <w:szCs w:val="21"/>
        </w:rPr>
        <w:t>中标供应商必须指定专人负责冻品处理。</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7.</w:t>
      </w:r>
      <w:r>
        <w:rPr>
          <w:rFonts w:asciiTheme="minorEastAsia" w:eastAsiaTheme="minorEastAsia" w:hAnsiTheme="minorEastAsia" w:cs="宋体" w:hint="eastAsia"/>
          <w:szCs w:val="21"/>
        </w:rPr>
        <w:t>中标供应商派驻本项目的项目经理和主厨在服务期必须将从业资格证质</w:t>
      </w:r>
      <w:r>
        <w:rPr>
          <w:rFonts w:asciiTheme="minorEastAsia" w:eastAsiaTheme="minorEastAsia" w:hAnsiTheme="minorEastAsia" w:cs="宋体" w:hint="eastAsia"/>
          <w:szCs w:val="21"/>
        </w:rPr>
        <w:t>押在学校，服务结束后退还，提供承诺函。</w:t>
      </w:r>
      <w:r>
        <w:rPr>
          <w:rFonts w:asciiTheme="minorEastAsia" w:eastAsiaTheme="minorEastAsia" w:hAnsiTheme="minorEastAsia" w:cs="宋体" w:hint="eastAsia"/>
          <w:szCs w:val="21"/>
        </w:rPr>
        <w:t xml:space="preserve"> </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8.</w:t>
      </w:r>
      <w:r>
        <w:rPr>
          <w:rFonts w:asciiTheme="minorEastAsia" w:eastAsiaTheme="minorEastAsia" w:hAnsiTheme="minorEastAsia" w:cs="宋体" w:hint="eastAsia"/>
          <w:szCs w:val="21"/>
        </w:rPr>
        <w:t>承诺所有食堂服务人员（合同工）在本项目协议期内不得随意更换，提供承诺函。如因特殊情况（病假、产假等）应向学校提交申请材料，由学校签字同意后方可更换人员。</w:t>
      </w:r>
      <w:r>
        <w:rPr>
          <w:rFonts w:asciiTheme="minorEastAsia" w:eastAsiaTheme="minorEastAsia" w:hAnsiTheme="minorEastAsia" w:cs="宋体" w:hint="eastAsia"/>
          <w:szCs w:val="21"/>
        </w:rPr>
        <w:t xml:space="preserve"> </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9.</w:t>
      </w:r>
      <w:r>
        <w:rPr>
          <w:rFonts w:asciiTheme="minorEastAsia" w:eastAsiaTheme="minorEastAsia" w:hAnsiTheme="minorEastAsia" w:cs="宋体" w:hint="eastAsia"/>
          <w:szCs w:val="21"/>
        </w:rPr>
        <w:t>承诺在同等条件下优先聘用满足用工条件的本项目各学校食堂原聘用人员。</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（五）制度要求</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投标人在提供餐饮管理用工服务过程中应严格遵守以下法律规范、条例和制度的要求：</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《中华人民共和国食品安全法》。</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《中华人民共和国食品安全法实施条例》。</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《餐饮服务食品安全操作规范》。</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《学校食品安全与营养健康管理规定》。</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5.</w:t>
      </w:r>
      <w:r>
        <w:rPr>
          <w:rFonts w:asciiTheme="minorEastAsia" w:eastAsiaTheme="minorEastAsia" w:hAnsiTheme="minorEastAsia" w:cs="宋体" w:hint="eastAsia"/>
          <w:szCs w:val="21"/>
        </w:rPr>
        <w:t>《常州市市区餐厨废弃物管理办法》（常政规〔</w:t>
      </w:r>
      <w:r>
        <w:rPr>
          <w:rFonts w:asciiTheme="minorEastAsia" w:eastAsiaTheme="minorEastAsia" w:hAnsiTheme="minorEastAsia" w:cs="宋体" w:hint="eastAsia"/>
          <w:szCs w:val="21"/>
        </w:rPr>
        <w:t>2015</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号）</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6.</w:t>
      </w:r>
      <w:r>
        <w:rPr>
          <w:rFonts w:asciiTheme="minorEastAsia" w:eastAsiaTheme="minorEastAsia" w:hAnsiTheme="minorEastAsia" w:cs="宋体" w:hint="eastAsia"/>
          <w:szCs w:val="21"/>
        </w:rPr>
        <w:t>《常州市中小学食堂财务管理制度》（常教计〔</w:t>
      </w:r>
      <w:r>
        <w:rPr>
          <w:rFonts w:asciiTheme="minorEastAsia" w:eastAsiaTheme="minorEastAsia" w:hAnsiTheme="minorEastAsia" w:cs="宋体" w:hint="eastAsia"/>
          <w:szCs w:val="21"/>
        </w:rPr>
        <w:t>2020</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6</w:t>
      </w:r>
      <w:r>
        <w:rPr>
          <w:rFonts w:asciiTheme="minorEastAsia" w:eastAsiaTheme="minorEastAsia" w:hAnsiTheme="minorEastAsia" w:cs="宋体" w:hint="eastAsia"/>
          <w:szCs w:val="21"/>
        </w:rPr>
        <w:t>号）</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7.</w:t>
      </w:r>
      <w:r>
        <w:rPr>
          <w:rFonts w:asciiTheme="minorEastAsia" w:eastAsiaTheme="minorEastAsia" w:hAnsiTheme="minorEastAsia" w:cs="宋体" w:hint="eastAsia"/>
          <w:szCs w:val="21"/>
        </w:rPr>
        <w:t>《常州市中小学食堂管理规定》（常教计〔</w:t>
      </w:r>
      <w:r>
        <w:rPr>
          <w:rFonts w:asciiTheme="minorEastAsia" w:eastAsiaTheme="minorEastAsia" w:hAnsiTheme="minorEastAsia" w:cs="宋体" w:hint="eastAsia"/>
          <w:szCs w:val="21"/>
        </w:rPr>
        <w:t>2020</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9</w:t>
      </w:r>
      <w:r>
        <w:rPr>
          <w:rFonts w:asciiTheme="minorEastAsia" w:eastAsiaTheme="minorEastAsia" w:hAnsiTheme="minorEastAsia" w:cs="宋体" w:hint="eastAsia"/>
          <w:szCs w:val="21"/>
        </w:rPr>
        <w:t>号）</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8.</w:t>
      </w:r>
      <w:r>
        <w:rPr>
          <w:rFonts w:asciiTheme="minorEastAsia" w:eastAsiaTheme="minorEastAsia" w:hAnsiTheme="minorEastAsia" w:cs="宋体" w:hint="eastAsia"/>
          <w:szCs w:val="21"/>
        </w:rPr>
        <w:t>《中小学食堂管理服务规范》（</w:t>
      </w:r>
      <w:r>
        <w:rPr>
          <w:rFonts w:asciiTheme="minorEastAsia" w:eastAsiaTheme="minorEastAsia" w:hAnsiTheme="minorEastAsia" w:cs="宋体" w:hint="eastAsia"/>
          <w:szCs w:val="21"/>
        </w:rPr>
        <w:t>DB 32/T 4036</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2021</w:t>
      </w:r>
      <w:r>
        <w:rPr>
          <w:rFonts w:asciiTheme="minorEastAsia" w:eastAsiaTheme="minorEastAsia" w:hAnsiTheme="minorEastAsia" w:cs="宋体" w:hint="eastAsia"/>
          <w:szCs w:val="21"/>
        </w:rPr>
        <w:t>）</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9.</w:t>
      </w:r>
      <w:r>
        <w:rPr>
          <w:rFonts w:asciiTheme="minorEastAsia" w:eastAsiaTheme="minorEastAsia" w:hAnsiTheme="minorEastAsia" w:cs="宋体" w:hint="eastAsia"/>
          <w:szCs w:val="21"/>
        </w:rPr>
        <w:t>《关于加强学校食堂管理工作的指导意见（试行）》（常教计</w:t>
      </w:r>
      <w:r>
        <w:rPr>
          <w:rFonts w:asciiTheme="minorEastAsia" w:eastAsiaTheme="minorEastAsia" w:hAnsiTheme="minorEastAsia" w:cs="宋体" w:hint="eastAsia"/>
          <w:szCs w:val="21"/>
        </w:rPr>
        <w:t>[2017]23</w:t>
      </w:r>
      <w:r>
        <w:rPr>
          <w:rFonts w:asciiTheme="minorEastAsia" w:eastAsiaTheme="minorEastAsia" w:hAnsiTheme="minorEastAsia" w:cs="宋体" w:hint="eastAsia"/>
          <w:szCs w:val="21"/>
        </w:rPr>
        <w:t>号）</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注：①本项目服务需满足上述相关规范、条例和制度，上述规范、条例和制度如有作废或有替代，则以现行的最新规范为准；如内容有重复的，以要求最高的为准。</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②如遇食堂管理政策调整，按照最新政策执行。</w:t>
      </w:r>
    </w:p>
    <w:p w:rsidR="00E46735" w:rsidRDefault="003E206C">
      <w:pPr>
        <w:spacing w:line="360" w:lineRule="auto"/>
        <w:rPr>
          <w:rFonts w:asciiTheme="minorEastAsia" w:eastAsiaTheme="minorEastAsia" w:hAnsiTheme="minorEastAsia" w:cs="宋体"/>
          <w:b/>
          <w:bCs/>
          <w:szCs w:val="21"/>
        </w:rPr>
      </w:pPr>
      <w:r>
        <w:rPr>
          <w:rFonts w:asciiTheme="minorEastAsia" w:eastAsiaTheme="minorEastAsia" w:hAnsiTheme="minorEastAsia" w:cs="宋体" w:hint="eastAsia"/>
          <w:szCs w:val="21"/>
        </w:rPr>
        <w:t>三、</w:t>
      </w:r>
      <w:r>
        <w:rPr>
          <w:rFonts w:asciiTheme="minorEastAsia" w:eastAsiaTheme="minorEastAsia" w:hAnsiTheme="minorEastAsia" w:cs="宋体" w:hint="eastAsia"/>
          <w:b/>
          <w:bCs/>
          <w:szCs w:val="21"/>
        </w:rPr>
        <w:t>报价与结算</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服务费率方式：</w:t>
      </w:r>
    </w:p>
    <w:p w:rsidR="00E46735" w:rsidRDefault="003E206C">
      <w:pPr>
        <w:spacing w:line="360" w:lineRule="auto"/>
        <w:ind w:firstLineChars="200" w:firstLine="420"/>
        <w:rPr>
          <w:rFonts w:ascii="宋体" w:hAnsi="宋体" w:cs="宋体"/>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服务费率是指支付给用工服务中标单位的劳务费（</w:t>
      </w:r>
      <w:r>
        <w:rPr>
          <w:rFonts w:asciiTheme="minorEastAsia" w:hAnsiTheme="minorEastAsia" w:hint="eastAsia"/>
          <w:szCs w:val="21"/>
        </w:rPr>
        <w:t>含低值易耗品，详见附表</w:t>
      </w:r>
      <w:r>
        <w:rPr>
          <w:rFonts w:asciiTheme="minorEastAsia" w:hAnsiTheme="minorEastAsia" w:hint="eastAsia"/>
          <w:szCs w:val="21"/>
        </w:rPr>
        <w:t>1</w:t>
      </w:r>
      <w:r>
        <w:rPr>
          <w:rFonts w:asciiTheme="minorEastAsia" w:eastAsiaTheme="minorEastAsia" w:hAnsiTheme="minorEastAsia" w:cs="宋体" w:hint="eastAsia"/>
          <w:szCs w:val="21"/>
        </w:rPr>
        <w:t>）用占学校食堂营业</w:t>
      </w:r>
      <w:r>
        <w:rPr>
          <w:rFonts w:asciiTheme="minorEastAsia" w:eastAsiaTheme="minorEastAsia" w:hAnsiTheme="minorEastAsia" w:cs="宋体" w:hint="eastAsia"/>
          <w:szCs w:val="21"/>
        </w:rPr>
        <w:lastRenderedPageBreak/>
        <w:t>额的比例。依据上级部门有关规定，并结合常州实际，本项目的用工服务费率上限为</w:t>
      </w:r>
      <w:r>
        <w:rPr>
          <w:rFonts w:asciiTheme="minorEastAsia" w:eastAsiaTheme="minorEastAsia" w:hAnsiTheme="minorEastAsia" w:cs="宋体" w:hint="eastAsia"/>
          <w:szCs w:val="21"/>
        </w:rPr>
        <w:t xml:space="preserve"> 25%</w:t>
      </w:r>
      <w:r>
        <w:rPr>
          <w:rFonts w:asciiTheme="minorEastAsia" w:hAnsiTheme="minorEastAsia" w:hint="eastAsia"/>
          <w:szCs w:val="21"/>
        </w:rPr>
        <w:t>（含低值易耗品，详见附表</w:t>
      </w:r>
      <w:r>
        <w:rPr>
          <w:rFonts w:asciiTheme="minorEastAsia" w:hAnsiTheme="minorEastAsia" w:hint="eastAsia"/>
          <w:szCs w:val="21"/>
        </w:rPr>
        <w:t>1</w:t>
      </w:r>
      <w:r>
        <w:rPr>
          <w:rFonts w:asciiTheme="minorEastAsia" w:hAnsiTheme="minorEastAsia" w:hint="eastAsia"/>
          <w:szCs w:val="21"/>
        </w:rPr>
        <w:t>）</w:t>
      </w:r>
      <w:r>
        <w:rPr>
          <w:rFonts w:asciiTheme="minorEastAsia" w:eastAsiaTheme="minorEastAsia" w:hAnsiTheme="minorEastAsia" w:cs="宋体" w:hint="eastAsia"/>
          <w:szCs w:val="21"/>
        </w:rPr>
        <w:t>。</w:t>
      </w:r>
      <w:r>
        <w:rPr>
          <w:rFonts w:ascii="宋体" w:hAnsi="宋体" w:cs="宋体" w:hint="eastAsia"/>
        </w:rPr>
        <w:t>用工服务中标供应商同时提供食材供应的，则用工服务费的结算费率在其中标服务费率的基础上下浮</w:t>
      </w:r>
      <w:r>
        <w:rPr>
          <w:rFonts w:ascii="宋体" w:hAnsi="宋体" w:cs="宋体" w:hint="eastAsia"/>
        </w:rPr>
        <w:t>1%</w:t>
      </w:r>
      <w:r>
        <w:rPr>
          <w:rFonts w:ascii="宋体" w:hAnsi="宋体" w:cs="宋体" w:hint="eastAsia"/>
        </w:rPr>
        <w:t>，（如中标服务费率为</w:t>
      </w:r>
      <w:r>
        <w:rPr>
          <w:rFonts w:ascii="宋体" w:hAnsi="宋体" w:cs="宋体" w:hint="eastAsia"/>
        </w:rPr>
        <w:t>24.5%</w:t>
      </w:r>
      <w:r>
        <w:rPr>
          <w:rFonts w:ascii="宋体" w:hAnsi="宋体" w:cs="宋体" w:hint="eastAsia"/>
        </w:rPr>
        <w:t>，则结算费率为</w:t>
      </w:r>
      <w:r>
        <w:rPr>
          <w:rFonts w:ascii="宋体" w:hAnsi="宋体" w:cs="宋体" w:hint="eastAsia"/>
        </w:rPr>
        <w:t>23.5%</w:t>
      </w:r>
      <w:r>
        <w:rPr>
          <w:rFonts w:ascii="宋体" w:hAnsi="宋体" w:cs="宋体" w:hint="eastAsia"/>
        </w:rPr>
        <w:t>）。</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采购供应商提供人员工资标准（见附件</w:t>
      </w: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），人员工资不能低于常州市当年最低工资标准，否则视为无效响应。</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报价规则：用工服务费率最高限价为</w:t>
      </w:r>
      <w:r>
        <w:rPr>
          <w:rFonts w:asciiTheme="minorEastAsia" w:eastAsiaTheme="minorEastAsia" w:hAnsiTheme="minorEastAsia" w:cs="宋体" w:hint="eastAsia"/>
          <w:szCs w:val="21"/>
        </w:rPr>
        <w:t>25%</w:t>
      </w:r>
      <w:r>
        <w:rPr>
          <w:rFonts w:asciiTheme="minorEastAsia" w:hAnsiTheme="minorEastAsia" w:hint="eastAsia"/>
          <w:szCs w:val="21"/>
        </w:rPr>
        <w:t>（含低值易耗品，详见附表</w:t>
      </w:r>
      <w:r>
        <w:rPr>
          <w:rFonts w:asciiTheme="minorEastAsia" w:hAnsiTheme="minorEastAsia" w:hint="eastAsia"/>
          <w:szCs w:val="21"/>
        </w:rPr>
        <w:t>1</w:t>
      </w:r>
      <w:r>
        <w:rPr>
          <w:rFonts w:asciiTheme="minorEastAsia" w:hAnsiTheme="minorEastAsia" w:hint="eastAsia"/>
          <w:szCs w:val="21"/>
        </w:rPr>
        <w:t>）</w:t>
      </w:r>
      <w:r>
        <w:rPr>
          <w:rFonts w:asciiTheme="minorEastAsia" w:eastAsiaTheme="minorEastAsia" w:hAnsiTheme="minorEastAsia" w:cs="宋体" w:hint="eastAsia"/>
          <w:szCs w:val="21"/>
        </w:rPr>
        <w:t>，投标供应商投标时六个标段时报出相同的服务费率。</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如某投标供应商报价投标服务费率为</w:t>
      </w:r>
      <w:r>
        <w:rPr>
          <w:rFonts w:asciiTheme="minorEastAsia" w:eastAsiaTheme="minorEastAsia" w:hAnsiTheme="minorEastAsia" w:cs="宋体" w:hint="eastAsia"/>
          <w:szCs w:val="21"/>
        </w:rPr>
        <w:t>23%</w:t>
      </w:r>
      <w:r>
        <w:rPr>
          <w:rFonts w:asciiTheme="minorEastAsia" w:eastAsiaTheme="minorEastAsia" w:hAnsiTheme="minorEastAsia" w:cs="宋体" w:hint="eastAsia"/>
          <w:szCs w:val="21"/>
        </w:rPr>
        <w:t>，则中标服务费率为</w:t>
      </w:r>
      <w:r>
        <w:rPr>
          <w:rFonts w:asciiTheme="minorEastAsia" w:eastAsiaTheme="minorEastAsia" w:hAnsiTheme="minorEastAsia" w:cs="宋体" w:hint="eastAsia"/>
          <w:szCs w:val="21"/>
        </w:rPr>
        <w:t>23%</w:t>
      </w:r>
      <w:r>
        <w:rPr>
          <w:rFonts w:asciiTheme="minorEastAsia" w:eastAsiaTheme="minorEastAsia" w:hAnsiTheme="minorEastAsia" w:cs="宋体" w:hint="eastAsia"/>
          <w:szCs w:val="21"/>
        </w:rPr>
        <w:t>。</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结算方式：采购人设立食堂专用账户，由采购人独立核算及统一管理。</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学期内当月食堂餐饮管理用工服务费为食堂当月总营业金额乘以中标人的服务费率。（当月食堂餐饮管理用</w:t>
      </w:r>
      <w:r>
        <w:rPr>
          <w:rFonts w:asciiTheme="minorEastAsia" w:eastAsiaTheme="minorEastAsia" w:hAnsiTheme="minorEastAsia" w:cs="宋体" w:hint="eastAsia"/>
          <w:szCs w:val="21"/>
        </w:rPr>
        <w:t>工服务费</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食堂当月总营业金额×中标服务费率）</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结算服务费率：</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服务的学校根据对用工服务团队进行考核测评结果支付实际用工服务费，若考核测评分大于或等于</w:t>
      </w:r>
      <w:r>
        <w:rPr>
          <w:rFonts w:asciiTheme="minorEastAsia" w:eastAsiaTheme="minorEastAsia" w:hAnsiTheme="minorEastAsia" w:cs="宋体" w:hint="eastAsia"/>
          <w:szCs w:val="21"/>
        </w:rPr>
        <w:t>95</w:t>
      </w:r>
      <w:r>
        <w:rPr>
          <w:rFonts w:asciiTheme="minorEastAsia" w:eastAsiaTheme="minorEastAsia" w:hAnsiTheme="minorEastAsia" w:cs="宋体" w:hint="eastAsia"/>
          <w:szCs w:val="21"/>
        </w:rPr>
        <w:t>分，学校按学期师生伙食费总收入</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中标费率与专业餐饮服务团队结算；若考核测评分在</w:t>
      </w:r>
      <w:r>
        <w:rPr>
          <w:rFonts w:asciiTheme="minorEastAsia" w:eastAsiaTheme="minorEastAsia" w:hAnsiTheme="minorEastAsia" w:cs="宋体" w:hint="eastAsia"/>
          <w:szCs w:val="21"/>
        </w:rPr>
        <w:t>90</w:t>
      </w:r>
      <w:r>
        <w:rPr>
          <w:rFonts w:asciiTheme="minorEastAsia" w:eastAsiaTheme="minorEastAsia" w:hAnsiTheme="minorEastAsia" w:cs="宋体" w:hint="eastAsia"/>
          <w:szCs w:val="21"/>
        </w:rPr>
        <w:t>分（含）至</w:t>
      </w:r>
      <w:r>
        <w:rPr>
          <w:rFonts w:asciiTheme="minorEastAsia" w:eastAsiaTheme="minorEastAsia" w:hAnsiTheme="minorEastAsia" w:cs="宋体" w:hint="eastAsia"/>
          <w:szCs w:val="21"/>
        </w:rPr>
        <w:t>95</w:t>
      </w:r>
      <w:r>
        <w:rPr>
          <w:rFonts w:asciiTheme="minorEastAsia" w:eastAsiaTheme="minorEastAsia" w:hAnsiTheme="minorEastAsia" w:cs="宋体" w:hint="eastAsia"/>
          <w:szCs w:val="21"/>
        </w:rPr>
        <w:t>分（不含）之间，学校按学期师生伙食费总收入</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（中标费率</w:t>
      </w: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）与专业餐饮服务团队结算：若考核测评分在</w:t>
      </w:r>
      <w:r>
        <w:rPr>
          <w:rFonts w:asciiTheme="minorEastAsia" w:eastAsiaTheme="minorEastAsia" w:hAnsiTheme="minorEastAsia" w:cs="宋体" w:hint="eastAsia"/>
          <w:szCs w:val="21"/>
        </w:rPr>
        <w:t>85</w:t>
      </w:r>
      <w:r>
        <w:rPr>
          <w:rFonts w:asciiTheme="minorEastAsia" w:eastAsiaTheme="minorEastAsia" w:hAnsiTheme="minorEastAsia" w:cs="宋体" w:hint="eastAsia"/>
          <w:szCs w:val="21"/>
        </w:rPr>
        <w:t>分（含）至</w:t>
      </w:r>
      <w:r>
        <w:rPr>
          <w:rFonts w:asciiTheme="minorEastAsia" w:eastAsiaTheme="minorEastAsia" w:hAnsiTheme="minorEastAsia" w:cs="宋体" w:hint="eastAsia"/>
          <w:szCs w:val="21"/>
        </w:rPr>
        <w:t>90</w:t>
      </w:r>
      <w:r>
        <w:rPr>
          <w:rFonts w:asciiTheme="minorEastAsia" w:eastAsiaTheme="minorEastAsia" w:hAnsiTheme="minorEastAsia" w:cs="宋体" w:hint="eastAsia"/>
          <w:szCs w:val="21"/>
        </w:rPr>
        <w:t>分（不含）之间，学校按学期师生伙食费总收入</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（中标费率</w:t>
      </w: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）与专业餐饮服务团队结算；若考核测评分在</w:t>
      </w:r>
      <w:r>
        <w:rPr>
          <w:rFonts w:asciiTheme="minorEastAsia" w:eastAsiaTheme="minorEastAsia" w:hAnsiTheme="minorEastAsia" w:cs="宋体" w:hint="eastAsia"/>
          <w:szCs w:val="21"/>
        </w:rPr>
        <w:t>80</w:t>
      </w:r>
      <w:r>
        <w:rPr>
          <w:rFonts w:asciiTheme="minorEastAsia" w:eastAsiaTheme="minorEastAsia" w:hAnsiTheme="minorEastAsia" w:cs="宋体" w:hint="eastAsia"/>
          <w:szCs w:val="21"/>
        </w:rPr>
        <w:t>分（含）至</w:t>
      </w:r>
      <w:r>
        <w:rPr>
          <w:rFonts w:asciiTheme="minorEastAsia" w:eastAsiaTheme="minorEastAsia" w:hAnsiTheme="minorEastAsia" w:cs="宋体" w:hint="eastAsia"/>
          <w:szCs w:val="21"/>
        </w:rPr>
        <w:t>85</w:t>
      </w:r>
      <w:r>
        <w:rPr>
          <w:rFonts w:asciiTheme="minorEastAsia" w:eastAsiaTheme="minorEastAsia" w:hAnsiTheme="minorEastAsia" w:cs="宋体" w:hint="eastAsia"/>
          <w:szCs w:val="21"/>
        </w:rPr>
        <w:t>分（不含）之间，学校按学期师</w:t>
      </w:r>
      <w:r>
        <w:rPr>
          <w:rFonts w:asciiTheme="minorEastAsia" w:eastAsiaTheme="minorEastAsia" w:hAnsiTheme="minorEastAsia" w:cs="宋体" w:hint="eastAsia"/>
          <w:szCs w:val="21"/>
        </w:rPr>
        <w:t>生伙食费总收入</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（中标费率</w:t>
      </w: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）与专业餐饮服务团队结算，并约谈公司负责人限期整改；若考核测评分低于</w:t>
      </w:r>
      <w:r>
        <w:rPr>
          <w:rFonts w:asciiTheme="minorEastAsia" w:eastAsiaTheme="minorEastAsia" w:hAnsiTheme="minorEastAsia" w:cs="宋体" w:hint="eastAsia"/>
          <w:szCs w:val="21"/>
        </w:rPr>
        <w:t>80</w:t>
      </w:r>
      <w:r>
        <w:rPr>
          <w:rFonts w:asciiTheme="minorEastAsia" w:eastAsiaTheme="minorEastAsia" w:hAnsiTheme="minorEastAsia" w:cs="宋体" w:hint="eastAsia"/>
          <w:szCs w:val="21"/>
        </w:rPr>
        <w:t>分，学校按学期师生伙食费总收入</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（中标费率</w:t>
      </w: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）与专业餐饮服务团队结算，并取消服务运营团队下学期的运营资格，学校终止合同并重新招标。</w:t>
      </w:r>
    </w:p>
    <w:p w:rsidR="00E46735" w:rsidRDefault="003E206C">
      <w:pPr>
        <w:spacing w:line="360" w:lineRule="auto"/>
        <w:ind w:firstLineChars="200" w:firstLine="422"/>
        <w:rPr>
          <w:rFonts w:ascii="宋体" w:hAnsi="宋体" w:cs="宋体"/>
          <w:b/>
          <w:bCs/>
        </w:rPr>
      </w:pPr>
      <w:r>
        <w:rPr>
          <w:rFonts w:ascii="宋体" w:hAnsi="宋体" w:cs="宋体" w:hint="eastAsia"/>
          <w:b/>
          <w:bCs/>
        </w:rPr>
        <w:t>用工服务中标供应商同时提供食材供应的</w:t>
      </w:r>
      <w:r>
        <w:rPr>
          <w:rFonts w:ascii="宋体" w:hAnsi="宋体" w:cs="宋体" w:hint="eastAsia"/>
        </w:rPr>
        <w:t>，</w:t>
      </w:r>
      <w:r>
        <w:rPr>
          <w:rFonts w:ascii="宋体" w:hAnsi="宋体" w:cs="宋体" w:hint="eastAsia"/>
          <w:b/>
          <w:bCs/>
        </w:rPr>
        <w:t>则用工服务费的结算费率在其中标服务费率的基础上下浮</w:t>
      </w:r>
      <w:r>
        <w:rPr>
          <w:rFonts w:ascii="宋体" w:hAnsi="宋体" w:cs="宋体" w:hint="eastAsia"/>
          <w:b/>
          <w:bCs/>
        </w:rPr>
        <w:t>1%</w:t>
      </w:r>
      <w:r>
        <w:rPr>
          <w:rFonts w:ascii="宋体" w:hAnsi="宋体" w:cs="宋体" w:hint="eastAsia"/>
          <w:b/>
          <w:bCs/>
        </w:rPr>
        <w:t>，（如中标服务费率为</w:t>
      </w:r>
      <w:r>
        <w:rPr>
          <w:rFonts w:ascii="宋体" w:hAnsi="宋体" w:cs="宋体" w:hint="eastAsia"/>
          <w:b/>
          <w:bCs/>
        </w:rPr>
        <w:t>24.5%</w:t>
      </w:r>
      <w:r>
        <w:rPr>
          <w:rFonts w:ascii="宋体" w:hAnsi="宋体" w:cs="宋体" w:hint="eastAsia"/>
          <w:b/>
          <w:bCs/>
        </w:rPr>
        <w:t>，则结算费率为</w:t>
      </w:r>
      <w:r>
        <w:rPr>
          <w:rFonts w:ascii="宋体" w:hAnsi="宋体" w:cs="宋体" w:hint="eastAsia"/>
          <w:b/>
          <w:bCs/>
        </w:rPr>
        <w:t>23.5%</w:t>
      </w:r>
      <w:r>
        <w:rPr>
          <w:rFonts w:ascii="宋体" w:hAnsi="宋体" w:cs="宋体" w:hint="eastAsia"/>
          <w:b/>
          <w:bCs/>
        </w:rPr>
        <w:t>）。</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支付方式：学校正式开学两周内，按学期师生伙食费总收入的</w:t>
      </w:r>
      <w:r>
        <w:rPr>
          <w:rFonts w:asciiTheme="minorEastAsia" w:eastAsiaTheme="minorEastAsia" w:hAnsiTheme="minorEastAsia" w:cs="宋体" w:hint="eastAsia"/>
          <w:szCs w:val="21"/>
        </w:rPr>
        <w:t>25%</w:t>
      </w:r>
      <w:r>
        <w:rPr>
          <w:rFonts w:asciiTheme="minorEastAsia" w:eastAsiaTheme="minorEastAsia" w:hAnsiTheme="minorEastAsia" w:cs="宋体" w:hint="eastAsia"/>
          <w:szCs w:val="21"/>
        </w:rPr>
        <w:t>的</w:t>
      </w:r>
      <w:r>
        <w:rPr>
          <w:rFonts w:asciiTheme="minorEastAsia" w:eastAsiaTheme="minorEastAsia" w:hAnsiTheme="minorEastAsia" w:cs="宋体" w:hint="eastAsia"/>
          <w:szCs w:val="21"/>
        </w:rPr>
        <w:t>10%</w:t>
      </w:r>
      <w:r>
        <w:rPr>
          <w:rFonts w:asciiTheme="minorEastAsia" w:eastAsiaTheme="minorEastAsia" w:hAnsiTheme="minorEastAsia" w:cs="宋体" w:hint="eastAsia"/>
          <w:szCs w:val="21"/>
        </w:rPr>
        <w:t>，经学校、教育局审核后通过监管银行支付给专业餐饮</w:t>
      </w:r>
      <w:r>
        <w:rPr>
          <w:rFonts w:asciiTheme="minorEastAsia" w:eastAsiaTheme="minorEastAsia" w:hAnsiTheme="minorEastAsia" w:cs="宋体" w:hint="eastAsia"/>
          <w:szCs w:val="21"/>
        </w:rPr>
        <w:t>服务公司；学校对专业餐饮服务公司进行每月考核，学校正式开学两个月内若月平均分达到</w:t>
      </w:r>
      <w:r>
        <w:rPr>
          <w:rFonts w:asciiTheme="minorEastAsia" w:eastAsiaTheme="minorEastAsia" w:hAnsiTheme="minorEastAsia" w:cs="宋体" w:hint="eastAsia"/>
          <w:szCs w:val="21"/>
        </w:rPr>
        <w:t>90</w:t>
      </w:r>
      <w:r>
        <w:rPr>
          <w:rFonts w:asciiTheme="minorEastAsia" w:eastAsiaTheme="minorEastAsia" w:hAnsiTheme="minorEastAsia" w:cs="宋体" w:hint="eastAsia"/>
          <w:szCs w:val="21"/>
        </w:rPr>
        <w:t>分（含）以上，则第三个月初，按学期师生伙食费总收入的</w:t>
      </w:r>
      <w:r>
        <w:rPr>
          <w:rFonts w:asciiTheme="minorEastAsia" w:eastAsiaTheme="minorEastAsia" w:hAnsiTheme="minorEastAsia" w:cs="宋体" w:hint="eastAsia"/>
          <w:szCs w:val="21"/>
        </w:rPr>
        <w:t>25%</w:t>
      </w:r>
      <w:r>
        <w:rPr>
          <w:rFonts w:asciiTheme="minorEastAsia" w:eastAsiaTheme="minorEastAsia" w:hAnsiTheme="minorEastAsia" w:cs="宋体" w:hint="eastAsia"/>
          <w:szCs w:val="21"/>
        </w:rPr>
        <w:t>的</w:t>
      </w:r>
      <w:r>
        <w:rPr>
          <w:rFonts w:asciiTheme="minorEastAsia" w:eastAsiaTheme="minorEastAsia" w:hAnsiTheme="minorEastAsia" w:cs="宋体" w:hint="eastAsia"/>
          <w:szCs w:val="21"/>
        </w:rPr>
        <w:t>40%</w:t>
      </w:r>
      <w:r>
        <w:rPr>
          <w:rFonts w:asciiTheme="minorEastAsia" w:eastAsiaTheme="minorEastAsia" w:hAnsiTheme="minorEastAsia" w:cs="宋体" w:hint="eastAsia"/>
          <w:szCs w:val="21"/>
        </w:rPr>
        <w:t>；若月平均分在</w:t>
      </w:r>
      <w:r>
        <w:rPr>
          <w:rFonts w:asciiTheme="minorEastAsia" w:eastAsiaTheme="minorEastAsia" w:hAnsiTheme="minorEastAsia" w:cs="宋体" w:hint="eastAsia"/>
          <w:szCs w:val="21"/>
        </w:rPr>
        <w:t>80</w:t>
      </w:r>
      <w:r>
        <w:rPr>
          <w:rFonts w:asciiTheme="minorEastAsia" w:eastAsiaTheme="minorEastAsia" w:hAnsiTheme="minorEastAsia" w:cs="宋体" w:hint="eastAsia"/>
          <w:szCs w:val="21"/>
        </w:rPr>
        <w:t>分（含）</w:t>
      </w:r>
      <w:r>
        <w:rPr>
          <w:rFonts w:asciiTheme="minorEastAsia" w:eastAsiaTheme="minorEastAsia" w:hAnsiTheme="minorEastAsia" w:cs="宋体" w:hint="eastAsia"/>
          <w:szCs w:val="21"/>
        </w:rPr>
        <w:t>-90</w:t>
      </w:r>
      <w:r>
        <w:rPr>
          <w:rFonts w:asciiTheme="minorEastAsia" w:eastAsiaTheme="minorEastAsia" w:hAnsiTheme="minorEastAsia" w:cs="宋体" w:hint="eastAsia"/>
          <w:szCs w:val="21"/>
        </w:rPr>
        <w:t>分之内，则第三个月初，按学期师生伙食费总收入的</w:t>
      </w:r>
      <w:r>
        <w:rPr>
          <w:rFonts w:asciiTheme="minorEastAsia" w:eastAsiaTheme="minorEastAsia" w:hAnsiTheme="minorEastAsia" w:cs="宋体" w:hint="eastAsia"/>
          <w:szCs w:val="21"/>
        </w:rPr>
        <w:t>25%</w:t>
      </w:r>
      <w:r>
        <w:rPr>
          <w:rFonts w:asciiTheme="minorEastAsia" w:eastAsiaTheme="minorEastAsia" w:hAnsiTheme="minorEastAsia" w:cs="宋体" w:hint="eastAsia"/>
          <w:szCs w:val="21"/>
        </w:rPr>
        <w:t>的</w:t>
      </w:r>
      <w:r>
        <w:rPr>
          <w:rFonts w:asciiTheme="minorEastAsia" w:eastAsiaTheme="minorEastAsia" w:hAnsiTheme="minorEastAsia" w:cs="宋体" w:hint="eastAsia"/>
          <w:szCs w:val="21"/>
        </w:rPr>
        <w:t>30%</w:t>
      </w:r>
      <w:r>
        <w:rPr>
          <w:rFonts w:asciiTheme="minorEastAsia" w:eastAsiaTheme="minorEastAsia" w:hAnsiTheme="minorEastAsia" w:cs="宋体" w:hint="eastAsia"/>
          <w:szCs w:val="21"/>
        </w:rPr>
        <w:t>；经学校、教育局审核后通过监管银行支付给专业餐饮服务公司。若月平均分在</w:t>
      </w:r>
      <w:r>
        <w:rPr>
          <w:rFonts w:asciiTheme="minorEastAsia" w:eastAsiaTheme="minorEastAsia" w:hAnsiTheme="minorEastAsia" w:cs="宋体" w:hint="eastAsia"/>
          <w:szCs w:val="21"/>
        </w:rPr>
        <w:t>80</w:t>
      </w:r>
      <w:r>
        <w:rPr>
          <w:rFonts w:asciiTheme="minorEastAsia" w:eastAsiaTheme="minorEastAsia" w:hAnsiTheme="minorEastAsia" w:cs="宋体" w:hint="eastAsia"/>
          <w:szCs w:val="21"/>
        </w:rPr>
        <w:t>分以下，责令公司进行整改，整改完成后，第三个月考核分在</w:t>
      </w:r>
      <w:r>
        <w:rPr>
          <w:rFonts w:asciiTheme="minorEastAsia" w:eastAsiaTheme="minorEastAsia" w:hAnsiTheme="minorEastAsia" w:cs="宋体" w:hint="eastAsia"/>
          <w:szCs w:val="21"/>
        </w:rPr>
        <w:t>80</w:t>
      </w:r>
      <w:r>
        <w:rPr>
          <w:rFonts w:asciiTheme="minorEastAsia" w:eastAsiaTheme="minorEastAsia" w:hAnsiTheme="minorEastAsia" w:cs="宋体" w:hint="eastAsia"/>
          <w:szCs w:val="21"/>
        </w:rPr>
        <w:t>分（含）以上，则第四个月初按上述比例支付；学期结束后一周内，学校按照相关规定做好师生伙食费的结算工作，并按照对中标人用工服务团队的考核测评</w:t>
      </w:r>
      <w:r>
        <w:rPr>
          <w:rFonts w:asciiTheme="minorEastAsia" w:eastAsiaTheme="minorEastAsia" w:hAnsiTheme="minorEastAsia" w:cs="宋体" w:hint="eastAsia"/>
          <w:szCs w:val="21"/>
        </w:rPr>
        <w:t>结果对应的服务费率与专业餐饮服务公司结清剩余的用工服务费用。</w:t>
      </w:r>
    </w:p>
    <w:p w:rsidR="00E46735" w:rsidRDefault="003E206C">
      <w:pPr>
        <w:spacing w:line="360" w:lineRule="auto"/>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5. </w:t>
      </w:r>
      <w:r>
        <w:rPr>
          <w:rFonts w:asciiTheme="minorEastAsia" w:eastAsiaTheme="minorEastAsia" w:hAnsiTheme="minorEastAsia" w:cs="宋体" w:hint="eastAsia"/>
          <w:szCs w:val="21"/>
        </w:rPr>
        <w:t>投标时出具支付方式确认函（格式自拟），确认函中需明确接受本项目支付方式，不接受本项目支付方式或未出具确认函的，其投标将作无效响应处理。</w:t>
      </w:r>
    </w:p>
    <w:p w:rsidR="00E46735" w:rsidRDefault="003E206C">
      <w:pPr>
        <w:spacing w:line="360" w:lineRule="auto"/>
        <w:rPr>
          <w:rFonts w:asciiTheme="minorEastAsia" w:eastAsiaTheme="minorEastAsia" w:hAnsiTheme="minorEastAsia" w:cs="宋体"/>
          <w:b/>
          <w:bCs/>
          <w:szCs w:val="21"/>
        </w:rPr>
      </w:pPr>
      <w:r>
        <w:rPr>
          <w:rFonts w:asciiTheme="minorEastAsia" w:eastAsiaTheme="minorEastAsia" w:hAnsiTheme="minorEastAsia" w:cs="宋体" w:hint="eastAsia"/>
          <w:b/>
          <w:bCs/>
          <w:szCs w:val="21"/>
        </w:rPr>
        <w:t>四、管理考核</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学校每月对用工服务团队进行考核，区教育局和区市场监督管理局每学期对用工服务团队进行考核，</w:t>
      </w:r>
      <w:r>
        <w:rPr>
          <w:rFonts w:asciiTheme="minorEastAsia" w:eastAsiaTheme="minorEastAsia" w:hAnsiTheme="minorEastAsia" w:cs="宋体" w:hint="eastAsia"/>
          <w:bCs/>
          <w:szCs w:val="21"/>
        </w:rPr>
        <w:lastRenderedPageBreak/>
        <w:t>师生每学期对用工服务团队进行满意度测评（区教育局和区市场监督管理局的考核办法与师生测评细则另行制定），按照“区教育局和区市场监督管理局×</w:t>
      </w:r>
      <w:r>
        <w:rPr>
          <w:rFonts w:asciiTheme="minorEastAsia" w:eastAsiaTheme="minorEastAsia" w:hAnsiTheme="minorEastAsia" w:cs="宋体" w:hint="eastAsia"/>
          <w:bCs/>
          <w:szCs w:val="21"/>
        </w:rPr>
        <w:t>20%+</w:t>
      </w:r>
      <w:r>
        <w:rPr>
          <w:rFonts w:asciiTheme="minorEastAsia" w:eastAsiaTheme="minorEastAsia" w:hAnsiTheme="minorEastAsia" w:cs="宋体" w:hint="eastAsia"/>
          <w:bCs/>
          <w:szCs w:val="21"/>
        </w:rPr>
        <w:t>学校×</w:t>
      </w:r>
      <w:r>
        <w:rPr>
          <w:rFonts w:asciiTheme="minorEastAsia" w:eastAsiaTheme="minorEastAsia" w:hAnsiTheme="minorEastAsia" w:cs="宋体" w:hint="eastAsia"/>
          <w:bCs/>
          <w:szCs w:val="21"/>
        </w:rPr>
        <w:t>60%+</w:t>
      </w:r>
      <w:r>
        <w:rPr>
          <w:rFonts w:asciiTheme="minorEastAsia" w:eastAsiaTheme="minorEastAsia" w:hAnsiTheme="minorEastAsia" w:cs="宋体" w:hint="eastAsia"/>
          <w:bCs/>
          <w:szCs w:val="21"/>
        </w:rPr>
        <w:t>师生满意度×</w:t>
      </w:r>
      <w:r>
        <w:rPr>
          <w:rFonts w:asciiTheme="minorEastAsia" w:eastAsiaTheme="minorEastAsia" w:hAnsiTheme="minorEastAsia" w:cs="宋体" w:hint="eastAsia"/>
          <w:bCs/>
          <w:szCs w:val="21"/>
        </w:rPr>
        <w:t>20%=</w:t>
      </w:r>
      <w:r>
        <w:rPr>
          <w:rFonts w:asciiTheme="minorEastAsia" w:eastAsiaTheme="minorEastAsia" w:hAnsiTheme="minorEastAsia" w:cs="宋体" w:hint="eastAsia"/>
          <w:bCs/>
          <w:szCs w:val="21"/>
        </w:rPr>
        <w:t>总分”的计分方式，每学期组织开展一次考核测评，考核测评结果和用工服务团队的费用挂钩，若考核测评低于</w:t>
      </w:r>
      <w:r>
        <w:rPr>
          <w:rFonts w:asciiTheme="minorEastAsia" w:eastAsiaTheme="minorEastAsia" w:hAnsiTheme="minorEastAsia" w:cs="宋体" w:hint="eastAsia"/>
          <w:bCs/>
          <w:szCs w:val="21"/>
        </w:rPr>
        <w:t>85</w:t>
      </w:r>
      <w:r>
        <w:rPr>
          <w:rFonts w:asciiTheme="minorEastAsia" w:eastAsiaTheme="minorEastAsia" w:hAnsiTheme="minorEastAsia" w:cs="宋体" w:hint="eastAsia"/>
          <w:bCs/>
          <w:szCs w:val="21"/>
        </w:rPr>
        <w:t>分，则及时查找原因，约谈公司负责人并限期整改，考核测评低于</w:t>
      </w:r>
      <w:r>
        <w:rPr>
          <w:rFonts w:asciiTheme="minorEastAsia" w:eastAsiaTheme="minorEastAsia" w:hAnsiTheme="minorEastAsia" w:cs="宋体" w:hint="eastAsia"/>
          <w:bCs/>
          <w:szCs w:val="21"/>
        </w:rPr>
        <w:t>80</w:t>
      </w:r>
      <w:r>
        <w:rPr>
          <w:rFonts w:asciiTheme="minorEastAsia" w:eastAsiaTheme="minorEastAsia" w:hAnsiTheme="minorEastAsia" w:cs="宋体" w:hint="eastAsia"/>
          <w:bCs/>
          <w:szCs w:val="21"/>
        </w:rPr>
        <w:t>分，取消用工服务团队下学期的运营资格，学校终止合同并重新招标。</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如投标人获</w:t>
      </w:r>
      <w:r>
        <w:rPr>
          <w:rFonts w:asciiTheme="minorEastAsia" w:eastAsiaTheme="minorEastAsia" w:hAnsiTheme="minorEastAsia" w:cs="宋体" w:hint="eastAsia"/>
          <w:bCs/>
          <w:szCs w:val="21"/>
        </w:rPr>
        <w:t>得中标，在服务过程中出现下列情形之一，经采购人确认后，采购人有权终止合同。同时，采购人将按相关规定追究投标人责任，情节严重的造成责任事故的将追究其法律责任。</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）因投标人原因引起的食品安全事故。</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）投标人服务过程中存在严重安全隐患，经相关部门督促整改不到位的。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）经查实，投标人将部分服务分包或转包给他人或其他单位。</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4</w:t>
      </w:r>
      <w:r>
        <w:rPr>
          <w:rFonts w:asciiTheme="minorEastAsia" w:eastAsiaTheme="minorEastAsia" w:hAnsiTheme="minorEastAsia" w:cs="宋体" w:hint="eastAsia"/>
          <w:bCs/>
          <w:szCs w:val="21"/>
        </w:rPr>
        <w:t>）经查实，乙方在履行合同期间向采购人、学校人员有行贿行为或司法机关认定有犯罪行为的。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5</w:t>
      </w:r>
      <w:r>
        <w:rPr>
          <w:rFonts w:asciiTheme="minorEastAsia" w:eastAsiaTheme="minorEastAsia" w:hAnsiTheme="minorEastAsia" w:cs="宋体" w:hint="eastAsia"/>
          <w:bCs/>
          <w:szCs w:val="21"/>
        </w:rPr>
        <w:t>）有关职能部门对采购人食堂食品安全量化等级认定达不到优秀（或同等级别）的。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6</w:t>
      </w:r>
      <w:r>
        <w:rPr>
          <w:rFonts w:asciiTheme="minorEastAsia" w:eastAsiaTheme="minorEastAsia" w:hAnsiTheme="minorEastAsia" w:cs="宋体" w:hint="eastAsia"/>
          <w:bCs/>
          <w:szCs w:val="21"/>
        </w:rPr>
        <w:t>）一年之内</w:t>
      </w:r>
      <w:r>
        <w:rPr>
          <w:rFonts w:asciiTheme="minorEastAsia" w:eastAsiaTheme="minorEastAsia" w:hAnsiTheme="minorEastAsia" w:cs="宋体" w:hint="eastAsia"/>
          <w:bCs/>
          <w:szCs w:val="21"/>
        </w:rPr>
        <w:t>违反《食品安全法》行为被处以两次及以上责令改正，警告或较重罚款或责令停产停业的或吊销许可证或构成犯罪移送司法机构的。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7</w:t>
      </w:r>
      <w:r>
        <w:rPr>
          <w:rFonts w:asciiTheme="minorEastAsia" w:eastAsiaTheme="minorEastAsia" w:hAnsiTheme="minorEastAsia" w:cs="宋体" w:hint="eastAsia"/>
          <w:bCs/>
          <w:szCs w:val="21"/>
        </w:rPr>
        <w:t>）中标人或法定代表人被列入失信名单的。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8</w:t>
      </w:r>
      <w:r>
        <w:rPr>
          <w:rFonts w:asciiTheme="minorEastAsia" w:eastAsiaTheme="minorEastAsia" w:hAnsiTheme="minorEastAsia" w:cs="宋体" w:hint="eastAsia"/>
          <w:bCs/>
          <w:szCs w:val="21"/>
        </w:rPr>
        <w:t>）拒绝、阻挠有关部门检查或暴力抗法的。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9</w:t>
      </w:r>
      <w:r>
        <w:rPr>
          <w:rFonts w:asciiTheme="minorEastAsia" w:eastAsiaTheme="minorEastAsia" w:hAnsiTheme="minorEastAsia" w:cs="宋体" w:hint="eastAsia"/>
          <w:bCs/>
          <w:szCs w:val="21"/>
        </w:rPr>
        <w:t>）伪造或故意破坏现场的，转移、隐匿、伪造、销毁有关证据资料的。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10</w:t>
      </w:r>
      <w:r>
        <w:rPr>
          <w:rFonts w:asciiTheme="minorEastAsia" w:eastAsiaTheme="minorEastAsia" w:hAnsiTheme="minorEastAsia" w:cs="宋体" w:hint="eastAsia"/>
          <w:bCs/>
          <w:szCs w:val="21"/>
        </w:rPr>
        <w:t>）中标人未履行投标报价时的一切承诺的。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11</w:t>
      </w:r>
      <w:r>
        <w:rPr>
          <w:rFonts w:asciiTheme="minorEastAsia" w:eastAsiaTheme="minorEastAsia" w:hAnsiTheme="minorEastAsia" w:cs="宋体" w:hint="eastAsia"/>
          <w:bCs/>
          <w:szCs w:val="21"/>
        </w:rPr>
        <w:t>）考核测评低于</w:t>
      </w:r>
      <w:r>
        <w:rPr>
          <w:rFonts w:asciiTheme="minorEastAsia" w:eastAsiaTheme="minorEastAsia" w:hAnsiTheme="minorEastAsia" w:cs="宋体" w:hint="eastAsia"/>
          <w:bCs/>
          <w:szCs w:val="21"/>
        </w:rPr>
        <w:t>80</w:t>
      </w:r>
      <w:r>
        <w:rPr>
          <w:rFonts w:asciiTheme="minorEastAsia" w:eastAsiaTheme="minorEastAsia" w:hAnsiTheme="minorEastAsia" w:cs="宋体" w:hint="eastAsia"/>
          <w:bCs/>
          <w:szCs w:val="21"/>
        </w:rPr>
        <w:t>分的。</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若短期内师生对餐食口味投诉较多，学校将根据查证情况要求整改或更换主厨（经报备），中标供应商必须无条件配合。</w:t>
      </w:r>
    </w:p>
    <w:p w:rsidR="00E46735" w:rsidRDefault="003E206C">
      <w:pPr>
        <w:spacing w:line="360" w:lineRule="auto"/>
        <w:rPr>
          <w:rFonts w:asciiTheme="minorEastAsia" w:eastAsiaTheme="minorEastAsia" w:hAnsiTheme="minorEastAsia" w:cs="宋体"/>
          <w:b/>
          <w:bCs/>
          <w:szCs w:val="21"/>
        </w:rPr>
      </w:pPr>
      <w:r>
        <w:rPr>
          <w:rFonts w:asciiTheme="minorEastAsia" w:eastAsiaTheme="minorEastAsia" w:hAnsiTheme="minorEastAsia" w:cs="宋体" w:hint="eastAsia"/>
          <w:b/>
          <w:bCs/>
          <w:szCs w:val="21"/>
        </w:rPr>
        <w:t>五、其他要求</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在服务期间投标人不得随意缩减食堂从业人员数量，如发生人员变动需及时向采购人报备，若发生岗位空缺导致工作紧张或无法完成工作要求，采购人将予以处罚，并由投标人承担影响学生就餐的一切后果。</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投标人食堂从业人员出现私自夹带食材、食品的，采购人将对投标人予以处罚；如情节严重、社会影响大的，投标人应无条件更换相关人员，并承担相应的一切处罚及后果。</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为落实财政部农业农村部国家乡村振兴局《关于运用政府采购政策支持乡村产业振兴的通知》（财库</w:t>
      </w:r>
      <w:r>
        <w:rPr>
          <w:rFonts w:asciiTheme="minorEastAsia" w:eastAsiaTheme="minorEastAsia" w:hAnsiTheme="minorEastAsia" w:cs="宋体" w:hint="eastAsia"/>
          <w:bCs/>
          <w:szCs w:val="21"/>
        </w:rPr>
        <w:t>[2021]19</w:t>
      </w:r>
      <w:r>
        <w:rPr>
          <w:rFonts w:asciiTheme="minorEastAsia" w:eastAsiaTheme="minorEastAsia" w:hAnsiTheme="minorEastAsia" w:cs="宋体" w:hint="eastAsia"/>
          <w:bCs/>
          <w:szCs w:val="21"/>
        </w:rPr>
        <w:t>号）有关要求，做好支持脱贫攻坚工作，同时大力支持学校课外实</w:t>
      </w:r>
      <w:r>
        <w:rPr>
          <w:rFonts w:asciiTheme="minorEastAsia" w:eastAsiaTheme="minorEastAsia" w:hAnsiTheme="minorEastAsia" w:cs="宋体" w:hint="eastAsia"/>
          <w:bCs/>
          <w:szCs w:val="21"/>
        </w:rPr>
        <w:t>践基地健康有序发展，投标供应商需对如下要求作出承诺（投标文件中附承诺函，格式自拟）。</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）学校食堂使用的所有食材优先采用脱贫地区农副产品。</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2</w:t>
      </w:r>
      <w:r>
        <w:rPr>
          <w:rFonts w:asciiTheme="minorEastAsia" w:eastAsiaTheme="minorEastAsia" w:hAnsiTheme="minorEastAsia" w:cs="宋体" w:hint="eastAsia"/>
          <w:bCs/>
          <w:szCs w:val="21"/>
        </w:rPr>
        <w:t>）同等价格条件下，优先使用学校课外实践基地产出的农副产品。</w:t>
      </w:r>
    </w:p>
    <w:p w:rsidR="00E46735" w:rsidRDefault="003E206C">
      <w:pPr>
        <w:spacing w:line="360" w:lineRule="auto"/>
        <w:ind w:firstLineChars="200" w:firstLine="420"/>
        <w:rPr>
          <w:rFonts w:asciiTheme="minorEastAsia" w:eastAsiaTheme="minorEastAsia" w:hAnsiTheme="minorEastAsia" w:cs="宋体"/>
          <w:bCs/>
          <w:szCs w:val="21"/>
        </w:rPr>
      </w:pPr>
      <w:r>
        <w:rPr>
          <w:rFonts w:asciiTheme="minorEastAsia" w:eastAsiaTheme="minorEastAsia" w:hAnsiTheme="minorEastAsia" w:cs="宋体" w:hint="eastAsia"/>
          <w:bCs/>
          <w:szCs w:val="21"/>
        </w:rPr>
        <w:t>（</w:t>
      </w:r>
      <w:r>
        <w:rPr>
          <w:rFonts w:asciiTheme="minorEastAsia" w:eastAsiaTheme="minorEastAsia" w:hAnsiTheme="minorEastAsia" w:cs="宋体" w:hint="eastAsia"/>
          <w:bCs/>
          <w:szCs w:val="21"/>
        </w:rPr>
        <w:t>3</w:t>
      </w:r>
      <w:r>
        <w:rPr>
          <w:rFonts w:asciiTheme="minorEastAsia" w:eastAsiaTheme="minorEastAsia" w:hAnsiTheme="minorEastAsia" w:cs="宋体" w:hint="eastAsia"/>
          <w:bCs/>
          <w:szCs w:val="21"/>
        </w:rPr>
        <w:t>）采购以上产品时均严格执行索证索票制度。</w:t>
      </w:r>
    </w:p>
    <w:p w:rsidR="00E46735" w:rsidRDefault="00E46735">
      <w:pPr>
        <w:spacing w:line="360" w:lineRule="auto"/>
        <w:rPr>
          <w:rFonts w:asciiTheme="minorEastAsia" w:eastAsiaTheme="minorEastAsia" w:hAnsiTheme="minorEastAsia" w:cs="宋体"/>
          <w:bCs/>
          <w:szCs w:val="21"/>
        </w:rPr>
        <w:sectPr w:rsidR="00E46735">
          <w:pgSz w:w="11906" w:h="16838"/>
          <w:pgMar w:top="1440" w:right="1134" w:bottom="1440" w:left="1134" w:header="851" w:footer="992" w:gutter="0"/>
          <w:cols w:space="720"/>
          <w:docGrid w:linePitch="312"/>
        </w:sectPr>
      </w:pPr>
    </w:p>
    <w:p w:rsidR="00E46735" w:rsidRDefault="003E206C">
      <w:pPr>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bCs/>
          <w:szCs w:val="21"/>
        </w:rPr>
        <w:lastRenderedPageBreak/>
        <w:t>六、附表</w:t>
      </w:r>
    </w:p>
    <w:p w:rsidR="00E46735" w:rsidRDefault="003E206C">
      <w:pPr>
        <w:spacing w:line="360" w:lineRule="auto"/>
        <w:rPr>
          <w:rFonts w:asciiTheme="minorEastAsia" w:eastAsiaTheme="minorEastAsia" w:hAnsiTheme="minorEastAsia" w:cs="宋体"/>
          <w:bCs/>
          <w:szCs w:val="21"/>
        </w:rPr>
      </w:pPr>
      <w:r>
        <w:rPr>
          <w:rFonts w:asciiTheme="minorEastAsia" w:eastAsiaTheme="minorEastAsia" w:hAnsiTheme="minorEastAsia" w:cs="宋体" w:hint="eastAsia"/>
          <w:bCs/>
          <w:szCs w:val="21"/>
        </w:rPr>
        <w:t>附表</w:t>
      </w:r>
      <w:r>
        <w:rPr>
          <w:rFonts w:asciiTheme="minorEastAsia" w:eastAsiaTheme="minorEastAsia" w:hAnsiTheme="minorEastAsia" w:cs="宋体" w:hint="eastAsia"/>
          <w:bCs/>
          <w:szCs w:val="21"/>
        </w:rPr>
        <w:t>1</w:t>
      </w:r>
      <w:r>
        <w:rPr>
          <w:rFonts w:asciiTheme="minorEastAsia" w:eastAsiaTheme="minorEastAsia" w:hAnsiTheme="minorEastAsia" w:cs="宋体" w:hint="eastAsia"/>
          <w:bCs/>
          <w:szCs w:val="21"/>
        </w:rPr>
        <w:t>：低值易耗品清单（包含但不仅限于）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134"/>
        <w:gridCol w:w="7938"/>
      </w:tblGrid>
      <w:tr w:rsidR="00E46735">
        <w:tc>
          <w:tcPr>
            <w:tcW w:w="675"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序号</w:t>
            </w:r>
          </w:p>
        </w:tc>
        <w:tc>
          <w:tcPr>
            <w:tcW w:w="1134"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分类</w:t>
            </w:r>
          </w:p>
        </w:tc>
        <w:tc>
          <w:tcPr>
            <w:tcW w:w="7938"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清单</w:t>
            </w:r>
          </w:p>
        </w:tc>
      </w:tr>
      <w:tr w:rsidR="00E46735">
        <w:tc>
          <w:tcPr>
            <w:tcW w:w="675"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p>
        </w:tc>
        <w:tc>
          <w:tcPr>
            <w:tcW w:w="1134"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一类低值易耗品</w:t>
            </w:r>
          </w:p>
        </w:tc>
        <w:tc>
          <w:tcPr>
            <w:tcW w:w="7938" w:type="dxa"/>
          </w:tcPr>
          <w:p w:rsidR="00E46735" w:rsidRDefault="003E206C">
            <w:pPr>
              <w:pStyle w:val="af8"/>
              <w:spacing w:line="360" w:lineRule="auto"/>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与工作人员自身穿着有关的物品，服装、帽子、口罩、茶杯、手套、创口贴、烫伤膏、围裙、雨靴、护袖等劳动防护用品。</w:t>
            </w:r>
          </w:p>
        </w:tc>
      </w:tr>
      <w:tr w:rsidR="00E46735">
        <w:tc>
          <w:tcPr>
            <w:tcW w:w="675"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2</w:t>
            </w:r>
          </w:p>
        </w:tc>
        <w:tc>
          <w:tcPr>
            <w:tcW w:w="1134"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二类低值易耗品</w:t>
            </w:r>
          </w:p>
        </w:tc>
        <w:tc>
          <w:tcPr>
            <w:tcW w:w="7938" w:type="dxa"/>
          </w:tcPr>
          <w:p w:rsidR="00E46735" w:rsidRDefault="003E206C">
            <w:pPr>
              <w:pStyle w:val="af8"/>
              <w:spacing w:line="360" w:lineRule="auto"/>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清洁洗涤用品：洗洁精（含洗碗机专用洗洁精与干燥剂）、消毒药品、消毒液、泡腾片、洗衣粉、肥皂、洗手液等；</w:t>
            </w:r>
          </w:p>
          <w:p w:rsidR="00E46735" w:rsidRDefault="003E206C">
            <w:pPr>
              <w:pStyle w:val="af8"/>
              <w:spacing w:line="360" w:lineRule="auto"/>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2. </w:t>
            </w:r>
            <w:r>
              <w:rPr>
                <w:rFonts w:asciiTheme="minorEastAsia" w:eastAsiaTheme="minorEastAsia" w:hAnsiTheme="minorEastAsia" w:cs="宋体" w:hint="eastAsia"/>
                <w:szCs w:val="21"/>
              </w:rPr>
              <w:t>一次性用品：杯具、牙签、纸巾、纸张、纸杯、一次性餐具（疫情期间除外）、一次性桌布、食品袋、方便袋、打包盒、保鲜膜等；</w:t>
            </w:r>
          </w:p>
          <w:p w:rsidR="00E46735" w:rsidRDefault="003E206C">
            <w:pPr>
              <w:pStyle w:val="af8"/>
              <w:spacing w:line="360" w:lineRule="auto"/>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3. </w:t>
            </w:r>
            <w:r>
              <w:rPr>
                <w:rFonts w:asciiTheme="minorEastAsia" w:eastAsiaTheme="minorEastAsia" w:hAnsiTheme="minorEastAsia" w:cs="宋体" w:hint="eastAsia"/>
                <w:szCs w:val="21"/>
              </w:rPr>
              <w:t>厨杂用品：垃圾袋、抹布、拖把、刮水器、地刮、地刷、热水瓶、扫把、簸箕、磨刀石等。</w:t>
            </w:r>
          </w:p>
        </w:tc>
      </w:tr>
      <w:tr w:rsidR="00E46735">
        <w:tc>
          <w:tcPr>
            <w:tcW w:w="675"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3</w:t>
            </w:r>
          </w:p>
        </w:tc>
        <w:tc>
          <w:tcPr>
            <w:tcW w:w="1134" w:type="dxa"/>
            <w:vAlign w:val="center"/>
          </w:tcPr>
          <w:p w:rsidR="00E46735" w:rsidRDefault="003E206C">
            <w:pPr>
              <w:pStyle w:val="af8"/>
              <w:spacing w:line="360" w:lineRule="auto"/>
              <w:ind w:firstLineChars="0" w:firstLine="0"/>
              <w:jc w:val="center"/>
              <w:rPr>
                <w:rFonts w:asciiTheme="minorEastAsia" w:eastAsiaTheme="minorEastAsia" w:hAnsiTheme="minorEastAsia" w:cs="宋体"/>
                <w:szCs w:val="21"/>
              </w:rPr>
            </w:pPr>
            <w:r>
              <w:rPr>
                <w:rFonts w:asciiTheme="minorEastAsia" w:eastAsiaTheme="minorEastAsia" w:hAnsiTheme="minorEastAsia" w:cs="宋体" w:hint="eastAsia"/>
                <w:szCs w:val="21"/>
              </w:rPr>
              <w:t>三类低值易耗品</w:t>
            </w:r>
          </w:p>
        </w:tc>
        <w:tc>
          <w:tcPr>
            <w:tcW w:w="7938" w:type="dxa"/>
          </w:tcPr>
          <w:p w:rsidR="00E46735" w:rsidRDefault="003E206C">
            <w:pPr>
              <w:pStyle w:val="af8"/>
              <w:spacing w:line="360" w:lineRule="auto"/>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1. </w:t>
            </w:r>
            <w:r>
              <w:rPr>
                <w:rFonts w:asciiTheme="minorEastAsia" w:eastAsiaTheme="minorEastAsia" w:hAnsiTheme="minorEastAsia" w:cs="宋体" w:hint="eastAsia"/>
                <w:szCs w:val="21"/>
              </w:rPr>
              <w:t>厨房工具：剪刀、纱布、捞沥、油格、菜筐、淘米筐、刨皮刀、刨丝刀、牙签盒、调味料器皿、筷子框、食品夹、乳胶垫、锅铲、毛刷、油纸等；</w:t>
            </w:r>
          </w:p>
          <w:p w:rsidR="00E46735" w:rsidRDefault="003E206C">
            <w:pPr>
              <w:pStyle w:val="af8"/>
              <w:spacing w:line="360" w:lineRule="auto"/>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2. </w:t>
            </w:r>
            <w:r>
              <w:rPr>
                <w:rFonts w:asciiTheme="minorEastAsia" w:eastAsiaTheme="minorEastAsia" w:hAnsiTheme="minorEastAsia" w:cs="宋体" w:hint="eastAsia"/>
                <w:szCs w:val="21"/>
              </w:rPr>
              <w:t>农药残留检测用试纸、试剂等。</w:t>
            </w:r>
          </w:p>
        </w:tc>
      </w:tr>
    </w:tbl>
    <w:p w:rsidR="00E46735" w:rsidRDefault="00E46735">
      <w:pPr>
        <w:spacing w:line="360" w:lineRule="auto"/>
        <w:rPr>
          <w:rFonts w:asciiTheme="minorEastAsia" w:eastAsiaTheme="minorEastAsia" w:hAnsiTheme="minorEastAsia" w:cs="宋体"/>
          <w:bCs/>
          <w:szCs w:val="21"/>
        </w:rPr>
        <w:sectPr w:rsidR="00E46735">
          <w:pgSz w:w="11906" w:h="16838"/>
          <w:pgMar w:top="1440" w:right="1134" w:bottom="1440" w:left="1134" w:header="851" w:footer="992" w:gutter="0"/>
          <w:cols w:space="720"/>
          <w:docGrid w:linePitch="312"/>
        </w:sectPr>
      </w:pPr>
    </w:p>
    <w:p w:rsidR="00E46735" w:rsidRDefault="003E206C">
      <w:pPr>
        <w:spacing w:line="360" w:lineRule="auto"/>
        <w:rPr>
          <w:rFonts w:asciiTheme="minorEastAsia" w:eastAsiaTheme="minorEastAsia" w:hAnsiTheme="minorEastAsia" w:cs="宋体"/>
          <w:b/>
          <w:bCs/>
          <w:szCs w:val="21"/>
        </w:rPr>
      </w:pPr>
      <w:r>
        <w:rPr>
          <w:rFonts w:asciiTheme="minorEastAsia" w:eastAsiaTheme="minorEastAsia" w:hAnsiTheme="minorEastAsia" w:cs="宋体" w:hint="eastAsia"/>
          <w:szCs w:val="21"/>
        </w:rPr>
        <w:lastRenderedPageBreak/>
        <w:t>附表</w:t>
      </w: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：派驻主要人员名单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797"/>
        <w:gridCol w:w="1573"/>
        <w:gridCol w:w="2024"/>
        <w:gridCol w:w="2659"/>
      </w:tblGrid>
      <w:tr w:rsidR="00E46735">
        <w:trPr>
          <w:trHeight w:val="865"/>
        </w:trPr>
        <w:tc>
          <w:tcPr>
            <w:tcW w:w="914"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岗位</w:t>
            </w:r>
          </w:p>
        </w:tc>
        <w:tc>
          <w:tcPr>
            <w:tcW w:w="912"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姓名</w:t>
            </w:r>
          </w:p>
        </w:tc>
        <w:tc>
          <w:tcPr>
            <w:tcW w:w="798"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年龄</w:t>
            </w:r>
          </w:p>
        </w:tc>
        <w:tc>
          <w:tcPr>
            <w:tcW w:w="1027"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职称或技术等级</w:t>
            </w:r>
          </w:p>
        </w:tc>
        <w:tc>
          <w:tcPr>
            <w:tcW w:w="1349"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职业证书或继续培训证明</w:t>
            </w:r>
          </w:p>
        </w:tc>
      </w:tr>
      <w:tr w:rsidR="00E46735">
        <w:trPr>
          <w:trHeight w:val="567"/>
        </w:trPr>
        <w:tc>
          <w:tcPr>
            <w:tcW w:w="914" w:type="pct"/>
            <w:vAlign w:val="center"/>
          </w:tcPr>
          <w:p w:rsidR="00E46735" w:rsidRDefault="003E206C">
            <w:pPr>
              <w:adjustRightInd w:val="0"/>
              <w:snapToGrid w:val="0"/>
              <w:jc w:val="center"/>
              <w:rPr>
                <w:rFonts w:asciiTheme="minorEastAsia" w:eastAsiaTheme="minorEastAsia" w:hAnsiTheme="minorEastAsia" w:cs="宋体"/>
                <w:bCs/>
                <w:szCs w:val="21"/>
              </w:rPr>
            </w:pPr>
            <w:r>
              <w:rPr>
                <w:rFonts w:asciiTheme="minorEastAsia" w:eastAsiaTheme="minorEastAsia" w:hAnsiTheme="minorEastAsia" w:cs="宋体" w:hint="eastAsia"/>
                <w:bCs/>
                <w:kern w:val="0"/>
                <w:szCs w:val="21"/>
              </w:rPr>
              <w:t>项目经理</w:t>
            </w:r>
          </w:p>
        </w:tc>
        <w:tc>
          <w:tcPr>
            <w:tcW w:w="912" w:type="pct"/>
          </w:tcPr>
          <w:p w:rsidR="00E46735" w:rsidRDefault="00E46735">
            <w:pPr>
              <w:outlineLvl w:val="0"/>
              <w:rPr>
                <w:rFonts w:asciiTheme="minorEastAsia" w:eastAsiaTheme="minorEastAsia" w:hAnsiTheme="minorEastAsia" w:cs="宋体"/>
                <w:bCs/>
                <w:szCs w:val="21"/>
              </w:rPr>
            </w:pPr>
          </w:p>
        </w:tc>
        <w:tc>
          <w:tcPr>
            <w:tcW w:w="798" w:type="pct"/>
          </w:tcPr>
          <w:p w:rsidR="00E46735" w:rsidRDefault="00E46735">
            <w:pPr>
              <w:outlineLvl w:val="0"/>
              <w:rPr>
                <w:rFonts w:asciiTheme="minorEastAsia" w:eastAsiaTheme="minorEastAsia" w:hAnsiTheme="minorEastAsia" w:cs="宋体"/>
                <w:bCs/>
                <w:szCs w:val="21"/>
              </w:rPr>
            </w:pPr>
          </w:p>
        </w:tc>
        <w:tc>
          <w:tcPr>
            <w:tcW w:w="1027" w:type="pct"/>
          </w:tcPr>
          <w:p w:rsidR="00E46735" w:rsidRDefault="00E46735">
            <w:pPr>
              <w:outlineLvl w:val="0"/>
              <w:rPr>
                <w:rFonts w:asciiTheme="minorEastAsia" w:eastAsiaTheme="minorEastAsia" w:hAnsiTheme="minorEastAsia" w:cs="宋体"/>
                <w:bCs/>
                <w:szCs w:val="21"/>
              </w:rPr>
            </w:pPr>
          </w:p>
        </w:tc>
        <w:tc>
          <w:tcPr>
            <w:tcW w:w="1349" w:type="pct"/>
          </w:tcPr>
          <w:p w:rsidR="00E46735" w:rsidRDefault="00E46735">
            <w:pPr>
              <w:outlineLvl w:val="0"/>
              <w:rPr>
                <w:rFonts w:asciiTheme="minorEastAsia" w:eastAsiaTheme="minorEastAsia" w:hAnsiTheme="minorEastAsia" w:cs="宋体"/>
                <w:bCs/>
                <w:szCs w:val="21"/>
              </w:rPr>
            </w:pPr>
          </w:p>
        </w:tc>
      </w:tr>
      <w:tr w:rsidR="00E46735">
        <w:trPr>
          <w:trHeight w:val="567"/>
        </w:trPr>
        <w:tc>
          <w:tcPr>
            <w:tcW w:w="914" w:type="pct"/>
            <w:vAlign w:val="center"/>
          </w:tcPr>
          <w:p w:rsidR="00E46735" w:rsidRDefault="003E206C">
            <w:pPr>
              <w:adjustRightInd w:val="0"/>
              <w:snapToGrid w:val="0"/>
              <w:jc w:val="center"/>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主厨</w:t>
            </w:r>
          </w:p>
        </w:tc>
        <w:tc>
          <w:tcPr>
            <w:tcW w:w="912" w:type="pct"/>
          </w:tcPr>
          <w:p w:rsidR="00E46735" w:rsidRDefault="00E46735">
            <w:pPr>
              <w:outlineLvl w:val="0"/>
              <w:rPr>
                <w:rFonts w:asciiTheme="minorEastAsia" w:eastAsiaTheme="minorEastAsia" w:hAnsiTheme="minorEastAsia" w:cs="宋体"/>
                <w:bCs/>
                <w:szCs w:val="21"/>
              </w:rPr>
            </w:pPr>
          </w:p>
        </w:tc>
        <w:tc>
          <w:tcPr>
            <w:tcW w:w="798" w:type="pct"/>
          </w:tcPr>
          <w:p w:rsidR="00E46735" w:rsidRDefault="00E46735">
            <w:pPr>
              <w:outlineLvl w:val="0"/>
              <w:rPr>
                <w:rFonts w:asciiTheme="minorEastAsia" w:eastAsiaTheme="minorEastAsia" w:hAnsiTheme="minorEastAsia" w:cs="宋体"/>
                <w:bCs/>
                <w:szCs w:val="21"/>
              </w:rPr>
            </w:pPr>
          </w:p>
        </w:tc>
        <w:tc>
          <w:tcPr>
            <w:tcW w:w="1027" w:type="pct"/>
          </w:tcPr>
          <w:p w:rsidR="00E46735" w:rsidRDefault="00E46735">
            <w:pPr>
              <w:outlineLvl w:val="0"/>
              <w:rPr>
                <w:rFonts w:asciiTheme="minorEastAsia" w:eastAsiaTheme="minorEastAsia" w:hAnsiTheme="minorEastAsia" w:cs="宋体"/>
                <w:bCs/>
                <w:szCs w:val="21"/>
              </w:rPr>
            </w:pPr>
          </w:p>
        </w:tc>
        <w:tc>
          <w:tcPr>
            <w:tcW w:w="1349" w:type="pct"/>
          </w:tcPr>
          <w:p w:rsidR="00E46735" w:rsidRDefault="00E46735">
            <w:pPr>
              <w:outlineLvl w:val="0"/>
              <w:rPr>
                <w:rFonts w:asciiTheme="minorEastAsia" w:eastAsiaTheme="minorEastAsia" w:hAnsiTheme="minorEastAsia" w:cs="宋体"/>
                <w:bCs/>
                <w:szCs w:val="21"/>
              </w:rPr>
            </w:pPr>
          </w:p>
        </w:tc>
      </w:tr>
    </w:tbl>
    <w:p w:rsidR="00E46735" w:rsidRDefault="003E206C">
      <w:pPr>
        <w:pStyle w:val="af8"/>
        <w:spacing w:line="360" w:lineRule="auto"/>
        <w:ind w:left="420"/>
        <w:rPr>
          <w:rFonts w:asciiTheme="minorEastAsia" w:eastAsiaTheme="minorEastAsia" w:hAnsiTheme="minorEastAsia" w:cs="宋体"/>
          <w:szCs w:val="21"/>
        </w:rPr>
      </w:pPr>
      <w:r>
        <w:rPr>
          <w:rFonts w:asciiTheme="minorEastAsia" w:eastAsiaTheme="minorEastAsia" w:hAnsiTheme="minorEastAsia" w:cs="宋体" w:hint="eastAsia"/>
          <w:szCs w:val="21"/>
        </w:rPr>
        <w:t>注：</w:t>
      </w:r>
    </w:p>
    <w:p w:rsidR="00E46735" w:rsidRDefault="003E206C">
      <w:pPr>
        <w:pStyle w:val="af8"/>
        <w:spacing w:line="360" w:lineRule="auto"/>
        <w:ind w:left="420"/>
        <w:rPr>
          <w:rFonts w:asciiTheme="minorEastAsia" w:eastAsiaTheme="minorEastAsia" w:hAnsiTheme="minorEastAsia" w:cs="宋体"/>
          <w:b/>
          <w:bCs/>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b/>
          <w:bCs/>
          <w:szCs w:val="21"/>
        </w:rPr>
        <w:t>上表中从业人员均需为常州市常住人口，投标时提供承诺函。（签订合同时提供服务团队户口簿复印件或居住证复印件）。</w:t>
      </w:r>
    </w:p>
    <w:p w:rsidR="00E46735" w:rsidRDefault="003E206C">
      <w:pPr>
        <w:pStyle w:val="af8"/>
        <w:spacing w:line="360" w:lineRule="auto"/>
        <w:ind w:left="420"/>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每个学校需配备一名项目经理，不得与其他学校食堂兼用项目经理。</w:t>
      </w:r>
    </w:p>
    <w:p w:rsidR="00E46735" w:rsidRDefault="003E206C">
      <w:pPr>
        <w:pStyle w:val="af8"/>
        <w:spacing w:line="360" w:lineRule="auto"/>
        <w:ind w:left="420" w:firstLine="422"/>
        <w:rPr>
          <w:rFonts w:asciiTheme="minorEastAsia" w:eastAsiaTheme="minorEastAsia" w:hAnsiTheme="minorEastAsia" w:cs="宋体"/>
          <w:b/>
          <w:bCs/>
          <w:szCs w:val="21"/>
        </w:rPr>
      </w:pPr>
      <w:r>
        <w:rPr>
          <w:rFonts w:asciiTheme="minorEastAsia" w:eastAsiaTheme="minorEastAsia" w:hAnsiTheme="minorEastAsia" w:cs="宋体" w:hint="eastAsia"/>
          <w:b/>
          <w:bCs/>
          <w:szCs w:val="21"/>
        </w:rPr>
        <w:t>3.</w:t>
      </w:r>
      <w:r>
        <w:rPr>
          <w:rFonts w:asciiTheme="minorEastAsia" w:eastAsiaTheme="minorEastAsia" w:hAnsiTheme="minorEastAsia" w:cs="宋体" w:hint="eastAsia"/>
          <w:b/>
          <w:bCs/>
          <w:szCs w:val="21"/>
        </w:rPr>
        <w:t>承诺中标后按上述名单提供服务人员，未提供名单和承诺函则视为无效响应。</w:t>
      </w:r>
    </w:p>
    <w:p w:rsidR="00E46735" w:rsidRDefault="003E206C">
      <w:pPr>
        <w:pStyle w:val="af8"/>
        <w:spacing w:line="360" w:lineRule="auto"/>
        <w:ind w:left="420" w:firstLine="422"/>
        <w:rPr>
          <w:rFonts w:asciiTheme="minorEastAsia" w:eastAsiaTheme="minorEastAsia" w:hAnsiTheme="minorEastAsia" w:cs="宋体"/>
          <w:b/>
          <w:bCs/>
          <w:szCs w:val="21"/>
        </w:rPr>
      </w:pPr>
      <w:r>
        <w:rPr>
          <w:rFonts w:asciiTheme="minorEastAsia" w:eastAsiaTheme="minorEastAsia" w:hAnsiTheme="minorEastAsia" w:cs="宋体"/>
          <w:b/>
          <w:bCs/>
          <w:szCs w:val="21"/>
        </w:rPr>
        <w:br w:type="page"/>
      </w:r>
    </w:p>
    <w:p w:rsidR="00E46735" w:rsidRDefault="003E206C">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附表</w:t>
      </w:r>
      <w:r>
        <w:rPr>
          <w:rFonts w:asciiTheme="minorEastAsia" w:eastAsiaTheme="minorEastAsia" w:hAnsiTheme="minorEastAsia" w:cs="宋体" w:hint="eastAsia"/>
          <w:szCs w:val="21"/>
        </w:rPr>
        <w:t>3</w:t>
      </w:r>
      <w:r>
        <w:rPr>
          <w:rFonts w:asciiTheme="minorEastAsia" w:eastAsiaTheme="minorEastAsia" w:hAnsiTheme="minorEastAsia" w:cs="宋体" w:hint="eastAsia"/>
          <w:szCs w:val="21"/>
        </w:rPr>
        <w:t>：主要服务人员工资标准</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5723"/>
        <w:gridCol w:w="3124"/>
      </w:tblGrid>
      <w:tr w:rsidR="00E46735">
        <w:trPr>
          <w:trHeight w:val="443"/>
        </w:trPr>
        <w:tc>
          <w:tcPr>
            <w:tcW w:w="509"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序号</w:t>
            </w:r>
          </w:p>
        </w:tc>
        <w:tc>
          <w:tcPr>
            <w:tcW w:w="2905"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岗位</w:t>
            </w:r>
          </w:p>
        </w:tc>
        <w:tc>
          <w:tcPr>
            <w:tcW w:w="1586"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工资标准（元／人／月）</w:t>
            </w:r>
          </w:p>
        </w:tc>
      </w:tr>
      <w:tr w:rsidR="00E46735">
        <w:trPr>
          <w:trHeight w:val="567"/>
        </w:trPr>
        <w:tc>
          <w:tcPr>
            <w:tcW w:w="509"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1</w:t>
            </w:r>
          </w:p>
        </w:tc>
        <w:tc>
          <w:tcPr>
            <w:tcW w:w="2905"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项目经理</w:t>
            </w:r>
          </w:p>
        </w:tc>
        <w:tc>
          <w:tcPr>
            <w:tcW w:w="1586" w:type="pct"/>
            <w:vAlign w:val="center"/>
          </w:tcPr>
          <w:p w:rsidR="00E46735" w:rsidRDefault="00E46735">
            <w:pPr>
              <w:jc w:val="center"/>
              <w:rPr>
                <w:rFonts w:asciiTheme="minorEastAsia" w:eastAsiaTheme="minorEastAsia" w:hAnsiTheme="minorEastAsia" w:cs="宋体"/>
                <w:bCs/>
                <w:szCs w:val="21"/>
              </w:rPr>
            </w:pPr>
          </w:p>
        </w:tc>
      </w:tr>
      <w:tr w:rsidR="00E46735">
        <w:trPr>
          <w:trHeight w:val="567"/>
        </w:trPr>
        <w:tc>
          <w:tcPr>
            <w:tcW w:w="509"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p>
        </w:tc>
        <w:tc>
          <w:tcPr>
            <w:tcW w:w="2905" w:type="pct"/>
            <w:vAlign w:val="center"/>
          </w:tcPr>
          <w:p w:rsidR="00E46735" w:rsidRDefault="003E206C">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主厨</w:t>
            </w:r>
          </w:p>
        </w:tc>
        <w:tc>
          <w:tcPr>
            <w:tcW w:w="1586" w:type="pct"/>
            <w:vAlign w:val="center"/>
          </w:tcPr>
          <w:p w:rsidR="00E46735" w:rsidRDefault="00E46735">
            <w:pPr>
              <w:jc w:val="center"/>
              <w:rPr>
                <w:rFonts w:asciiTheme="minorEastAsia" w:eastAsiaTheme="minorEastAsia" w:hAnsiTheme="minorEastAsia" w:cs="宋体"/>
                <w:bCs/>
                <w:szCs w:val="21"/>
              </w:rPr>
            </w:pPr>
          </w:p>
        </w:tc>
      </w:tr>
    </w:tbl>
    <w:p w:rsidR="00E46735" w:rsidRDefault="00E46735">
      <w:pPr>
        <w:pStyle w:val="af8"/>
        <w:spacing w:line="360" w:lineRule="auto"/>
        <w:ind w:left="420"/>
        <w:rPr>
          <w:rFonts w:asciiTheme="minorEastAsia" w:eastAsiaTheme="minorEastAsia" w:hAnsiTheme="minorEastAsia" w:cs="宋体"/>
          <w:szCs w:val="21"/>
        </w:rPr>
      </w:pPr>
    </w:p>
    <w:p w:rsidR="00E46735" w:rsidRDefault="003E206C">
      <w:pPr>
        <w:pStyle w:val="3"/>
      </w:pPr>
      <w:r>
        <w:br w:type="page"/>
      </w:r>
    </w:p>
    <w:p w:rsidR="00E46735" w:rsidRDefault="003E206C">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附表</w:t>
      </w:r>
      <w:r>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：各学校每月考核标准</w:t>
      </w:r>
    </w:p>
    <w:tbl>
      <w:tblPr>
        <w:tblW w:w="5009" w:type="pct"/>
        <w:tblBorders>
          <w:top w:val="single" w:sz="2" w:space="0" w:color="auto"/>
          <w:left w:val="single" w:sz="2" w:space="0" w:color="auto"/>
          <w:bottom w:val="single" w:sz="4" w:space="0" w:color="auto"/>
          <w:right w:val="single" w:sz="2" w:space="0" w:color="auto"/>
          <w:insideH w:val="single" w:sz="2" w:space="0" w:color="auto"/>
          <w:insideV w:val="single" w:sz="2" w:space="0" w:color="auto"/>
        </w:tblBorders>
        <w:tblLook w:val="04A0" w:firstRow="1" w:lastRow="0" w:firstColumn="1" w:lastColumn="0" w:noHBand="0" w:noVBand="1"/>
      </w:tblPr>
      <w:tblGrid>
        <w:gridCol w:w="1271"/>
        <w:gridCol w:w="7187"/>
        <w:gridCol w:w="1414"/>
      </w:tblGrid>
      <w:tr w:rsidR="00E46735">
        <w:trPr>
          <w:trHeight w:val="657"/>
        </w:trPr>
        <w:tc>
          <w:tcPr>
            <w:tcW w:w="643" w:type="pct"/>
            <w:vAlign w:val="center"/>
          </w:tcPr>
          <w:p w:rsidR="00E46735" w:rsidRDefault="003E206C">
            <w:pPr>
              <w:jc w:val="center"/>
              <w:rPr>
                <w:rFonts w:ascii="宋体" w:hAnsi="宋体" w:cs="宋体"/>
                <w:kern w:val="0"/>
                <w:sz w:val="24"/>
              </w:rPr>
            </w:pPr>
            <w:r>
              <w:rPr>
                <w:rFonts w:ascii="宋体" w:hAnsi="宋体" w:cs="宋体" w:hint="eastAsia"/>
                <w:kern w:val="0"/>
                <w:sz w:val="24"/>
              </w:rPr>
              <w:t>检查</w:t>
            </w:r>
          </w:p>
          <w:p w:rsidR="00E46735" w:rsidRDefault="003E206C">
            <w:pPr>
              <w:jc w:val="center"/>
              <w:rPr>
                <w:rFonts w:ascii="宋体" w:hAnsi="宋体" w:cs="宋体"/>
                <w:kern w:val="0"/>
                <w:sz w:val="24"/>
              </w:rPr>
            </w:pPr>
            <w:r>
              <w:rPr>
                <w:rFonts w:ascii="宋体" w:hAnsi="宋体" w:cs="宋体" w:hint="eastAsia"/>
                <w:kern w:val="0"/>
                <w:sz w:val="24"/>
              </w:rPr>
              <w:t>内容</w:t>
            </w:r>
          </w:p>
        </w:tc>
        <w:tc>
          <w:tcPr>
            <w:tcW w:w="3639" w:type="pct"/>
            <w:vAlign w:val="center"/>
          </w:tcPr>
          <w:p w:rsidR="00E46735" w:rsidRDefault="003E206C">
            <w:pPr>
              <w:jc w:val="center"/>
              <w:rPr>
                <w:rFonts w:ascii="宋体" w:hAnsi="宋体" w:cs="宋体"/>
                <w:kern w:val="0"/>
                <w:sz w:val="24"/>
              </w:rPr>
            </w:pPr>
            <w:r>
              <w:rPr>
                <w:rFonts w:ascii="宋体" w:hAnsi="宋体" w:cs="宋体" w:hint="eastAsia"/>
                <w:kern w:val="0"/>
                <w:sz w:val="24"/>
              </w:rPr>
              <w:t>考核标准</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扣分</w:t>
            </w:r>
          </w:p>
          <w:p w:rsidR="00E46735" w:rsidRDefault="003E206C">
            <w:pPr>
              <w:jc w:val="center"/>
              <w:rPr>
                <w:rFonts w:ascii="宋体" w:hAnsi="宋体" w:cs="宋体"/>
                <w:kern w:val="0"/>
                <w:sz w:val="24"/>
              </w:rPr>
            </w:pPr>
            <w:r>
              <w:rPr>
                <w:rFonts w:ascii="宋体" w:hAnsi="宋体" w:cs="宋体" w:hint="eastAsia"/>
                <w:kern w:val="0"/>
                <w:sz w:val="24"/>
              </w:rPr>
              <w:t>标准</w:t>
            </w:r>
          </w:p>
        </w:tc>
      </w:tr>
      <w:tr w:rsidR="00E46735">
        <w:trPr>
          <w:trHeight w:val="440"/>
        </w:trPr>
        <w:tc>
          <w:tcPr>
            <w:tcW w:w="643" w:type="pct"/>
            <w:vMerge w:val="restart"/>
            <w:vAlign w:val="center"/>
          </w:tcPr>
          <w:p w:rsidR="00E46735" w:rsidRDefault="003E206C">
            <w:pPr>
              <w:jc w:val="center"/>
              <w:rPr>
                <w:rFonts w:ascii="宋体" w:hAnsi="宋体" w:cs="宋体"/>
                <w:kern w:val="0"/>
                <w:sz w:val="24"/>
              </w:rPr>
            </w:pPr>
            <w:r>
              <w:rPr>
                <w:rFonts w:ascii="宋体" w:hAnsi="宋体" w:cs="宋体" w:hint="eastAsia"/>
                <w:kern w:val="0"/>
                <w:sz w:val="24"/>
              </w:rPr>
              <w:t>食</w:t>
            </w:r>
          </w:p>
          <w:p w:rsidR="00E46735" w:rsidRDefault="003E206C">
            <w:pPr>
              <w:jc w:val="center"/>
              <w:rPr>
                <w:rFonts w:ascii="宋体" w:hAnsi="宋体" w:cs="宋体"/>
                <w:kern w:val="0"/>
                <w:sz w:val="24"/>
              </w:rPr>
            </w:pPr>
            <w:r>
              <w:rPr>
                <w:rFonts w:ascii="宋体" w:hAnsi="宋体" w:cs="宋体" w:hint="eastAsia"/>
                <w:kern w:val="0"/>
                <w:sz w:val="24"/>
              </w:rPr>
              <w:t>品</w:t>
            </w:r>
          </w:p>
          <w:p w:rsidR="00E46735" w:rsidRDefault="003E206C">
            <w:pPr>
              <w:jc w:val="center"/>
              <w:rPr>
                <w:rFonts w:ascii="宋体" w:hAnsi="宋体" w:cs="宋体"/>
                <w:kern w:val="0"/>
                <w:sz w:val="24"/>
              </w:rPr>
            </w:pPr>
            <w:r>
              <w:rPr>
                <w:rFonts w:ascii="宋体" w:hAnsi="宋体" w:cs="宋体" w:hint="eastAsia"/>
                <w:kern w:val="0"/>
                <w:sz w:val="24"/>
              </w:rPr>
              <w:t>安</w:t>
            </w:r>
          </w:p>
          <w:p w:rsidR="00E46735" w:rsidRDefault="003E206C">
            <w:pPr>
              <w:jc w:val="center"/>
              <w:rPr>
                <w:rFonts w:ascii="宋体" w:hAnsi="宋体" w:cs="宋体"/>
                <w:kern w:val="0"/>
                <w:sz w:val="24"/>
              </w:rPr>
            </w:pPr>
            <w:r>
              <w:rPr>
                <w:rFonts w:ascii="宋体" w:hAnsi="宋体" w:cs="宋体" w:hint="eastAsia"/>
                <w:kern w:val="0"/>
                <w:sz w:val="24"/>
              </w:rPr>
              <w:t>全</w:t>
            </w: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食堂从业人员未持有有效证件（厨师职业资格证、健康证）</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食品原料与成品未分别妥善保存，出现污染及腐败</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成品与半成品、食品与杂物未能隔离存放</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15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生熟食品未分开存放，标识不清晰</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15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加工、销售腐败变质食品</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使用过期、霉变、虫害或“三无”食品</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采样留存未做到采样</w:t>
            </w:r>
            <w:r>
              <w:rPr>
                <w:rFonts w:ascii="宋体" w:hAnsi="宋体" w:cs="宋体" w:hint="eastAsia"/>
                <w:kern w:val="0"/>
                <w:sz w:val="24"/>
              </w:rPr>
              <w:t>200</w:t>
            </w:r>
            <w:r>
              <w:rPr>
                <w:rFonts w:ascii="宋体" w:hAnsi="宋体" w:cs="宋体" w:hint="eastAsia"/>
                <w:kern w:val="0"/>
                <w:sz w:val="24"/>
              </w:rPr>
              <w:t>克、留存</w:t>
            </w:r>
            <w:r>
              <w:rPr>
                <w:rFonts w:ascii="宋体" w:hAnsi="宋体" w:cs="宋体" w:hint="eastAsia"/>
                <w:kern w:val="0"/>
                <w:sz w:val="24"/>
              </w:rPr>
              <w:t>48</w:t>
            </w:r>
            <w:r>
              <w:rPr>
                <w:rFonts w:ascii="宋体" w:hAnsi="宋体" w:cs="宋体" w:hint="eastAsia"/>
                <w:kern w:val="0"/>
                <w:sz w:val="24"/>
              </w:rPr>
              <w:t>小时</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改切熟食未使用专用砧墩、抹布、刀具</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10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操作台、锅台、脱排罩不干净有明显油腻</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冰箱未按期化霜、有污血异味，无化霜、温控记录</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保暖供应台用水未能保持干净卫生，有残渣油腻</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餐具清洗未能按一刮、二洗、三冲、四消毒、五保洁顺序操作，未做好餐具消毒记录</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10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刀具及砧板未明确标示且未分别处理生食、熟食，使用后未洗净杀菌完全，不用时未侧放或悬挂保持干燥</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出现其他影响食品安全与卫生的事项（每项）</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1</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未能做到工完场清、地面洁净无积水</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restart"/>
            <w:vAlign w:val="center"/>
          </w:tcPr>
          <w:p w:rsidR="00E46735" w:rsidRDefault="003E206C">
            <w:pPr>
              <w:jc w:val="center"/>
              <w:rPr>
                <w:rFonts w:ascii="宋体" w:hAnsi="宋体" w:cs="宋体"/>
                <w:kern w:val="0"/>
                <w:sz w:val="24"/>
              </w:rPr>
            </w:pPr>
            <w:r>
              <w:rPr>
                <w:rFonts w:ascii="宋体" w:hAnsi="宋体" w:cs="宋体" w:hint="eastAsia"/>
                <w:kern w:val="0"/>
                <w:sz w:val="24"/>
              </w:rPr>
              <w:t>操</w:t>
            </w:r>
          </w:p>
          <w:p w:rsidR="00E46735" w:rsidRDefault="003E206C">
            <w:pPr>
              <w:jc w:val="center"/>
              <w:rPr>
                <w:rFonts w:ascii="宋体" w:hAnsi="宋体" w:cs="宋体"/>
                <w:kern w:val="0"/>
                <w:sz w:val="24"/>
              </w:rPr>
            </w:pPr>
            <w:r>
              <w:rPr>
                <w:rFonts w:ascii="宋体" w:hAnsi="宋体" w:cs="宋体" w:hint="eastAsia"/>
                <w:kern w:val="0"/>
                <w:sz w:val="24"/>
              </w:rPr>
              <w:t>作</w:t>
            </w:r>
          </w:p>
          <w:p w:rsidR="00E46735" w:rsidRDefault="003E206C">
            <w:pPr>
              <w:jc w:val="center"/>
              <w:rPr>
                <w:rFonts w:ascii="宋体" w:hAnsi="宋体" w:cs="宋体"/>
                <w:kern w:val="0"/>
                <w:sz w:val="24"/>
              </w:rPr>
            </w:pPr>
            <w:r>
              <w:rPr>
                <w:rFonts w:ascii="宋体" w:hAnsi="宋体" w:cs="宋体" w:hint="eastAsia"/>
                <w:kern w:val="0"/>
                <w:sz w:val="24"/>
              </w:rPr>
              <w:t>场</w:t>
            </w: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食堂内部墙面、房顶、操作间、库房等有杂物、污渍、蜘蛛网</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left"/>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灯具、电箱、开关面板、电扇、货架等有明显积尘</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left"/>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无防蝇、防尘设备；防鼠设备诱饵不新鲜</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left"/>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食堂内部停放私人车辆</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left"/>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下水道不畅通，明沟内有明显残渣</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10</w:t>
            </w:r>
          </w:p>
        </w:tc>
      </w:tr>
      <w:tr w:rsidR="00E46735">
        <w:trPr>
          <w:trHeight w:val="440"/>
        </w:trPr>
        <w:tc>
          <w:tcPr>
            <w:tcW w:w="643" w:type="pct"/>
            <w:vMerge/>
            <w:vAlign w:val="center"/>
          </w:tcPr>
          <w:p w:rsidR="00E46735" w:rsidRDefault="00E46735">
            <w:pPr>
              <w:jc w:val="left"/>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食堂四周有杂草、垃圾、排出污物，外环境未能保持卫生整洁</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left"/>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回收餐具工作台外表不干净、油腻，泔脚桶外表不干净、未加盖</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restart"/>
            <w:vAlign w:val="center"/>
          </w:tcPr>
          <w:p w:rsidR="00E46735" w:rsidRDefault="003E206C">
            <w:pPr>
              <w:jc w:val="center"/>
              <w:rPr>
                <w:rFonts w:ascii="宋体" w:hAnsi="宋体" w:cs="宋体"/>
                <w:kern w:val="0"/>
                <w:sz w:val="24"/>
              </w:rPr>
            </w:pPr>
            <w:r>
              <w:rPr>
                <w:rFonts w:ascii="宋体" w:hAnsi="宋体" w:cs="宋体" w:hint="eastAsia"/>
                <w:kern w:val="0"/>
                <w:sz w:val="24"/>
              </w:rPr>
              <w:t>文</w:t>
            </w:r>
          </w:p>
          <w:p w:rsidR="00E46735" w:rsidRDefault="003E206C">
            <w:pPr>
              <w:jc w:val="center"/>
              <w:rPr>
                <w:rFonts w:ascii="宋体" w:hAnsi="宋体" w:cs="宋体"/>
                <w:kern w:val="0"/>
                <w:sz w:val="24"/>
              </w:rPr>
            </w:pPr>
            <w:r>
              <w:rPr>
                <w:rFonts w:ascii="宋体" w:hAnsi="宋体" w:cs="宋体" w:hint="eastAsia"/>
                <w:kern w:val="0"/>
                <w:sz w:val="24"/>
              </w:rPr>
              <w:t>明</w:t>
            </w:r>
          </w:p>
          <w:p w:rsidR="00E46735" w:rsidRDefault="003E206C">
            <w:pPr>
              <w:jc w:val="center"/>
              <w:rPr>
                <w:rFonts w:ascii="宋体" w:hAnsi="宋体" w:cs="宋体"/>
                <w:kern w:val="0"/>
                <w:sz w:val="24"/>
              </w:rPr>
            </w:pPr>
            <w:r>
              <w:rPr>
                <w:rFonts w:ascii="宋体" w:hAnsi="宋体" w:cs="宋体" w:hint="eastAsia"/>
                <w:kern w:val="0"/>
                <w:sz w:val="24"/>
              </w:rPr>
              <w:t>服</w:t>
            </w:r>
          </w:p>
          <w:p w:rsidR="00E46735" w:rsidRDefault="003E206C">
            <w:pPr>
              <w:jc w:val="center"/>
              <w:rPr>
                <w:rFonts w:ascii="宋体" w:hAnsi="宋体" w:cs="宋体"/>
                <w:kern w:val="0"/>
                <w:sz w:val="24"/>
              </w:rPr>
            </w:pPr>
            <w:r>
              <w:rPr>
                <w:rFonts w:ascii="宋体" w:hAnsi="宋体" w:cs="宋体" w:hint="eastAsia"/>
                <w:kern w:val="0"/>
                <w:sz w:val="24"/>
              </w:rPr>
              <w:t>务</w:t>
            </w: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现场服务时未使用文明语言、微笑服务、有问必答</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上班时过度化妆、涂指甲油、带戒指等，男员工留长发（每人次）</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窗口供应时菜盘重叠摆放</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restart"/>
            <w:vAlign w:val="center"/>
          </w:tcPr>
          <w:p w:rsidR="00E46735" w:rsidRDefault="003E206C">
            <w:pPr>
              <w:jc w:val="center"/>
              <w:rPr>
                <w:rFonts w:ascii="宋体" w:hAnsi="宋体" w:cs="宋体"/>
                <w:kern w:val="0"/>
                <w:sz w:val="24"/>
              </w:rPr>
            </w:pPr>
            <w:r>
              <w:rPr>
                <w:rFonts w:ascii="宋体" w:hAnsi="宋体" w:cs="宋体" w:hint="eastAsia"/>
                <w:kern w:val="0"/>
                <w:sz w:val="24"/>
              </w:rPr>
              <w:t>食</w:t>
            </w:r>
          </w:p>
          <w:p w:rsidR="00E46735" w:rsidRDefault="003E206C">
            <w:pPr>
              <w:jc w:val="center"/>
              <w:rPr>
                <w:rFonts w:ascii="宋体" w:hAnsi="宋体" w:cs="宋体"/>
                <w:kern w:val="0"/>
                <w:sz w:val="24"/>
              </w:rPr>
            </w:pPr>
            <w:r>
              <w:rPr>
                <w:rFonts w:ascii="宋体" w:hAnsi="宋体" w:cs="宋体" w:hint="eastAsia"/>
                <w:kern w:val="0"/>
                <w:sz w:val="24"/>
              </w:rPr>
              <w:t>堂</w:t>
            </w:r>
          </w:p>
          <w:p w:rsidR="00E46735" w:rsidRDefault="003E206C">
            <w:pPr>
              <w:jc w:val="center"/>
              <w:rPr>
                <w:rFonts w:ascii="宋体" w:hAnsi="宋体" w:cs="宋体"/>
                <w:kern w:val="0"/>
                <w:sz w:val="24"/>
              </w:rPr>
            </w:pPr>
            <w:r>
              <w:rPr>
                <w:rFonts w:ascii="宋体" w:hAnsi="宋体" w:cs="宋体" w:hint="eastAsia"/>
                <w:kern w:val="0"/>
                <w:sz w:val="24"/>
              </w:rPr>
              <w:t>安</w:t>
            </w:r>
          </w:p>
          <w:p w:rsidR="00E46735" w:rsidRDefault="003E206C">
            <w:pPr>
              <w:jc w:val="center"/>
              <w:rPr>
                <w:rFonts w:ascii="宋体" w:hAnsi="宋体" w:cs="宋体"/>
                <w:kern w:val="0"/>
                <w:sz w:val="24"/>
              </w:rPr>
            </w:pPr>
            <w:r>
              <w:rPr>
                <w:rFonts w:ascii="宋体" w:hAnsi="宋体" w:cs="宋体" w:hint="eastAsia"/>
                <w:kern w:val="0"/>
                <w:sz w:val="24"/>
              </w:rPr>
              <w:t>全</w:t>
            </w:r>
          </w:p>
          <w:p w:rsidR="00E46735" w:rsidRDefault="003E206C">
            <w:pPr>
              <w:jc w:val="center"/>
              <w:rPr>
                <w:rFonts w:ascii="宋体" w:hAnsi="宋体" w:cs="宋体"/>
                <w:kern w:val="0"/>
                <w:sz w:val="24"/>
              </w:rPr>
            </w:pPr>
            <w:r>
              <w:rPr>
                <w:rFonts w:ascii="宋体" w:hAnsi="宋体" w:cs="宋体" w:hint="eastAsia"/>
                <w:kern w:val="0"/>
                <w:sz w:val="24"/>
              </w:rPr>
              <w:lastRenderedPageBreak/>
              <w:t>管</w:t>
            </w:r>
          </w:p>
          <w:p w:rsidR="00E46735" w:rsidRDefault="003E206C">
            <w:pPr>
              <w:jc w:val="center"/>
              <w:rPr>
                <w:rFonts w:ascii="宋体" w:hAnsi="宋体" w:cs="宋体"/>
                <w:kern w:val="0"/>
                <w:sz w:val="24"/>
              </w:rPr>
            </w:pPr>
            <w:r>
              <w:rPr>
                <w:rFonts w:ascii="宋体" w:hAnsi="宋体" w:cs="宋体" w:hint="eastAsia"/>
                <w:kern w:val="0"/>
                <w:sz w:val="24"/>
              </w:rPr>
              <w:t>理</w:t>
            </w: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lastRenderedPageBreak/>
              <w:t>未能有效控制闲人进入操作间等场所</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饭菜供应时无人看管</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无煤气总阀、煤气房（人工煤气、灌装煤气等）管理制度</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服务现场无煤气总阀管理记录</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煤气总阀管理记录未按要求记录</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无烟道清洗记录或烟道油垢较重</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存在无人灯、无人水、无人气现象（每次）</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70"/>
        </w:trPr>
        <w:tc>
          <w:tcPr>
            <w:tcW w:w="643" w:type="pct"/>
            <w:vAlign w:val="center"/>
          </w:tcPr>
          <w:p w:rsidR="00E46735" w:rsidRDefault="003E206C">
            <w:pPr>
              <w:jc w:val="center"/>
              <w:rPr>
                <w:rFonts w:ascii="宋体" w:hAnsi="宋体" w:cs="宋体"/>
                <w:kern w:val="0"/>
                <w:sz w:val="24"/>
              </w:rPr>
            </w:pPr>
            <w:r>
              <w:rPr>
                <w:rFonts w:ascii="宋体" w:hAnsi="宋体" w:cs="宋体" w:hint="eastAsia"/>
                <w:kern w:val="0"/>
                <w:sz w:val="24"/>
              </w:rPr>
              <w:t>防疫防控</w:t>
            </w: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疫情期间未按规定要求做好防疫防控工作</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20</w:t>
            </w:r>
          </w:p>
        </w:tc>
      </w:tr>
      <w:tr w:rsidR="00E46735">
        <w:trPr>
          <w:trHeight w:val="564"/>
        </w:trPr>
        <w:tc>
          <w:tcPr>
            <w:tcW w:w="643" w:type="pct"/>
            <w:vMerge w:val="restart"/>
            <w:vAlign w:val="center"/>
          </w:tcPr>
          <w:p w:rsidR="00E46735" w:rsidRDefault="003E206C">
            <w:pPr>
              <w:jc w:val="center"/>
              <w:rPr>
                <w:rFonts w:ascii="宋体" w:hAnsi="宋体" w:cs="宋体"/>
                <w:kern w:val="0"/>
                <w:sz w:val="24"/>
              </w:rPr>
            </w:pPr>
            <w:r>
              <w:rPr>
                <w:rFonts w:ascii="宋体" w:hAnsi="宋体" w:cs="宋体" w:hint="eastAsia"/>
                <w:kern w:val="0"/>
                <w:sz w:val="24"/>
              </w:rPr>
              <w:t>垃</w:t>
            </w:r>
          </w:p>
          <w:p w:rsidR="00E46735" w:rsidRDefault="003E206C">
            <w:pPr>
              <w:jc w:val="center"/>
              <w:rPr>
                <w:rFonts w:ascii="宋体" w:hAnsi="宋体" w:cs="宋体"/>
                <w:kern w:val="0"/>
                <w:sz w:val="24"/>
              </w:rPr>
            </w:pPr>
            <w:r>
              <w:rPr>
                <w:rFonts w:ascii="宋体" w:hAnsi="宋体" w:cs="宋体" w:hint="eastAsia"/>
                <w:kern w:val="0"/>
                <w:sz w:val="24"/>
              </w:rPr>
              <w:t>圾</w:t>
            </w:r>
          </w:p>
          <w:p w:rsidR="00E46735" w:rsidRDefault="003E206C">
            <w:pPr>
              <w:jc w:val="center"/>
              <w:rPr>
                <w:rFonts w:ascii="宋体" w:hAnsi="宋体" w:cs="宋体"/>
                <w:kern w:val="0"/>
                <w:sz w:val="24"/>
              </w:rPr>
            </w:pPr>
            <w:r>
              <w:rPr>
                <w:rFonts w:ascii="宋体" w:hAnsi="宋体" w:cs="宋体" w:hint="eastAsia"/>
                <w:kern w:val="0"/>
                <w:sz w:val="24"/>
              </w:rPr>
              <w:t>分</w:t>
            </w:r>
          </w:p>
          <w:p w:rsidR="00E46735" w:rsidRDefault="003E206C">
            <w:pPr>
              <w:jc w:val="center"/>
              <w:rPr>
                <w:rFonts w:ascii="宋体" w:hAnsi="宋体" w:cs="宋体"/>
                <w:kern w:val="0"/>
                <w:sz w:val="24"/>
              </w:rPr>
            </w:pPr>
            <w:r>
              <w:rPr>
                <w:rFonts w:ascii="宋体" w:hAnsi="宋体" w:cs="宋体" w:hint="eastAsia"/>
                <w:kern w:val="0"/>
                <w:sz w:val="24"/>
              </w:rPr>
              <w:t>类</w:t>
            </w: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未按规定指定地点张贴相关分类标识并安置对应垃圾桶</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未按规定做好垃圾分类投放及分类清理垃圾</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各类垃圾存放容器外表脏乱</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514"/>
        </w:trPr>
        <w:tc>
          <w:tcPr>
            <w:tcW w:w="643" w:type="pct"/>
            <w:vMerge w:val="restart"/>
            <w:vAlign w:val="center"/>
          </w:tcPr>
          <w:p w:rsidR="00E46735" w:rsidRDefault="003E206C">
            <w:pPr>
              <w:jc w:val="center"/>
              <w:rPr>
                <w:rFonts w:ascii="宋体" w:hAnsi="宋体" w:cs="宋体"/>
                <w:kern w:val="0"/>
                <w:sz w:val="24"/>
              </w:rPr>
            </w:pPr>
            <w:r>
              <w:rPr>
                <w:rFonts w:ascii="宋体" w:hAnsi="宋体" w:cs="宋体" w:hint="eastAsia"/>
                <w:kern w:val="0"/>
                <w:sz w:val="24"/>
              </w:rPr>
              <w:t>日</w:t>
            </w:r>
          </w:p>
          <w:p w:rsidR="00E46735" w:rsidRDefault="003E206C">
            <w:pPr>
              <w:jc w:val="center"/>
              <w:rPr>
                <w:rFonts w:ascii="宋体" w:hAnsi="宋体" w:cs="宋体"/>
                <w:kern w:val="0"/>
                <w:sz w:val="24"/>
              </w:rPr>
            </w:pPr>
            <w:r>
              <w:rPr>
                <w:rFonts w:ascii="宋体" w:hAnsi="宋体" w:cs="宋体" w:hint="eastAsia"/>
                <w:kern w:val="0"/>
                <w:sz w:val="24"/>
              </w:rPr>
              <w:t>常</w:t>
            </w:r>
          </w:p>
          <w:p w:rsidR="00E46735" w:rsidRDefault="003E206C">
            <w:pPr>
              <w:jc w:val="center"/>
              <w:rPr>
                <w:rFonts w:ascii="宋体" w:hAnsi="宋体" w:cs="宋体"/>
                <w:kern w:val="0"/>
                <w:sz w:val="24"/>
              </w:rPr>
            </w:pPr>
            <w:r>
              <w:rPr>
                <w:rFonts w:ascii="宋体" w:hAnsi="宋体" w:cs="宋体" w:hint="eastAsia"/>
                <w:kern w:val="0"/>
                <w:sz w:val="24"/>
              </w:rPr>
              <w:t>管</w:t>
            </w:r>
          </w:p>
          <w:p w:rsidR="00E46735" w:rsidRDefault="003E206C">
            <w:pPr>
              <w:jc w:val="center"/>
              <w:rPr>
                <w:rFonts w:ascii="宋体" w:hAnsi="宋体" w:cs="宋体"/>
                <w:kern w:val="0"/>
                <w:sz w:val="24"/>
              </w:rPr>
            </w:pPr>
            <w:r>
              <w:rPr>
                <w:rFonts w:ascii="宋体" w:hAnsi="宋体" w:cs="宋体" w:hint="eastAsia"/>
                <w:kern w:val="0"/>
                <w:sz w:val="24"/>
              </w:rPr>
              <w:t>理</w:t>
            </w:r>
          </w:p>
          <w:p w:rsidR="00E46735" w:rsidRDefault="003E206C">
            <w:pPr>
              <w:jc w:val="center"/>
              <w:rPr>
                <w:rFonts w:ascii="宋体" w:hAnsi="宋体" w:cs="宋体"/>
                <w:kern w:val="0"/>
                <w:sz w:val="24"/>
              </w:rPr>
            </w:pPr>
            <w:r>
              <w:rPr>
                <w:rFonts w:ascii="宋体" w:hAnsi="宋体" w:cs="宋体" w:hint="eastAsia"/>
                <w:kern w:val="0"/>
                <w:sz w:val="24"/>
              </w:rPr>
              <w:t>规</w:t>
            </w:r>
          </w:p>
          <w:p w:rsidR="00E46735" w:rsidRDefault="003E206C">
            <w:pPr>
              <w:jc w:val="center"/>
              <w:rPr>
                <w:rFonts w:ascii="宋体" w:hAnsi="宋体" w:cs="宋体"/>
                <w:kern w:val="0"/>
                <w:sz w:val="24"/>
              </w:rPr>
            </w:pPr>
            <w:r>
              <w:rPr>
                <w:rFonts w:ascii="宋体" w:hAnsi="宋体" w:cs="宋体" w:hint="eastAsia"/>
                <w:kern w:val="0"/>
                <w:sz w:val="24"/>
              </w:rPr>
              <w:t>范</w:t>
            </w: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消毒水配比未有专人负责，未做好记录</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上班时未规范穿戴卫生、整洁、干净的工作衣帽</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服务时未规范佩戴口罩、手套（每人次）</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服务时未实行挂牌（工号）服务（每人次）</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未定期召开食堂会议、培训并做好记录</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设施设备、煤气、电器未有专人负责与管理</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食堂服务人员私自夹带食材、食品离开食堂的情况（每人次）</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考核周期内由服务商引起的计划外设施设备维护维修及非正常损耗超出正常维护费用的</w:t>
            </w:r>
            <w:r>
              <w:rPr>
                <w:rFonts w:ascii="宋体" w:hAnsi="宋体" w:cs="宋体" w:hint="eastAsia"/>
                <w:kern w:val="0"/>
                <w:sz w:val="24"/>
              </w:rPr>
              <w:t>5%</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考核周期内经审计使用易耗品数量超出正常范围的</w:t>
            </w:r>
            <w:r>
              <w:rPr>
                <w:rFonts w:ascii="宋体" w:hAnsi="宋体" w:cs="宋体" w:hint="eastAsia"/>
                <w:kern w:val="0"/>
                <w:sz w:val="24"/>
              </w:rPr>
              <w:t>10%</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2</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如因中标人原因遇各类投诉，经校方查实的（每次）</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因服务商原因引起重大舆情，并对学校造成影响的（每次）</w:t>
            </w:r>
          </w:p>
        </w:tc>
        <w:tc>
          <w:tcPr>
            <w:tcW w:w="716" w:type="pct"/>
            <w:vAlign w:val="center"/>
          </w:tcPr>
          <w:p w:rsidR="00E46735" w:rsidRDefault="003E206C">
            <w:pPr>
              <w:jc w:val="center"/>
              <w:rPr>
                <w:rFonts w:ascii="宋体" w:hAnsi="宋体" w:cs="宋体"/>
                <w:kern w:val="0"/>
                <w:sz w:val="24"/>
              </w:rPr>
            </w:pPr>
            <w:r>
              <w:rPr>
                <w:rFonts w:ascii="宋体" w:hAnsi="宋体" w:cs="宋体" w:hint="eastAsia"/>
                <w:kern w:val="0"/>
                <w:sz w:val="24"/>
              </w:rPr>
              <w:t>30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食堂用工服务商项目经理、厨师、点心师未经学校同意每更换一次</w:t>
            </w:r>
          </w:p>
        </w:tc>
        <w:tc>
          <w:tcPr>
            <w:tcW w:w="1333" w:type="dxa"/>
            <w:vAlign w:val="center"/>
          </w:tcPr>
          <w:p w:rsidR="00E46735" w:rsidRDefault="003E206C">
            <w:pPr>
              <w:jc w:val="center"/>
              <w:rPr>
                <w:rFonts w:ascii="宋体" w:hAnsi="宋体" w:cs="宋体"/>
                <w:kern w:val="0"/>
                <w:sz w:val="24"/>
              </w:rPr>
            </w:pPr>
            <w:r>
              <w:rPr>
                <w:rFonts w:ascii="宋体" w:hAnsi="宋体" w:hint="eastAsia"/>
                <w:kern w:val="0"/>
                <w:sz w:val="24"/>
              </w:rPr>
              <w:t>30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kern w:val="0"/>
                <w:sz w:val="24"/>
              </w:rPr>
              <w:t>食堂用工服务商主要服务人员以外的员工未经学校同意每更换一次</w:t>
            </w:r>
          </w:p>
        </w:tc>
        <w:tc>
          <w:tcPr>
            <w:tcW w:w="1333" w:type="dxa"/>
            <w:vAlign w:val="center"/>
          </w:tcPr>
          <w:p w:rsidR="00E46735" w:rsidRDefault="003E206C">
            <w:pPr>
              <w:jc w:val="center"/>
              <w:rPr>
                <w:rFonts w:ascii="宋体" w:hAnsi="宋体" w:cs="宋体"/>
                <w:kern w:val="0"/>
                <w:sz w:val="24"/>
              </w:rPr>
            </w:pPr>
            <w:r>
              <w:rPr>
                <w:rFonts w:ascii="宋体" w:hAnsi="宋体" w:hint="eastAsia"/>
                <w:kern w:val="0"/>
                <w:sz w:val="24"/>
              </w:rPr>
              <w:t>10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主要服务人员未到岗每人每天扣除</w:t>
            </w:r>
          </w:p>
        </w:tc>
        <w:tc>
          <w:tcPr>
            <w:tcW w:w="1333" w:type="dxa"/>
            <w:vAlign w:val="center"/>
          </w:tcPr>
          <w:p w:rsidR="00E46735" w:rsidRDefault="003E206C">
            <w:pPr>
              <w:jc w:val="center"/>
              <w:rPr>
                <w:rFonts w:ascii="宋体" w:hAnsi="宋体" w:cs="宋体"/>
                <w:kern w:val="0"/>
                <w:sz w:val="24"/>
              </w:rPr>
            </w:pPr>
            <w:r>
              <w:rPr>
                <w:rFonts w:ascii="宋体" w:hAnsi="宋体" w:hint="eastAsia"/>
                <w:kern w:val="0"/>
                <w:sz w:val="24"/>
              </w:rPr>
              <w:t>5</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辅助服务人员未到到每人每天扣除</w:t>
            </w:r>
          </w:p>
        </w:tc>
        <w:tc>
          <w:tcPr>
            <w:tcW w:w="1333" w:type="dxa"/>
            <w:vAlign w:val="center"/>
          </w:tcPr>
          <w:p w:rsidR="00E46735" w:rsidRDefault="003E206C">
            <w:pPr>
              <w:jc w:val="center"/>
              <w:rPr>
                <w:rFonts w:ascii="宋体" w:hAnsi="宋体" w:cs="宋体"/>
                <w:kern w:val="0"/>
                <w:sz w:val="24"/>
              </w:rPr>
            </w:pPr>
            <w:r>
              <w:rPr>
                <w:rFonts w:ascii="宋体" w:hAnsi="宋体" w:hint="eastAsia"/>
                <w:kern w:val="0"/>
                <w:sz w:val="24"/>
              </w:rPr>
              <w:t>2</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食堂用工服务商违反食材库验收标准，要求食材供应商提供食材加工服务的，每次每种食材扣除</w:t>
            </w:r>
          </w:p>
        </w:tc>
        <w:tc>
          <w:tcPr>
            <w:tcW w:w="1333" w:type="dxa"/>
            <w:vAlign w:val="center"/>
          </w:tcPr>
          <w:p w:rsidR="00E46735" w:rsidRDefault="003E206C">
            <w:pPr>
              <w:jc w:val="center"/>
              <w:rPr>
                <w:rFonts w:ascii="宋体" w:hAnsi="宋体" w:cs="宋体"/>
                <w:kern w:val="0"/>
                <w:sz w:val="24"/>
              </w:rPr>
            </w:pPr>
            <w:r>
              <w:rPr>
                <w:rFonts w:ascii="宋体" w:hAnsi="宋体" w:hint="eastAsia"/>
                <w:kern w:val="0"/>
                <w:sz w:val="24"/>
              </w:rPr>
              <w:t>10</w:t>
            </w:r>
          </w:p>
        </w:tc>
      </w:tr>
      <w:tr w:rsidR="00E46735">
        <w:trPr>
          <w:trHeight w:val="440"/>
        </w:trPr>
        <w:tc>
          <w:tcPr>
            <w:tcW w:w="643" w:type="pct"/>
            <w:vMerge/>
            <w:vAlign w:val="center"/>
          </w:tcPr>
          <w:p w:rsidR="00E46735" w:rsidRDefault="00E46735">
            <w:pPr>
              <w:jc w:val="center"/>
              <w:rPr>
                <w:rFonts w:ascii="宋体" w:hAnsi="宋体" w:cs="宋体"/>
                <w:kern w:val="0"/>
                <w:sz w:val="24"/>
              </w:rPr>
            </w:pP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因用工服务商员工违反操作规程，导致学校设施设备等财产遭受损失的，每次扣除</w:t>
            </w:r>
          </w:p>
        </w:tc>
        <w:tc>
          <w:tcPr>
            <w:tcW w:w="1333" w:type="dxa"/>
            <w:vAlign w:val="center"/>
          </w:tcPr>
          <w:p w:rsidR="00E46735" w:rsidRDefault="003E206C">
            <w:pPr>
              <w:jc w:val="center"/>
              <w:rPr>
                <w:rFonts w:ascii="宋体" w:hAnsi="宋体" w:cs="宋体"/>
                <w:kern w:val="0"/>
                <w:sz w:val="24"/>
              </w:rPr>
            </w:pPr>
            <w:r>
              <w:rPr>
                <w:rFonts w:ascii="宋体" w:hAnsi="宋体" w:hint="eastAsia"/>
                <w:kern w:val="0"/>
                <w:sz w:val="24"/>
              </w:rPr>
              <w:t>30</w:t>
            </w:r>
          </w:p>
        </w:tc>
      </w:tr>
      <w:tr w:rsidR="00E46735">
        <w:trPr>
          <w:trHeight w:val="440"/>
        </w:trPr>
        <w:tc>
          <w:tcPr>
            <w:tcW w:w="643" w:type="pct"/>
            <w:vAlign w:val="center"/>
          </w:tcPr>
          <w:p w:rsidR="00E46735" w:rsidRDefault="003E206C">
            <w:pPr>
              <w:jc w:val="center"/>
              <w:rPr>
                <w:rFonts w:ascii="宋体" w:hAnsi="宋体" w:cs="宋体"/>
                <w:kern w:val="0"/>
                <w:sz w:val="24"/>
              </w:rPr>
            </w:pPr>
            <w:r>
              <w:rPr>
                <w:rFonts w:ascii="宋体" w:hAnsi="宋体" w:cs="宋体" w:hint="eastAsia"/>
                <w:kern w:val="0"/>
                <w:sz w:val="24"/>
              </w:rPr>
              <w:t>合计</w:t>
            </w:r>
          </w:p>
        </w:tc>
        <w:tc>
          <w:tcPr>
            <w:tcW w:w="3639" w:type="pct"/>
            <w:vAlign w:val="center"/>
          </w:tcPr>
          <w:p w:rsidR="00E46735" w:rsidRDefault="003E206C">
            <w:pPr>
              <w:rPr>
                <w:rFonts w:ascii="宋体" w:hAnsi="宋体" w:cs="宋体"/>
                <w:kern w:val="0"/>
                <w:sz w:val="24"/>
              </w:rPr>
            </w:pPr>
            <w:r>
              <w:rPr>
                <w:rFonts w:ascii="宋体" w:hAnsi="宋体" w:cs="宋体" w:hint="eastAsia"/>
                <w:kern w:val="0"/>
                <w:sz w:val="24"/>
              </w:rPr>
              <w:t xml:space="preserve">202 </w:t>
            </w:r>
            <w:r>
              <w:rPr>
                <w:rFonts w:ascii="宋体" w:hAnsi="宋体" w:cs="宋体" w:hint="eastAsia"/>
                <w:kern w:val="0"/>
                <w:sz w:val="24"/>
                <w:u w:val="single"/>
              </w:rPr>
              <w:t xml:space="preserve">    </w:t>
            </w:r>
            <w:r>
              <w:rPr>
                <w:rFonts w:ascii="宋体" w:hAnsi="宋体" w:cs="宋体" w:hint="eastAsia"/>
                <w:kern w:val="0"/>
                <w:sz w:val="24"/>
              </w:rPr>
              <w:t>年</w:t>
            </w:r>
            <w:r>
              <w:rPr>
                <w:rFonts w:ascii="宋体" w:hAnsi="宋体" w:cs="宋体" w:hint="eastAsia"/>
                <w:kern w:val="0"/>
                <w:sz w:val="24"/>
                <w:u w:val="single"/>
              </w:rPr>
              <w:t xml:space="preserve">     </w:t>
            </w:r>
            <w:r>
              <w:rPr>
                <w:rFonts w:ascii="宋体" w:hAnsi="宋体" w:cs="宋体" w:hint="eastAsia"/>
                <w:kern w:val="0"/>
                <w:sz w:val="24"/>
              </w:rPr>
              <w:t>月考核得分</w:t>
            </w:r>
          </w:p>
        </w:tc>
        <w:tc>
          <w:tcPr>
            <w:tcW w:w="716" w:type="pct"/>
            <w:vAlign w:val="center"/>
          </w:tcPr>
          <w:p w:rsidR="00E46735" w:rsidRDefault="00E46735">
            <w:pPr>
              <w:jc w:val="center"/>
              <w:rPr>
                <w:rFonts w:ascii="宋体" w:hAnsi="宋体" w:cs="宋体"/>
                <w:kern w:val="0"/>
                <w:sz w:val="24"/>
              </w:rPr>
            </w:pPr>
          </w:p>
        </w:tc>
      </w:tr>
    </w:tbl>
    <w:p w:rsidR="00E46735" w:rsidRDefault="003E206C">
      <w:pPr>
        <w:pStyle w:val="a7"/>
        <w:tabs>
          <w:tab w:val="left" w:pos="567"/>
        </w:tabs>
        <w:rPr>
          <w:rFonts w:ascii="宋体" w:eastAsia="宋体" w:hAnsi="宋体"/>
          <w:sz w:val="24"/>
          <w:szCs w:val="24"/>
          <w:highlight w:val="yellow"/>
        </w:rPr>
      </w:pPr>
      <w:r>
        <w:rPr>
          <w:rFonts w:eastAsia="宋体" w:hint="eastAsia"/>
          <w:sz w:val="24"/>
          <w:szCs w:val="24"/>
        </w:rPr>
        <w:t xml:space="preserve"> </w:t>
      </w:r>
      <w:r>
        <w:rPr>
          <w:rFonts w:eastAsia="宋体" w:hint="eastAsia"/>
          <w:sz w:val="24"/>
          <w:szCs w:val="24"/>
          <w:highlight w:val="yellow"/>
        </w:rPr>
        <w:t xml:space="preserve"> </w:t>
      </w:r>
      <w:r>
        <w:rPr>
          <w:rFonts w:ascii="宋体" w:eastAsia="宋体" w:hAnsi="宋体" w:hint="eastAsia"/>
          <w:sz w:val="24"/>
          <w:szCs w:val="24"/>
          <w:highlight w:val="yellow"/>
        </w:rPr>
        <w:t>注：食堂用工服务商月度考核总分为</w:t>
      </w:r>
      <w:r>
        <w:rPr>
          <w:rFonts w:ascii="宋体" w:eastAsia="宋体" w:hAnsi="宋体" w:hint="eastAsia"/>
          <w:sz w:val="24"/>
          <w:szCs w:val="24"/>
          <w:highlight w:val="yellow"/>
        </w:rPr>
        <w:t>100</w:t>
      </w:r>
      <w:r>
        <w:rPr>
          <w:rFonts w:ascii="宋体" w:eastAsia="宋体" w:hAnsi="宋体" w:hint="eastAsia"/>
          <w:sz w:val="24"/>
          <w:szCs w:val="24"/>
          <w:highlight w:val="yellow"/>
        </w:rPr>
        <w:t>分，</w:t>
      </w:r>
      <w:r>
        <w:rPr>
          <w:rFonts w:eastAsia="宋体" w:hint="eastAsia"/>
          <w:sz w:val="24"/>
          <w:szCs w:val="24"/>
          <w:highlight w:val="yellow"/>
        </w:rPr>
        <w:t>减去</w:t>
      </w:r>
      <w:r>
        <w:rPr>
          <w:rFonts w:ascii="宋体" w:eastAsia="宋体" w:hAnsi="宋体" w:hint="eastAsia"/>
          <w:sz w:val="24"/>
          <w:szCs w:val="24"/>
          <w:highlight w:val="yellow"/>
        </w:rPr>
        <w:t>扣分项分值后，作为</w:t>
      </w:r>
      <w:r>
        <w:rPr>
          <w:rFonts w:eastAsia="宋体" w:hint="eastAsia"/>
          <w:sz w:val="24"/>
          <w:szCs w:val="24"/>
          <w:highlight w:val="yellow"/>
        </w:rPr>
        <w:t>食堂用工服务商的学校考核得</w:t>
      </w:r>
      <w:r>
        <w:rPr>
          <w:rFonts w:ascii="宋体" w:eastAsia="宋体" w:hAnsi="宋体" w:hint="eastAsia"/>
          <w:sz w:val="24"/>
          <w:szCs w:val="24"/>
          <w:highlight w:val="yellow"/>
        </w:rPr>
        <w:t>分，最</w:t>
      </w:r>
      <w:r>
        <w:rPr>
          <w:rFonts w:eastAsia="宋体" w:hint="eastAsia"/>
          <w:sz w:val="24"/>
          <w:szCs w:val="24"/>
          <w:highlight w:val="yellow"/>
        </w:rPr>
        <w:t>少</w:t>
      </w:r>
      <w:r>
        <w:rPr>
          <w:rFonts w:ascii="宋体" w:eastAsia="宋体" w:hAnsi="宋体" w:hint="eastAsia"/>
          <w:sz w:val="24"/>
          <w:szCs w:val="24"/>
          <w:highlight w:val="yellow"/>
        </w:rPr>
        <w:t>得分为</w:t>
      </w:r>
      <w:r>
        <w:rPr>
          <w:rFonts w:eastAsia="宋体" w:hint="eastAsia"/>
          <w:sz w:val="24"/>
          <w:szCs w:val="24"/>
          <w:highlight w:val="yellow"/>
        </w:rPr>
        <w:t>零分</w:t>
      </w:r>
      <w:r>
        <w:rPr>
          <w:rFonts w:ascii="宋体" w:eastAsia="宋体" w:hAnsi="宋体" w:hint="eastAsia"/>
          <w:sz w:val="24"/>
          <w:szCs w:val="24"/>
          <w:highlight w:val="yellow"/>
        </w:rPr>
        <w:t>。</w:t>
      </w:r>
    </w:p>
    <w:p w:rsidR="00E46735" w:rsidRDefault="00E46735">
      <w:pPr>
        <w:pStyle w:val="a7"/>
        <w:tabs>
          <w:tab w:val="left" w:pos="567"/>
        </w:tabs>
        <w:rPr>
          <w:rFonts w:eastAsia="宋体"/>
          <w:sz w:val="24"/>
          <w:szCs w:val="24"/>
          <w:highlight w:val="yellow"/>
        </w:rPr>
      </w:pPr>
    </w:p>
    <w:p w:rsidR="00E46735" w:rsidRDefault="003E206C">
      <w:pPr>
        <w:spacing w:line="480" w:lineRule="exact"/>
        <w:ind w:firstLineChars="200" w:firstLine="480"/>
        <w:jc w:val="left"/>
        <w:rPr>
          <w:rFonts w:ascii="宋体" w:hAnsi="宋体"/>
          <w:b/>
          <w:bCs/>
          <w:szCs w:val="21"/>
        </w:rPr>
      </w:pPr>
      <w:r>
        <w:rPr>
          <w:rFonts w:hint="eastAsia"/>
          <w:sz w:val="24"/>
          <w:highlight w:val="yellow"/>
        </w:rPr>
        <w:t>食堂用工服务商签字：</w:t>
      </w:r>
      <w:r>
        <w:rPr>
          <w:rFonts w:hint="eastAsia"/>
          <w:sz w:val="24"/>
          <w:highlight w:val="yellow"/>
        </w:rPr>
        <w:t xml:space="preserve">                      </w:t>
      </w:r>
      <w:r>
        <w:rPr>
          <w:rFonts w:hint="eastAsia"/>
          <w:sz w:val="24"/>
          <w:highlight w:val="yellow"/>
        </w:rPr>
        <w:t>学校考核人员签字：</w:t>
      </w:r>
      <w:r>
        <w:rPr>
          <w:rFonts w:ascii="宋体" w:hAnsi="宋体" w:cs="宋体" w:hint="eastAsia"/>
          <w:szCs w:val="21"/>
        </w:rPr>
        <w:br w:type="page"/>
      </w:r>
      <w:r>
        <w:rPr>
          <w:rFonts w:ascii="宋体" w:hAnsi="宋体" w:hint="eastAsia"/>
          <w:szCs w:val="21"/>
        </w:rPr>
        <w:lastRenderedPageBreak/>
        <w:t xml:space="preserve">                           </w:t>
      </w:r>
      <w:r>
        <w:rPr>
          <w:rFonts w:ascii="宋体" w:hAnsi="宋体" w:hint="eastAsia"/>
          <w:b/>
          <w:bCs/>
          <w:sz w:val="28"/>
          <w:szCs w:val="28"/>
        </w:rPr>
        <w:t>第五部分</w:t>
      </w:r>
      <w:r>
        <w:rPr>
          <w:rFonts w:ascii="宋体" w:hAnsi="宋体" w:hint="eastAsia"/>
          <w:b/>
          <w:bCs/>
          <w:sz w:val="28"/>
          <w:szCs w:val="28"/>
        </w:rPr>
        <w:t xml:space="preserve">   </w:t>
      </w:r>
      <w:r>
        <w:rPr>
          <w:rFonts w:ascii="宋体" w:hAnsi="宋体" w:hint="eastAsia"/>
          <w:b/>
          <w:bCs/>
          <w:sz w:val="28"/>
          <w:szCs w:val="28"/>
        </w:rPr>
        <w:t>评（定）标方法和评（定）标标准</w:t>
      </w:r>
    </w:p>
    <w:p w:rsidR="00E46735" w:rsidRDefault="003E206C">
      <w:pPr>
        <w:pStyle w:val="2"/>
        <w:spacing w:afterLines="50" w:after="120"/>
        <w:ind w:firstLineChars="200" w:firstLine="422"/>
        <w:jc w:val="both"/>
        <w:rPr>
          <w:rFonts w:ascii="宋体" w:eastAsia="宋体" w:hAnsi="宋体"/>
          <w:sz w:val="21"/>
          <w:szCs w:val="21"/>
        </w:rPr>
      </w:pPr>
      <w:r>
        <w:rPr>
          <w:rFonts w:ascii="宋体" w:eastAsia="宋体" w:hAnsi="宋体" w:hint="eastAsia"/>
          <w:sz w:val="21"/>
          <w:szCs w:val="21"/>
        </w:rPr>
        <w:t>一、评标方法</w:t>
      </w:r>
    </w:p>
    <w:p w:rsidR="00E46735" w:rsidRDefault="003E206C">
      <w:pPr>
        <w:spacing w:line="360" w:lineRule="auto"/>
        <w:ind w:firstLineChars="200" w:firstLine="422"/>
        <w:rPr>
          <w:rFonts w:ascii="宋体" w:hAnsi="宋体" w:cs="宋体"/>
          <w:b/>
          <w:bCs/>
        </w:rPr>
      </w:pPr>
      <w:r>
        <w:rPr>
          <w:rFonts w:ascii="宋体" w:hAnsi="宋体" w:cs="宋体" w:hint="eastAsia"/>
          <w:b/>
          <w:bCs/>
        </w:rPr>
        <w:t>本项目采用综合评分法评标。评标委员会以本项目的采购文件为依据，对各投标供应商的投标文件按百分制打分进行评审，按总得分由高到低确定各标段的中标供应商（评审得分相同的，按照最终报价由低到高的顺序推荐。评审得分且最终报价相同的，按照评分办法中的主观分得分高低顺序推荐，如再相同则由采购人抽签确定）为本项目提供食堂用工服务。</w:t>
      </w:r>
    </w:p>
    <w:p w:rsidR="00E46735" w:rsidRDefault="003E206C">
      <w:pPr>
        <w:spacing w:line="360" w:lineRule="auto"/>
        <w:ind w:firstLineChars="200" w:firstLine="422"/>
        <w:rPr>
          <w:rFonts w:ascii="宋体" w:hAnsi="宋体" w:cs="宋体"/>
          <w:b/>
          <w:bCs/>
          <w:szCs w:val="21"/>
        </w:rPr>
      </w:pPr>
      <w:r>
        <w:rPr>
          <w:rFonts w:ascii="宋体" w:hAnsi="宋体" w:cs="宋体" w:hint="eastAsia"/>
          <w:b/>
          <w:bCs/>
          <w:szCs w:val="21"/>
        </w:rPr>
        <w:t>二、评标标准（一标段、二标段、三标段、四标段、五标段和六标段）</w:t>
      </w:r>
    </w:p>
    <w:tbl>
      <w:tblPr>
        <w:tblW w:w="5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51"/>
        <w:gridCol w:w="852"/>
        <w:gridCol w:w="813"/>
        <w:gridCol w:w="7101"/>
      </w:tblGrid>
      <w:tr w:rsidR="00E46735">
        <w:trPr>
          <w:trHeight w:val="610"/>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序号</w:t>
            </w:r>
          </w:p>
        </w:tc>
        <w:tc>
          <w:tcPr>
            <w:tcW w:w="371"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项目</w:t>
            </w:r>
          </w:p>
        </w:tc>
        <w:tc>
          <w:tcPr>
            <w:tcW w:w="421"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满分</w:t>
            </w: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子项满分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具体分值及评分标准</w:t>
            </w:r>
          </w:p>
        </w:tc>
      </w:tr>
      <w:tr w:rsidR="00E46735">
        <w:trPr>
          <w:trHeight w:val="481"/>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371"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价格分</w:t>
            </w:r>
          </w:p>
        </w:tc>
        <w:tc>
          <w:tcPr>
            <w:tcW w:w="421"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18</w:t>
            </w:r>
            <w:r>
              <w:rPr>
                <w:rFonts w:asciiTheme="minorEastAsia" w:eastAsiaTheme="minorEastAsia" w:hAnsiTheme="minorEastAsia" w:cs="宋体" w:hint="eastAsia"/>
                <w:kern w:val="0"/>
                <w:szCs w:val="21"/>
              </w:rPr>
              <w:t>分</w:t>
            </w: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18</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费率：满足招标文件要求下，投标的最小服务费率为评标基准费率，其投标报价得分为</w:t>
            </w:r>
            <w:r>
              <w:rPr>
                <w:rFonts w:asciiTheme="minorEastAsia" w:eastAsiaTheme="minorEastAsia" w:hAnsiTheme="minorEastAsia" w:cs="宋体" w:hint="eastAsia"/>
                <w:kern w:val="0"/>
                <w:szCs w:val="21"/>
              </w:rPr>
              <w:t>18</w:t>
            </w:r>
            <w:r>
              <w:rPr>
                <w:rFonts w:asciiTheme="minorEastAsia" w:eastAsiaTheme="minorEastAsia" w:hAnsiTheme="minorEastAsia" w:cs="宋体" w:hint="eastAsia"/>
                <w:kern w:val="0"/>
                <w:szCs w:val="21"/>
              </w:rPr>
              <w:t>分；其他投标人的投标报价得分按下列公式计算：投标报价得分＝评标基准费率</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各投标单位的投标费率</w:t>
            </w:r>
            <w:r>
              <w:rPr>
                <w:rFonts w:asciiTheme="minorEastAsia" w:eastAsiaTheme="minorEastAsia" w:hAnsiTheme="minorEastAsia" w:cs="宋体" w:hint="eastAsia"/>
                <w:kern w:val="0"/>
                <w:szCs w:val="21"/>
              </w:rPr>
              <w:t>*18*100%</w:t>
            </w:r>
            <w:r>
              <w:rPr>
                <w:rFonts w:asciiTheme="minorEastAsia" w:eastAsiaTheme="minorEastAsia" w:hAnsiTheme="minorEastAsia" w:cs="宋体" w:hint="eastAsia"/>
                <w:kern w:val="0"/>
                <w:szCs w:val="21"/>
              </w:rPr>
              <w:t>。</w:t>
            </w:r>
          </w:p>
        </w:tc>
      </w:tr>
      <w:tr w:rsidR="00E46735">
        <w:trPr>
          <w:trHeight w:val="1002"/>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2</w:t>
            </w:r>
          </w:p>
        </w:tc>
        <w:tc>
          <w:tcPr>
            <w:tcW w:w="371" w:type="pct"/>
            <w:vMerge w:val="restart"/>
            <w:tcBorders>
              <w:top w:val="single" w:sz="4" w:space="0" w:color="auto"/>
              <w:left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客观分</w:t>
            </w:r>
          </w:p>
        </w:tc>
        <w:tc>
          <w:tcPr>
            <w:tcW w:w="421" w:type="pct"/>
            <w:vMerge w:val="restart"/>
            <w:tcBorders>
              <w:top w:val="single" w:sz="4" w:space="0" w:color="auto"/>
              <w:left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40</w:t>
            </w:r>
            <w:r>
              <w:rPr>
                <w:rFonts w:asciiTheme="minorEastAsia" w:eastAsiaTheme="minorEastAsia" w:hAnsiTheme="minorEastAsia" w:cs="宋体" w:hint="eastAsia"/>
                <w:szCs w:val="21"/>
              </w:rPr>
              <w:t>分</w:t>
            </w: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12</w:t>
            </w:r>
            <w:r>
              <w:rPr>
                <w:rFonts w:asciiTheme="minorEastAsia" w:eastAsiaTheme="minorEastAsia" w:hAnsiTheme="minorEastAsia" w:cs="宋体" w:hint="eastAsia"/>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ind w:firstLineChars="202" w:firstLine="42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根据投标人</w:t>
            </w:r>
            <w:r>
              <w:rPr>
                <w:rFonts w:asciiTheme="minorEastAsia" w:eastAsiaTheme="minorEastAsia" w:hAnsiTheme="minorEastAsia" w:cs="宋体" w:hint="eastAsia"/>
                <w:kern w:val="0"/>
                <w:szCs w:val="21"/>
              </w:rPr>
              <w:t>2020</w:t>
            </w:r>
            <w:r>
              <w:rPr>
                <w:rFonts w:asciiTheme="minorEastAsia" w:eastAsiaTheme="minorEastAsia" w:hAnsiTheme="minorEastAsia" w:cs="宋体" w:hint="eastAsia"/>
                <w:kern w:val="0"/>
                <w:szCs w:val="21"/>
              </w:rPr>
              <w:t>年</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月</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日至今实施的食堂餐饮管理用工服务或委托经营项目业绩情况进行评定。</w:t>
            </w:r>
          </w:p>
          <w:p w:rsidR="00E46735" w:rsidRDefault="003E206C">
            <w:pPr>
              <w:widowControl/>
              <w:spacing w:line="400" w:lineRule="exact"/>
              <w:ind w:firstLine="36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为</w:t>
            </w:r>
            <w:r>
              <w:rPr>
                <w:rFonts w:asciiTheme="minorEastAsia" w:eastAsiaTheme="minorEastAsia" w:hAnsiTheme="minorEastAsia" w:cs="宋体" w:hint="eastAsia"/>
                <w:kern w:val="0"/>
                <w:szCs w:val="21"/>
              </w:rPr>
              <w:t>500</w:t>
            </w:r>
            <w:r>
              <w:rPr>
                <w:rFonts w:asciiTheme="minorEastAsia" w:eastAsiaTheme="minorEastAsia" w:hAnsiTheme="minorEastAsia" w:cs="宋体" w:hint="eastAsia"/>
                <w:kern w:val="0"/>
                <w:szCs w:val="21"/>
              </w:rPr>
              <w:t>人</w:t>
            </w:r>
            <w:r>
              <w:rPr>
                <w:rFonts w:asciiTheme="minorEastAsia" w:eastAsiaTheme="minorEastAsia" w:hAnsiTheme="minorEastAsia" w:cs="宋体" w:hint="eastAsia"/>
                <w:kern w:val="0"/>
                <w:szCs w:val="21"/>
              </w:rPr>
              <w:t>-1000</w:t>
            </w:r>
            <w:r>
              <w:rPr>
                <w:rFonts w:asciiTheme="minorEastAsia" w:eastAsiaTheme="minorEastAsia" w:hAnsiTheme="minorEastAsia" w:cs="宋体" w:hint="eastAsia"/>
                <w:kern w:val="0"/>
                <w:szCs w:val="21"/>
              </w:rPr>
              <w:t>人（不含）以下食堂提供用工服务（或委托经营）的，每份合同得</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w:t>
            </w:r>
          </w:p>
          <w:p w:rsidR="00E46735" w:rsidRDefault="003E206C">
            <w:pPr>
              <w:widowControl/>
              <w:spacing w:line="400" w:lineRule="exact"/>
              <w:ind w:firstLine="36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为</w:t>
            </w:r>
            <w:r>
              <w:rPr>
                <w:rFonts w:asciiTheme="minorEastAsia" w:eastAsiaTheme="minorEastAsia" w:hAnsiTheme="minorEastAsia" w:cs="宋体" w:hint="eastAsia"/>
                <w:kern w:val="0"/>
                <w:szCs w:val="21"/>
              </w:rPr>
              <w:t>1000</w:t>
            </w:r>
            <w:r>
              <w:rPr>
                <w:rFonts w:asciiTheme="minorEastAsia" w:eastAsiaTheme="minorEastAsia" w:hAnsiTheme="minorEastAsia" w:cs="宋体" w:hint="eastAsia"/>
                <w:kern w:val="0"/>
                <w:szCs w:val="21"/>
              </w:rPr>
              <w:t>人</w:t>
            </w:r>
            <w:r>
              <w:rPr>
                <w:rFonts w:asciiTheme="minorEastAsia" w:eastAsiaTheme="minorEastAsia" w:hAnsiTheme="minorEastAsia" w:cs="宋体" w:hint="eastAsia"/>
                <w:kern w:val="0"/>
                <w:szCs w:val="21"/>
              </w:rPr>
              <w:t>-1500</w:t>
            </w:r>
            <w:r>
              <w:rPr>
                <w:rFonts w:asciiTheme="minorEastAsia" w:eastAsiaTheme="minorEastAsia" w:hAnsiTheme="minorEastAsia" w:cs="宋体" w:hint="eastAsia"/>
                <w:kern w:val="0"/>
                <w:szCs w:val="21"/>
              </w:rPr>
              <w:t>人（不含）食堂提供用工服务（或委托经营）的，每份合同得</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w:t>
            </w:r>
          </w:p>
          <w:p w:rsidR="00E46735" w:rsidRDefault="003E206C">
            <w:pPr>
              <w:widowControl/>
              <w:spacing w:line="400" w:lineRule="exact"/>
              <w:ind w:firstLine="36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为</w:t>
            </w:r>
            <w:r>
              <w:rPr>
                <w:rFonts w:asciiTheme="minorEastAsia" w:eastAsiaTheme="minorEastAsia" w:hAnsiTheme="minorEastAsia" w:cs="宋体" w:hint="eastAsia"/>
                <w:kern w:val="0"/>
                <w:szCs w:val="21"/>
              </w:rPr>
              <w:t>1500</w:t>
            </w:r>
            <w:r>
              <w:rPr>
                <w:rFonts w:asciiTheme="minorEastAsia" w:eastAsiaTheme="minorEastAsia" w:hAnsiTheme="minorEastAsia" w:cs="宋体" w:hint="eastAsia"/>
                <w:kern w:val="0"/>
                <w:szCs w:val="21"/>
              </w:rPr>
              <w:t>人（含）以上食堂提供用工服务（或委托经营）的，每份合同得</w:t>
            </w:r>
            <w:r>
              <w:rPr>
                <w:rFonts w:asciiTheme="minorEastAsia" w:eastAsiaTheme="minorEastAsia" w:hAnsiTheme="minorEastAsia" w:cs="宋体" w:hint="eastAsia"/>
                <w:kern w:val="0"/>
                <w:szCs w:val="21"/>
              </w:rPr>
              <w:t>4</w:t>
            </w:r>
            <w:r>
              <w:rPr>
                <w:rFonts w:asciiTheme="minorEastAsia" w:eastAsiaTheme="minorEastAsia" w:hAnsiTheme="minorEastAsia" w:cs="宋体" w:hint="eastAsia"/>
                <w:kern w:val="0"/>
                <w:szCs w:val="21"/>
              </w:rPr>
              <w:t>分；</w:t>
            </w:r>
          </w:p>
          <w:p w:rsidR="00E46735" w:rsidRDefault="003E206C">
            <w:pPr>
              <w:widowControl/>
              <w:spacing w:line="400" w:lineRule="exact"/>
              <w:ind w:firstLineChars="202" w:firstLine="42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提供不同服务主体的服务合同复印件（加盖投标单位公章），最多提供</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份，若合同已履约完毕的，还需提供用户验收报告或用户评价（加盖用户单位公章），未提供的不得分。不同档次可累加。</w:t>
            </w:r>
          </w:p>
        </w:tc>
      </w:tr>
      <w:tr w:rsidR="00E46735">
        <w:trPr>
          <w:trHeight w:val="442"/>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3</w:t>
            </w:r>
          </w:p>
        </w:tc>
        <w:tc>
          <w:tcPr>
            <w:tcW w:w="37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6</w:t>
            </w:r>
            <w:r>
              <w:rPr>
                <w:rFonts w:asciiTheme="minorEastAsia" w:eastAsiaTheme="minorEastAsia" w:hAnsiTheme="minorEastAsia" w:cs="宋体" w:hint="eastAsia"/>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ind w:firstLineChars="202" w:firstLine="42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投标人在市场监督主管部门</w:t>
            </w:r>
            <w:r>
              <w:rPr>
                <w:rFonts w:asciiTheme="minorEastAsia" w:eastAsiaTheme="minorEastAsia" w:hAnsiTheme="minorEastAsia" w:cs="宋体" w:hint="eastAsia"/>
                <w:kern w:val="0"/>
                <w:szCs w:val="21"/>
              </w:rPr>
              <w:t>2020</w:t>
            </w:r>
            <w:r>
              <w:rPr>
                <w:rFonts w:asciiTheme="minorEastAsia" w:eastAsiaTheme="minorEastAsia" w:hAnsiTheme="minorEastAsia" w:cs="宋体" w:hint="eastAsia"/>
                <w:kern w:val="0"/>
                <w:szCs w:val="21"/>
              </w:rPr>
              <w:t>年</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月</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日以来市场监督主管部门食品安全量化分级管理评定中评定结果为优秀单位（或同等级别）的得</w:t>
            </w:r>
            <w:r>
              <w:rPr>
                <w:rFonts w:asciiTheme="minorEastAsia" w:eastAsiaTheme="minorEastAsia" w:hAnsiTheme="minorEastAsia" w:cs="宋体" w:hint="eastAsia"/>
                <w:kern w:val="0"/>
                <w:szCs w:val="21"/>
              </w:rPr>
              <w:t>6</w:t>
            </w:r>
            <w:r>
              <w:rPr>
                <w:rFonts w:asciiTheme="minorEastAsia" w:eastAsiaTheme="minorEastAsia" w:hAnsiTheme="minorEastAsia" w:cs="宋体" w:hint="eastAsia"/>
                <w:kern w:val="0"/>
                <w:szCs w:val="21"/>
              </w:rPr>
              <w:t>分，评定结果为良好单位（或同等级别）的得</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分，其他情况不得分。</w:t>
            </w:r>
          </w:p>
          <w:p w:rsidR="00E46735" w:rsidRDefault="003E206C">
            <w:pPr>
              <w:widowControl/>
              <w:spacing w:line="400" w:lineRule="exact"/>
              <w:ind w:firstLineChars="202" w:firstLine="42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注：①本项最高得</w:t>
            </w:r>
            <w:r>
              <w:rPr>
                <w:rFonts w:asciiTheme="minorEastAsia" w:eastAsiaTheme="minorEastAsia" w:hAnsiTheme="minorEastAsia" w:cs="宋体" w:hint="eastAsia"/>
                <w:kern w:val="0"/>
                <w:szCs w:val="21"/>
              </w:rPr>
              <w:t>6</w:t>
            </w:r>
            <w:r>
              <w:rPr>
                <w:rFonts w:asciiTheme="minorEastAsia" w:eastAsiaTheme="minorEastAsia" w:hAnsiTheme="minorEastAsia" w:cs="宋体" w:hint="eastAsia"/>
                <w:kern w:val="0"/>
                <w:szCs w:val="21"/>
              </w:rPr>
              <w:t>分。</w:t>
            </w:r>
          </w:p>
          <w:p w:rsidR="00E46735" w:rsidRDefault="003E206C">
            <w:pPr>
              <w:widowControl/>
              <w:spacing w:line="400" w:lineRule="exact"/>
              <w:ind w:firstLineChars="202" w:firstLine="42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②本项不累计加分，如投标人提供多个级别评定结果的，以最高评定结果记入评分。</w:t>
            </w:r>
          </w:p>
          <w:p w:rsidR="00E46735" w:rsidRDefault="003E206C">
            <w:pPr>
              <w:widowControl/>
              <w:spacing w:line="400" w:lineRule="exact"/>
              <w:ind w:firstLineChars="202" w:firstLine="424"/>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③须提供有效的市场监督主管部门评定结果证明材料，否则不得分。</w:t>
            </w:r>
          </w:p>
        </w:tc>
      </w:tr>
      <w:tr w:rsidR="00E46735">
        <w:trPr>
          <w:trHeight w:val="1002"/>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4</w:t>
            </w:r>
          </w:p>
        </w:tc>
        <w:tc>
          <w:tcPr>
            <w:tcW w:w="37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投标人参与餐饮管理的食堂在市场监督主管部门</w:t>
            </w:r>
            <w:r>
              <w:rPr>
                <w:rFonts w:asciiTheme="minorEastAsia" w:eastAsiaTheme="minorEastAsia" w:hAnsiTheme="minorEastAsia" w:cs="宋体" w:hint="eastAsia"/>
                <w:kern w:val="0"/>
                <w:szCs w:val="21"/>
              </w:rPr>
              <w:t>2020</w:t>
            </w:r>
            <w:r>
              <w:rPr>
                <w:rFonts w:asciiTheme="minorEastAsia" w:eastAsiaTheme="minorEastAsia" w:hAnsiTheme="minorEastAsia" w:cs="宋体" w:hint="eastAsia"/>
                <w:kern w:val="0"/>
                <w:szCs w:val="21"/>
              </w:rPr>
              <w:t>年</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月</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日以来的食品安全量化分级管理评定中评定结果为优秀（或同等级别）的得</w:t>
            </w:r>
            <w:r>
              <w:rPr>
                <w:rFonts w:asciiTheme="minorEastAsia" w:eastAsiaTheme="minorEastAsia" w:hAnsiTheme="minorEastAsia" w:cs="宋体" w:hint="eastAsia"/>
                <w:kern w:val="0"/>
                <w:szCs w:val="21"/>
              </w:rPr>
              <w:t>6</w:t>
            </w:r>
            <w:r>
              <w:rPr>
                <w:rFonts w:asciiTheme="minorEastAsia" w:eastAsiaTheme="minorEastAsia" w:hAnsiTheme="minorEastAsia" w:cs="宋体" w:hint="eastAsia"/>
                <w:kern w:val="0"/>
                <w:szCs w:val="21"/>
              </w:rPr>
              <w:t>分，评定结果为良好（或同等级别）的得</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分，其他情况不得分。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注：①本项最高得</w:t>
            </w:r>
            <w:r>
              <w:rPr>
                <w:rFonts w:asciiTheme="minorEastAsia" w:eastAsiaTheme="minorEastAsia" w:hAnsiTheme="minorEastAsia" w:cs="宋体" w:hint="eastAsia"/>
                <w:kern w:val="0"/>
                <w:szCs w:val="21"/>
              </w:rPr>
              <w:t>6</w:t>
            </w:r>
            <w:r>
              <w:rPr>
                <w:rFonts w:asciiTheme="minorEastAsia" w:eastAsiaTheme="minorEastAsia" w:hAnsiTheme="minorEastAsia" w:cs="宋体" w:hint="eastAsia"/>
                <w:kern w:val="0"/>
                <w:szCs w:val="21"/>
              </w:rPr>
              <w:t>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lastRenderedPageBreak/>
              <w:t>②本项不累计加分，如投标人提供多个食堂、多个级别评定结果的，以最高评定结果记入评分。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③须同时提供有效的市场监督主管部门评定结果证明材料及食堂业主方出具的相关证明材料，否则不得分。</w:t>
            </w:r>
          </w:p>
        </w:tc>
      </w:tr>
      <w:tr w:rsidR="00E46735">
        <w:trPr>
          <w:trHeight w:val="1002"/>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5</w:t>
            </w:r>
          </w:p>
        </w:tc>
        <w:tc>
          <w:tcPr>
            <w:tcW w:w="37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投标人具有有效期内的</w:t>
            </w:r>
            <w:r>
              <w:rPr>
                <w:rFonts w:asciiTheme="minorEastAsia" w:eastAsiaTheme="minorEastAsia" w:hAnsiTheme="minorEastAsia" w:cs="宋体" w:hint="eastAsia"/>
                <w:kern w:val="0"/>
                <w:szCs w:val="21"/>
              </w:rPr>
              <w:t>ISO9000</w:t>
            </w:r>
            <w:r>
              <w:rPr>
                <w:rFonts w:asciiTheme="minorEastAsia" w:eastAsiaTheme="minorEastAsia" w:hAnsiTheme="minorEastAsia" w:cs="宋体" w:hint="eastAsia"/>
                <w:kern w:val="0"/>
                <w:szCs w:val="21"/>
              </w:rPr>
              <w:t>系列质量管理体系认证、</w:t>
            </w:r>
            <w:r>
              <w:rPr>
                <w:rFonts w:asciiTheme="minorEastAsia" w:eastAsiaTheme="minorEastAsia" w:hAnsiTheme="minorEastAsia" w:cs="宋体" w:hint="eastAsia"/>
                <w:kern w:val="0"/>
                <w:szCs w:val="21"/>
              </w:rPr>
              <w:t>OHSAS18001</w:t>
            </w:r>
            <w:r>
              <w:rPr>
                <w:rFonts w:asciiTheme="minorEastAsia" w:eastAsiaTheme="minorEastAsia" w:hAnsiTheme="minorEastAsia" w:cs="宋体" w:hint="eastAsia"/>
                <w:kern w:val="0"/>
                <w:szCs w:val="21"/>
              </w:rPr>
              <w:t>（或</w:t>
            </w:r>
            <w:r>
              <w:rPr>
                <w:rFonts w:asciiTheme="minorEastAsia" w:eastAsiaTheme="minorEastAsia" w:hAnsiTheme="minorEastAsia" w:cs="宋体" w:hint="eastAsia"/>
                <w:kern w:val="0"/>
                <w:szCs w:val="21"/>
              </w:rPr>
              <w:t>ISO45001</w:t>
            </w:r>
            <w:r>
              <w:rPr>
                <w:rFonts w:asciiTheme="minorEastAsia" w:eastAsiaTheme="minorEastAsia" w:hAnsiTheme="minorEastAsia" w:cs="宋体" w:hint="eastAsia"/>
                <w:kern w:val="0"/>
                <w:szCs w:val="21"/>
              </w:rPr>
              <w:t>）职业健康安全管理体系认证、</w:t>
            </w:r>
            <w:r>
              <w:rPr>
                <w:rFonts w:asciiTheme="minorEastAsia" w:eastAsiaTheme="minorEastAsia" w:hAnsiTheme="minorEastAsia" w:cs="宋体" w:hint="eastAsia"/>
                <w:kern w:val="0"/>
                <w:szCs w:val="21"/>
              </w:rPr>
              <w:t>ISO14001</w:t>
            </w:r>
            <w:r>
              <w:rPr>
                <w:rFonts w:asciiTheme="minorEastAsia" w:eastAsiaTheme="minorEastAsia" w:hAnsiTheme="minorEastAsia" w:cs="宋体" w:hint="eastAsia"/>
                <w:kern w:val="0"/>
                <w:szCs w:val="21"/>
              </w:rPr>
              <w:t>环境管理体系认证、</w:t>
            </w:r>
            <w:r>
              <w:rPr>
                <w:rFonts w:asciiTheme="minorEastAsia" w:eastAsiaTheme="minorEastAsia" w:hAnsiTheme="minorEastAsia" w:cs="宋体" w:hint="eastAsia"/>
                <w:kern w:val="0"/>
                <w:szCs w:val="21"/>
              </w:rPr>
              <w:t>ISO22000</w:t>
            </w:r>
            <w:r>
              <w:rPr>
                <w:rFonts w:asciiTheme="minorEastAsia" w:eastAsiaTheme="minorEastAsia" w:hAnsiTheme="minorEastAsia" w:cs="宋体" w:hint="eastAsia"/>
                <w:kern w:val="0"/>
                <w:szCs w:val="21"/>
              </w:rPr>
              <w:t>食品安全管理体系认证，每提供一个得</w:t>
            </w:r>
            <w:r>
              <w:rPr>
                <w:rFonts w:asciiTheme="minorEastAsia" w:eastAsiaTheme="minorEastAsia" w:hAnsiTheme="minorEastAsia" w:cs="宋体" w:hint="eastAsia"/>
                <w:kern w:val="0"/>
                <w:szCs w:val="21"/>
              </w:rPr>
              <w:t>0.5</w:t>
            </w:r>
            <w:r>
              <w:rPr>
                <w:rFonts w:asciiTheme="minorEastAsia" w:eastAsiaTheme="minorEastAsia" w:hAnsiTheme="minorEastAsia" w:cs="宋体" w:hint="eastAsia"/>
                <w:kern w:val="0"/>
                <w:szCs w:val="21"/>
              </w:rPr>
              <w:t>分，最高得</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分。未提供的不得分。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注：投标文件中提供有效证书的扫描件，不提供不得分</w:t>
            </w:r>
          </w:p>
        </w:tc>
      </w:tr>
      <w:tr w:rsidR="00E46735">
        <w:trPr>
          <w:trHeight w:val="1002"/>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6</w:t>
            </w:r>
          </w:p>
        </w:tc>
        <w:tc>
          <w:tcPr>
            <w:tcW w:w="37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投标供应商服务团队配置的厨师拥有中式烹调师证书（由人社部门颁发的一</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五级证书），五级证书得</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分，每提升一个级别加</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分，最多得</w:t>
            </w:r>
            <w:r>
              <w:rPr>
                <w:rFonts w:asciiTheme="minorEastAsia" w:eastAsiaTheme="minorEastAsia" w:hAnsiTheme="minorEastAsia" w:cs="宋体" w:hint="eastAsia"/>
                <w:kern w:val="0"/>
                <w:szCs w:val="21"/>
              </w:rPr>
              <w:t>5</w:t>
            </w:r>
            <w:r>
              <w:rPr>
                <w:rFonts w:asciiTheme="minorEastAsia" w:eastAsiaTheme="minorEastAsia" w:hAnsiTheme="minorEastAsia" w:cs="宋体" w:hint="eastAsia"/>
                <w:kern w:val="0"/>
                <w:szCs w:val="21"/>
              </w:rPr>
              <w:t>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投标供应商服务团队配置的人员中，拥有营养配餐师或公共营养师证书、食品安全管理员证书或考试成绩的，每一份得</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分，最高得</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提供拟派驻主要人员清单（见附表</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）与证书复印件或网上截图的考试成绩，不提供不得分。</w:t>
            </w:r>
          </w:p>
        </w:tc>
      </w:tr>
      <w:tr w:rsidR="00E46735">
        <w:trPr>
          <w:trHeight w:val="705"/>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7</w:t>
            </w:r>
          </w:p>
        </w:tc>
        <w:tc>
          <w:tcPr>
            <w:tcW w:w="37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pStyle w:val="aa"/>
              <w:overflowPunct w:val="0"/>
              <w:snapToGrid w:val="0"/>
              <w:spacing w:line="400" w:lineRule="exact"/>
              <w:jc w:val="lef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投标人承诺提供的服务全部满足招标文件要求的得基本分</w:t>
            </w:r>
            <w:r>
              <w:rPr>
                <w:rFonts w:asciiTheme="minorEastAsia" w:eastAsiaTheme="minorEastAsia" w:hAnsiTheme="minorEastAsia" w:cs="宋体" w:hint="eastAsia"/>
                <w:sz w:val="21"/>
                <w:szCs w:val="21"/>
              </w:rPr>
              <w:t>7</w:t>
            </w:r>
            <w:r>
              <w:rPr>
                <w:rFonts w:asciiTheme="minorEastAsia" w:eastAsiaTheme="minorEastAsia" w:hAnsiTheme="minorEastAsia" w:cs="宋体" w:hint="eastAsia"/>
                <w:sz w:val="21"/>
                <w:szCs w:val="21"/>
              </w:rPr>
              <w:t>分；有负偏离，每条扣</w:t>
            </w:r>
            <w:r>
              <w:rPr>
                <w:rFonts w:asciiTheme="minorEastAsia" w:eastAsiaTheme="minorEastAsia" w:hAnsiTheme="minorEastAsia" w:cs="宋体" w:hint="eastAsia"/>
                <w:sz w:val="21"/>
                <w:szCs w:val="21"/>
              </w:rPr>
              <w:t>0.5</w:t>
            </w:r>
            <w:r>
              <w:rPr>
                <w:rFonts w:asciiTheme="minorEastAsia" w:eastAsiaTheme="minorEastAsia" w:hAnsiTheme="minorEastAsia" w:cs="宋体" w:hint="eastAsia"/>
                <w:sz w:val="21"/>
                <w:szCs w:val="21"/>
              </w:rPr>
              <w:t>分，扣完为止。</w:t>
            </w:r>
          </w:p>
        </w:tc>
      </w:tr>
      <w:tr w:rsidR="00E46735">
        <w:trPr>
          <w:trHeight w:val="994"/>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9</w:t>
            </w:r>
          </w:p>
        </w:tc>
        <w:tc>
          <w:tcPr>
            <w:tcW w:w="371" w:type="pct"/>
            <w:vMerge w:val="restart"/>
            <w:tcBorders>
              <w:top w:val="single" w:sz="4" w:space="0" w:color="auto"/>
              <w:left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主观分</w:t>
            </w:r>
          </w:p>
        </w:tc>
        <w:tc>
          <w:tcPr>
            <w:tcW w:w="421" w:type="pct"/>
            <w:vMerge w:val="restart"/>
            <w:tcBorders>
              <w:top w:val="single" w:sz="4" w:space="0" w:color="auto"/>
              <w:left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42</w:t>
            </w:r>
            <w:r>
              <w:rPr>
                <w:rFonts w:asciiTheme="minorEastAsia" w:eastAsiaTheme="minorEastAsia" w:hAnsiTheme="minorEastAsia" w:cs="宋体" w:hint="eastAsia"/>
                <w:szCs w:val="21"/>
              </w:rPr>
              <w:t>分</w:t>
            </w: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rPr>
              <w:t>5</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根据投标人拟派驻的食堂从业人员（除项目经理、主厨除外）的数量组成、年龄组成、文化程度、职称情况、职业资格情况进行评定，人员配备情况合理的得</w:t>
            </w:r>
            <w:r>
              <w:rPr>
                <w:rFonts w:asciiTheme="minorEastAsia" w:eastAsiaTheme="minorEastAsia" w:hAnsiTheme="minorEastAsia" w:cs="宋体" w:hint="eastAsia"/>
                <w:kern w:val="0"/>
                <w:szCs w:val="21"/>
              </w:rPr>
              <w:t>5</w:t>
            </w:r>
            <w:r>
              <w:rPr>
                <w:rFonts w:asciiTheme="minorEastAsia" w:eastAsiaTheme="minorEastAsia" w:hAnsiTheme="minorEastAsia" w:cs="宋体" w:hint="eastAsia"/>
                <w:kern w:val="0"/>
                <w:szCs w:val="21"/>
              </w:rPr>
              <w:t>分；人员配备情况一般的得</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分；人员配备情况有所欠缺的得</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提供从业人员数量构成情况表（格式自拟，必须包含数量、年龄段、文化程度等字段），加盖投标单位公章，未提供以上材料或未盖公章的不得分。</w:t>
            </w:r>
          </w:p>
        </w:tc>
      </w:tr>
      <w:tr w:rsidR="00E46735">
        <w:trPr>
          <w:trHeight w:val="529"/>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10</w:t>
            </w:r>
          </w:p>
        </w:tc>
        <w:tc>
          <w:tcPr>
            <w:tcW w:w="37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widowControl/>
              <w:spacing w:line="400" w:lineRule="exact"/>
              <w:jc w:val="left"/>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kern w:val="0"/>
                <w:szCs w:val="21"/>
              </w:rPr>
              <w:t>15</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投标人携带参与本项目的项目经理全部到开标现场（携带本人身份证和资格证书原件），抽签进行答辩。答辩流利、回答问题切题详细，得</w:t>
            </w:r>
            <w:r>
              <w:rPr>
                <w:rFonts w:asciiTheme="minorEastAsia" w:eastAsiaTheme="minorEastAsia" w:hAnsiTheme="minorEastAsia" w:cs="宋体" w:hint="eastAsia"/>
                <w:kern w:val="0"/>
                <w:szCs w:val="21"/>
              </w:rPr>
              <w:t>15</w:t>
            </w:r>
            <w:r>
              <w:rPr>
                <w:rFonts w:asciiTheme="minorEastAsia" w:eastAsiaTheme="minorEastAsia" w:hAnsiTheme="minorEastAsia" w:cs="宋体" w:hint="eastAsia"/>
                <w:kern w:val="0"/>
                <w:szCs w:val="21"/>
              </w:rPr>
              <w:t>分；答辩流利度一般、回答问题部分切题，得</w:t>
            </w:r>
            <w:r>
              <w:rPr>
                <w:rFonts w:asciiTheme="minorEastAsia" w:eastAsiaTheme="minorEastAsia" w:hAnsiTheme="minorEastAsia" w:cs="宋体" w:hint="eastAsia"/>
                <w:kern w:val="0"/>
                <w:szCs w:val="21"/>
              </w:rPr>
              <w:t>10</w:t>
            </w:r>
            <w:r>
              <w:rPr>
                <w:rFonts w:asciiTheme="minorEastAsia" w:eastAsiaTheme="minorEastAsia" w:hAnsiTheme="minorEastAsia" w:cs="宋体" w:hint="eastAsia"/>
                <w:kern w:val="0"/>
                <w:szCs w:val="21"/>
              </w:rPr>
              <w:t>分，答辩流利度不佳、回答问题简单，得</w:t>
            </w:r>
            <w:r>
              <w:rPr>
                <w:rFonts w:asciiTheme="minorEastAsia" w:eastAsiaTheme="minorEastAsia" w:hAnsiTheme="minorEastAsia" w:cs="宋体" w:hint="eastAsia"/>
                <w:kern w:val="0"/>
                <w:szCs w:val="21"/>
              </w:rPr>
              <w:t>5</w:t>
            </w:r>
            <w:r>
              <w:rPr>
                <w:rFonts w:asciiTheme="minorEastAsia" w:eastAsiaTheme="minorEastAsia" w:hAnsiTheme="minorEastAsia" w:cs="宋体" w:hint="eastAsia"/>
                <w:kern w:val="0"/>
                <w:szCs w:val="21"/>
              </w:rPr>
              <w:t>分。配备的项目经理有</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人及以上未到现场的、答非所问的本项均不得分。</w:t>
            </w:r>
          </w:p>
        </w:tc>
      </w:tr>
      <w:tr w:rsidR="00E46735">
        <w:trPr>
          <w:trHeight w:val="925"/>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11</w:t>
            </w:r>
          </w:p>
        </w:tc>
        <w:tc>
          <w:tcPr>
            <w:tcW w:w="371" w:type="pct"/>
            <w:vMerge/>
            <w:tcBorders>
              <w:left w:val="single" w:sz="4" w:space="0" w:color="auto"/>
              <w:right w:val="single" w:sz="4" w:space="0" w:color="auto"/>
            </w:tcBorders>
            <w:vAlign w:val="center"/>
          </w:tcPr>
          <w:p w:rsidR="00E46735" w:rsidRDefault="00E46735">
            <w:pPr>
              <w:overflowPunct w:val="0"/>
              <w:snapToGrid w:val="0"/>
              <w:spacing w:line="400" w:lineRule="exac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overflowPunct w:val="0"/>
              <w:snapToGrid w:val="0"/>
              <w:spacing w:line="400" w:lineRule="exact"/>
              <w:jc w:val="center"/>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8</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根据投标人提供的学校食堂餐饮管理用工服务实施方案进行评定；以下未提供方案不得分。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食堂餐饮管理用工服务具体实施方案：根据方案详细、合理程度进行评定（含垃圾分类），方案详细具体、合理可行的得</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分；方案简略、基本合理可行的得</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食品质量、食品卫生控制方案：根据方案详细、合理程度进行评定（含验收、贮存、粗加工、切配、烹饪、备餐、供餐、清洗、消毒、保洁等），方</w:t>
            </w:r>
            <w:r>
              <w:rPr>
                <w:rFonts w:asciiTheme="minorEastAsia" w:eastAsiaTheme="minorEastAsia" w:hAnsiTheme="minorEastAsia" w:cs="宋体" w:hint="eastAsia"/>
                <w:kern w:val="0"/>
                <w:szCs w:val="21"/>
              </w:rPr>
              <w:lastRenderedPageBreak/>
              <w:t>案详细具体、合理可行的得</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分；方案简略、基本合理可行的得</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w:t>
            </w:r>
          </w:p>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对学校提供的设施、设备使用、维护方案及环境卫生方案：根据方案详细、合理程度进行评定，方案详细具体、合理可行的得</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分；方案简略、基本合理可行的得</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w:t>
            </w:r>
          </w:p>
        </w:tc>
      </w:tr>
      <w:tr w:rsidR="00E46735">
        <w:trPr>
          <w:trHeight w:val="925"/>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12</w:t>
            </w:r>
          </w:p>
        </w:tc>
        <w:tc>
          <w:tcPr>
            <w:tcW w:w="371" w:type="pct"/>
            <w:vMerge/>
            <w:tcBorders>
              <w:left w:val="single" w:sz="4" w:space="0" w:color="auto"/>
              <w:right w:val="single" w:sz="4" w:space="0" w:color="auto"/>
            </w:tcBorders>
            <w:vAlign w:val="center"/>
          </w:tcPr>
          <w:p w:rsidR="00E46735" w:rsidRDefault="00E46735">
            <w:pPr>
              <w:overflowPunct w:val="0"/>
              <w:snapToGrid w:val="0"/>
              <w:spacing w:line="400" w:lineRule="exac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overflowPunct w:val="0"/>
              <w:snapToGrid w:val="0"/>
              <w:spacing w:line="400" w:lineRule="exact"/>
              <w:jc w:val="center"/>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根据投标人提供的应急处置方案进行评定，根据方案详细性、合理性、可行性进行评定，方案详细具体、合理可行的得</w:t>
            </w:r>
            <w:r>
              <w:rPr>
                <w:rFonts w:asciiTheme="minorEastAsia" w:eastAsiaTheme="minorEastAsia" w:hAnsiTheme="minorEastAsia" w:cs="宋体" w:hint="eastAsia"/>
                <w:kern w:val="0"/>
                <w:szCs w:val="21"/>
              </w:rPr>
              <w:t>6</w:t>
            </w:r>
            <w:r>
              <w:rPr>
                <w:rFonts w:asciiTheme="minorEastAsia" w:eastAsiaTheme="minorEastAsia" w:hAnsiTheme="minorEastAsia" w:cs="宋体" w:hint="eastAsia"/>
                <w:kern w:val="0"/>
                <w:szCs w:val="21"/>
              </w:rPr>
              <w:t>分；方案简略、基本合理可行的得</w:t>
            </w:r>
            <w:r>
              <w:rPr>
                <w:rFonts w:asciiTheme="minorEastAsia" w:eastAsiaTheme="minorEastAsia" w:hAnsiTheme="minorEastAsia" w:cs="宋体" w:hint="eastAsia"/>
                <w:kern w:val="0"/>
                <w:szCs w:val="21"/>
              </w:rPr>
              <w:t>4</w:t>
            </w:r>
            <w:r>
              <w:rPr>
                <w:rFonts w:asciiTheme="minorEastAsia" w:eastAsiaTheme="minorEastAsia" w:hAnsiTheme="minorEastAsia" w:cs="宋体" w:hint="eastAsia"/>
                <w:kern w:val="0"/>
                <w:szCs w:val="21"/>
              </w:rPr>
              <w:t>分；方案模糊、合理性及可行性有所欠缺的得</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分；未提供方案不得分。</w:t>
            </w:r>
          </w:p>
        </w:tc>
      </w:tr>
      <w:tr w:rsidR="00E46735">
        <w:trPr>
          <w:trHeight w:val="925"/>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13</w:t>
            </w:r>
          </w:p>
        </w:tc>
        <w:tc>
          <w:tcPr>
            <w:tcW w:w="371" w:type="pct"/>
            <w:vMerge/>
            <w:tcBorders>
              <w:left w:val="single" w:sz="4" w:space="0" w:color="auto"/>
              <w:right w:val="single" w:sz="4" w:space="0" w:color="auto"/>
            </w:tcBorders>
            <w:vAlign w:val="center"/>
          </w:tcPr>
          <w:p w:rsidR="00E46735" w:rsidRDefault="00E46735">
            <w:pPr>
              <w:overflowPunct w:val="0"/>
              <w:snapToGrid w:val="0"/>
              <w:spacing w:line="400" w:lineRule="exac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overflowPunct w:val="0"/>
              <w:snapToGrid w:val="0"/>
              <w:spacing w:line="400" w:lineRule="exact"/>
              <w:jc w:val="center"/>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根据投标人提供的内部管理制度、加工操作流程规范制度、内部考核、服务质量制度情况进行评定，管理制度全面完善、科学合理、实用性强的得</w:t>
            </w:r>
            <w:r>
              <w:rPr>
                <w:rFonts w:asciiTheme="minorEastAsia" w:eastAsiaTheme="minorEastAsia" w:hAnsiTheme="minorEastAsia" w:cs="宋体" w:hint="eastAsia"/>
                <w:kern w:val="0"/>
                <w:szCs w:val="21"/>
              </w:rPr>
              <w:t>5</w:t>
            </w:r>
            <w:r>
              <w:rPr>
                <w:rFonts w:asciiTheme="minorEastAsia" w:eastAsiaTheme="minorEastAsia" w:hAnsiTheme="minorEastAsia" w:cs="宋体" w:hint="eastAsia"/>
                <w:kern w:val="0"/>
                <w:szCs w:val="21"/>
              </w:rPr>
              <w:t>分；管理制度基本完善的得</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分；有所欠缺的得</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分；未提供方案不得分。</w:t>
            </w:r>
          </w:p>
        </w:tc>
      </w:tr>
      <w:tr w:rsidR="00E46735">
        <w:trPr>
          <w:trHeight w:val="925"/>
          <w:jc w:val="center"/>
        </w:trPr>
        <w:tc>
          <w:tcPr>
            <w:tcW w:w="296" w:type="pct"/>
            <w:tcBorders>
              <w:top w:val="single" w:sz="4" w:space="0" w:color="auto"/>
              <w:left w:val="single" w:sz="4" w:space="0" w:color="auto"/>
              <w:bottom w:val="single" w:sz="4" w:space="0" w:color="auto"/>
              <w:right w:val="single" w:sz="4" w:space="0" w:color="auto"/>
            </w:tcBorders>
            <w:vAlign w:val="center"/>
          </w:tcPr>
          <w:p w:rsidR="00E46735" w:rsidRDefault="003E206C">
            <w:pPr>
              <w:overflowPunct w:val="0"/>
              <w:snapToGrid w:val="0"/>
              <w:spacing w:line="400" w:lineRule="exact"/>
              <w:jc w:val="center"/>
              <w:rPr>
                <w:rFonts w:asciiTheme="minorEastAsia" w:eastAsiaTheme="minorEastAsia" w:hAnsiTheme="minorEastAsia" w:cs="宋体"/>
                <w:szCs w:val="21"/>
              </w:rPr>
            </w:pPr>
            <w:r>
              <w:rPr>
                <w:rFonts w:asciiTheme="minorEastAsia" w:eastAsiaTheme="minorEastAsia" w:hAnsiTheme="minorEastAsia" w:cs="宋体" w:hint="eastAsia"/>
                <w:szCs w:val="21"/>
              </w:rPr>
              <w:t>14</w:t>
            </w:r>
          </w:p>
        </w:tc>
        <w:tc>
          <w:tcPr>
            <w:tcW w:w="371" w:type="pct"/>
            <w:vMerge/>
            <w:tcBorders>
              <w:left w:val="single" w:sz="4" w:space="0" w:color="auto"/>
              <w:right w:val="single" w:sz="4" w:space="0" w:color="auto"/>
            </w:tcBorders>
            <w:vAlign w:val="center"/>
          </w:tcPr>
          <w:p w:rsidR="00E46735" w:rsidRDefault="00E46735">
            <w:pPr>
              <w:overflowPunct w:val="0"/>
              <w:snapToGrid w:val="0"/>
              <w:spacing w:line="400" w:lineRule="exact"/>
              <w:rPr>
                <w:rFonts w:asciiTheme="minorEastAsia" w:eastAsiaTheme="minorEastAsia" w:hAnsiTheme="minorEastAsia" w:cs="宋体"/>
                <w:szCs w:val="21"/>
              </w:rPr>
            </w:pPr>
          </w:p>
        </w:tc>
        <w:tc>
          <w:tcPr>
            <w:tcW w:w="421" w:type="pct"/>
            <w:vMerge/>
            <w:tcBorders>
              <w:left w:val="single" w:sz="4" w:space="0" w:color="auto"/>
              <w:right w:val="single" w:sz="4" w:space="0" w:color="auto"/>
            </w:tcBorders>
            <w:vAlign w:val="center"/>
          </w:tcPr>
          <w:p w:rsidR="00E46735" w:rsidRDefault="00E46735">
            <w:pPr>
              <w:overflowPunct w:val="0"/>
              <w:snapToGrid w:val="0"/>
              <w:spacing w:line="400" w:lineRule="exact"/>
              <w:jc w:val="center"/>
              <w:rPr>
                <w:rFonts w:asciiTheme="minorEastAsia" w:eastAsiaTheme="minorEastAsia" w:hAnsiTheme="minorEastAsia" w:cs="宋体"/>
                <w:szCs w:val="21"/>
              </w:rPr>
            </w:pPr>
          </w:p>
        </w:tc>
        <w:tc>
          <w:tcPr>
            <w:tcW w:w="402"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分</w:t>
            </w:r>
          </w:p>
        </w:tc>
        <w:tc>
          <w:tcPr>
            <w:tcW w:w="3510" w:type="pct"/>
            <w:tcBorders>
              <w:top w:val="single" w:sz="4" w:space="0" w:color="auto"/>
              <w:left w:val="single" w:sz="4" w:space="0" w:color="auto"/>
              <w:bottom w:val="single" w:sz="4" w:space="0" w:color="auto"/>
              <w:right w:val="single" w:sz="4" w:space="0" w:color="auto"/>
            </w:tcBorders>
            <w:vAlign w:val="center"/>
          </w:tcPr>
          <w:p w:rsidR="00E46735" w:rsidRDefault="003E206C">
            <w:pPr>
              <w:widowControl/>
              <w:spacing w:line="400" w:lineRule="exact"/>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根据投标人提供的防止或减少食品浪费控制方案进行评定，根据方案详细性、合理性、可行性进行评定，方案详细具体、合理可行的得</w:t>
            </w:r>
            <w:r>
              <w:rPr>
                <w:rFonts w:asciiTheme="minorEastAsia" w:eastAsiaTheme="minorEastAsia" w:hAnsiTheme="minorEastAsia" w:cs="宋体" w:hint="eastAsia"/>
                <w:kern w:val="0"/>
                <w:szCs w:val="21"/>
              </w:rPr>
              <w:t>3</w:t>
            </w:r>
            <w:r>
              <w:rPr>
                <w:rFonts w:asciiTheme="minorEastAsia" w:eastAsiaTheme="minorEastAsia" w:hAnsiTheme="minorEastAsia" w:cs="宋体" w:hint="eastAsia"/>
                <w:kern w:val="0"/>
                <w:szCs w:val="21"/>
              </w:rPr>
              <w:t>分；方案简略、基本合理可行的得</w:t>
            </w:r>
            <w:r>
              <w:rPr>
                <w:rFonts w:asciiTheme="minorEastAsia" w:eastAsiaTheme="minorEastAsia" w:hAnsiTheme="minorEastAsia" w:cs="宋体" w:hint="eastAsia"/>
                <w:kern w:val="0"/>
                <w:szCs w:val="21"/>
              </w:rPr>
              <w:t>2</w:t>
            </w:r>
            <w:r>
              <w:rPr>
                <w:rFonts w:asciiTheme="minorEastAsia" w:eastAsiaTheme="minorEastAsia" w:hAnsiTheme="minorEastAsia" w:cs="宋体" w:hint="eastAsia"/>
                <w:kern w:val="0"/>
                <w:szCs w:val="21"/>
              </w:rPr>
              <w:t>分；方案模糊、合理性及可行性有所欠缺的得</w:t>
            </w:r>
            <w:r>
              <w:rPr>
                <w:rFonts w:asciiTheme="minorEastAsia" w:eastAsiaTheme="minorEastAsia" w:hAnsiTheme="minorEastAsia" w:cs="宋体" w:hint="eastAsia"/>
                <w:kern w:val="0"/>
                <w:szCs w:val="21"/>
              </w:rPr>
              <w:t>1</w:t>
            </w:r>
            <w:r>
              <w:rPr>
                <w:rFonts w:asciiTheme="minorEastAsia" w:eastAsiaTheme="minorEastAsia" w:hAnsiTheme="minorEastAsia" w:cs="宋体" w:hint="eastAsia"/>
                <w:kern w:val="0"/>
                <w:szCs w:val="21"/>
              </w:rPr>
              <w:t>分；未提供方案不得分。</w:t>
            </w:r>
          </w:p>
        </w:tc>
      </w:tr>
    </w:tbl>
    <w:p w:rsidR="00E46735" w:rsidRDefault="00E46735">
      <w:pPr>
        <w:spacing w:line="360" w:lineRule="auto"/>
        <w:ind w:firstLineChars="200" w:firstLine="422"/>
        <w:rPr>
          <w:rFonts w:ascii="宋体" w:hAnsi="宋体" w:cs="宋体"/>
          <w:b/>
          <w:szCs w:val="21"/>
        </w:rPr>
      </w:pPr>
    </w:p>
    <w:p w:rsidR="00E46735" w:rsidRDefault="003E206C">
      <w:pPr>
        <w:spacing w:line="360" w:lineRule="auto"/>
        <w:ind w:firstLineChars="200" w:firstLine="422"/>
        <w:rPr>
          <w:rFonts w:ascii="宋体" w:hAnsi="宋体" w:cs="宋体"/>
          <w:b/>
          <w:szCs w:val="21"/>
        </w:rPr>
      </w:pPr>
      <w:r>
        <w:rPr>
          <w:rFonts w:ascii="宋体" w:hAnsi="宋体" w:cs="宋体" w:hint="eastAsia"/>
          <w:b/>
          <w:szCs w:val="21"/>
        </w:rPr>
        <w:t>注：</w:t>
      </w:r>
      <w:r>
        <w:rPr>
          <w:rFonts w:ascii="宋体" w:hAnsi="宋体" w:cs="宋体" w:hint="eastAsia"/>
          <w:b/>
          <w:szCs w:val="21"/>
        </w:rPr>
        <w:t>1.</w:t>
      </w:r>
      <w:r>
        <w:rPr>
          <w:rFonts w:ascii="宋体" w:hAnsi="宋体" w:cs="宋体" w:hint="eastAsia"/>
          <w:b/>
          <w:szCs w:val="21"/>
        </w:rPr>
        <w:t>进场时，若有技术参数或服务未能满足招标文件要求而中标投标人未在偏离表中明确的情况，须无条件按采购人及招标文件要求整改，否则采购人有权解除合同并没收履约保证金，同时追究中标人因此造成的损失。</w:t>
      </w:r>
    </w:p>
    <w:p w:rsidR="00E46735" w:rsidRDefault="003E206C">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评标时，未能按以上要求提供相应证明（复印件和原件、公证件）的，不作为评标依据，不得分。</w:t>
      </w:r>
    </w:p>
    <w:p w:rsidR="00E46735" w:rsidRDefault="003E206C">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投标人按评分细则所有得分项目均视为对本次招标的承诺，中标后均作为合同的组成部分。</w:t>
      </w:r>
    </w:p>
    <w:p w:rsidR="00E46735" w:rsidRDefault="003E206C">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为便于评分，请投标人按评分表样式，逐条列出证明材料所在页码，格式自定。</w:t>
      </w:r>
    </w:p>
    <w:p w:rsidR="00E46735" w:rsidRDefault="00E46735"/>
    <w:p w:rsidR="00E46735" w:rsidRDefault="003E206C">
      <w:pPr>
        <w:widowControl/>
        <w:jc w:val="left"/>
        <w:rPr>
          <w:rFonts w:cs="宋体"/>
          <w:b/>
          <w:bCs/>
          <w:color w:val="000000"/>
          <w:sz w:val="28"/>
          <w:szCs w:val="28"/>
        </w:rPr>
      </w:pPr>
      <w:r>
        <w:rPr>
          <w:rFonts w:cs="宋体"/>
          <w:b/>
          <w:bCs/>
          <w:color w:val="000000"/>
          <w:sz w:val="28"/>
          <w:szCs w:val="28"/>
        </w:rPr>
        <w:br w:type="page"/>
      </w:r>
    </w:p>
    <w:p w:rsidR="00E46735" w:rsidRDefault="003E206C">
      <w:pPr>
        <w:widowControl/>
        <w:tabs>
          <w:tab w:val="left" w:pos="1080"/>
          <w:tab w:val="left" w:pos="1872"/>
        </w:tabs>
        <w:snapToGrid w:val="0"/>
        <w:spacing w:line="360" w:lineRule="auto"/>
        <w:ind w:left="357"/>
        <w:jc w:val="center"/>
        <w:rPr>
          <w:rFonts w:ascii="Times New Roman" w:hAnsi="Times New Roman"/>
          <w:sz w:val="24"/>
        </w:rPr>
      </w:pPr>
      <w:r>
        <w:rPr>
          <w:rFonts w:ascii="Times New Roman" w:hAnsi="Times New Roman" w:hint="eastAsia"/>
          <w:b/>
          <w:bCs/>
          <w:sz w:val="28"/>
          <w:szCs w:val="28"/>
        </w:rPr>
        <w:lastRenderedPageBreak/>
        <w:t>三</w:t>
      </w:r>
      <w:r>
        <w:rPr>
          <w:rFonts w:ascii="Times New Roman" w:hAnsi="Times New Roman"/>
          <w:b/>
          <w:bCs/>
          <w:sz w:val="28"/>
          <w:szCs w:val="28"/>
        </w:rPr>
        <w:t>、</w:t>
      </w:r>
      <w:r>
        <w:rPr>
          <w:rFonts w:ascii="Times New Roman" w:hAnsi="Times New Roman" w:hint="eastAsia"/>
          <w:b/>
          <w:bCs/>
          <w:sz w:val="28"/>
          <w:szCs w:val="28"/>
          <w:lang w:val="zh-CN"/>
        </w:rPr>
        <w:t>其中两个标段</w:t>
      </w:r>
      <w:r>
        <w:rPr>
          <w:rFonts w:ascii="Times New Roman" w:hAnsi="Times New Roman" w:hint="eastAsia"/>
          <w:b/>
          <w:bCs/>
          <w:sz w:val="28"/>
          <w:szCs w:val="28"/>
        </w:rPr>
        <w:t>用工服务单位同时负责食材采购的定标方法和标准</w:t>
      </w:r>
    </w:p>
    <w:p w:rsidR="00E46735" w:rsidRDefault="003E206C">
      <w:pPr>
        <w:spacing w:line="360" w:lineRule="auto"/>
        <w:ind w:firstLine="200"/>
        <w:jc w:val="left"/>
        <w:rPr>
          <w:rFonts w:ascii="宋体" w:hAnsi="宋体" w:cs="宋体"/>
          <w:b/>
          <w:bCs/>
          <w:highlight w:val="yellow"/>
        </w:rPr>
      </w:pPr>
      <w:r>
        <w:rPr>
          <w:rFonts w:ascii="宋体" w:hAnsi="宋体" w:cs="宋体" w:hint="eastAsia"/>
          <w:b/>
          <w:bCs/>
          <w:highlight w:val="yellow"/>
        </w:rPr>
        <w:t>金坛区教育局、卫健局、审计局、财政局、发改局、市场监督管理局和农村农业局共同组成谈判小组，依据企业实力、企业信誉等从六个食堂用工服务中标供应商中通过直接票决法确定其中两个标段的用工服务中标供应商同时提供该标段所有学校的食材供应，金坛区纪委监委全程监督，食材的价格确定及食材验收要求详见采购文件第五部分。</w:t>
      </w:r>
    </w:p>
    <w:p w:rsidR="00E46735" w:rsidRDefault="003E206C">
      <w:pPr>
        <w:spacing w:line="360" w:lineRule="auto"/>
        <w:ind w:firstLine="200"/>
        <w:jc w:val="left"/>
        <w:rPr>
          <w:rFonts w:ascii="宋体" w:hAnsi="宋体" w:cs="宋体"/>
          <w:b/>
          <w:bCs/>
          <w:highlight w:val="green"/>
          <w:lang w:val="zh-CN"/>
        </w:rPr>
      </w:pPr>
      <w:r>
        <w:rPr>
          <w:rFonts w:ascii="宋体" w:hAnsi="宋体" w:cs="宋体" w:hint="eastAsia"/>
          <w:b/>
          <w:bCs/>
          <w:highlight w:val="green"/>
        </w:rPr>
        <w:t>一、定标方法</w:t>
      </w:r>
      <w:r>
        <w:rPr>
          <w:rFonts w:cs="宋体" w:hint="eastAsia"/>
          <w:color w:val="0000FF"/>
          <w:sz w:val="24"/>
          <w:lang w:val="zh-CN"/>
        </w:rPr>
        <w:t>：</w:t>
      </w:r>
      <w:r>
        <w:rPr>
          <w:rFonts w:ascii="宋体" w:hAnsi="宋体" w:cs="宋体" w:hint="eastAsia"/>
          <w:b/>
          <w:bCs/>
          <w:highlight w:val="green"/>
          <w:lang w:val="zh-CN"/>
        </w:rPr>
        <w:t>直接票决法</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lang w:val="zh-CN"/>
        </w:rPr>
        <w:t>谈判小组根据定标标准对各中标候选人进行无记名票决，并确定得票数最多的前两名用工服务单位同时负责食材采购</w:t>
      </w:r>
      <w:r>
        <w:rPr>
          <w:rFonts w:ascii="宋体" w:hAnsi="宋体" w:cs="宋体" w:hint="eastAsia"/>
          <w:b/>
          <w:bCs/>
          <w:highlight w:val="green"/>
          <w:lang w:val="zh-CN"/>
        </w:rPr>
        <w:t>、供应</w:t>
      </w:r>
      <w:r>
        <w:rPr>
          <w:rFonts w:ascii="宋体" w:hAnsi="宋体" w:cs="宋体" w:hint="eastAsia"/>
          <w:b/>
          <w:bCs/>
          <w:highlight w:val="green"/>
          <w:lang w:val="zh-CN"/>
        </w:rPr>
        <w:t>；当得票数相同时，对得票数相同的单位按上述方法再次票决。</w:t>
      </w:r>
    </w:p>
    <w:p w:rsidR="00E46735" w:rsidRDefault="003E206C">
      <w:pPr>
        <w:spacing w:line="360" w:lineRule="auto"/>
        <w:ind w:firstLine="200"/>
        <w:jc w:val="left"/>
        <w:rPr>
          <w:rFonts w:ascii="宋体" w:hAnsi="宋体" w:cs="宋体"/>
          <w:b/>
          <w:bCs/>
          <w:highlight w:val="green"/>
          <w:lang w:val="zh-CN"/>
        </w:rPr>
      </w:pPr>
      <w:r>
        <w:rPr>
          <w:rFonts w:ascii="宋体" w:hAnsi="宋体" w:cs="宋体" w:hint="eastAsia"/>
          <w:b/>
          <w:bCs/>
          <w:highlight w:val="green"/>
        </w:rPr>
        <w:t>二、</w:t>
      </w:r>
      <w:r>
        <w:rPr>
          <w:rFonts w:ascii="宋体" w:hAnsi="宋体" w:cs="宋体" w:hint="eastAsia"/>
          <w:b/>
          <w:bCs/>
          <w:highlight w:val="green"/>
          <w:lang w:val="zh-CN"/>
        </w:rPr>
        <w:t>定标标准</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rPr>
        <w:t>谈判小组根据本项目特点和实际需要，结合企业实力、企业信誉等履约因素确定同时提供食材供应的用工服务单位。</w:t>
      </w:r>
    </w:p>
    <w:p w:rsidR="00E46735" w:rsidRDefault="003E206C">
      <w:pPr>
        <w:spacing w:line="360" w:lineRule="auto"/>
        <w:ind w:firstLineChars="200" w:firstLine="422"/>
        <w:jc w:val="left"/>
        <w:rPr>
          <w:rFonts w:ascii="宋体" w:hAnsi="宋体" w:cs="宋体"/>
          <w:b/>
          <w:bCs/>
          <w:highlight w:val="green"/>
          <w:lang w:val="zh-CN"/>
        </w:rPr>
      </w:pPr>
      <w:r>
        <w:rPr>
          <w:rFonts w:ascii="宋体" w:hAnsi="宋体" w:cs="宋体" w:hint="eastAsia"/>
          <w:b/>
          <w:bCs/>
          <w:highlight w:val="green"/>
        </w:rPr>
        <w:t xml:space="preserve"> </w:t>
      </w:r>
      <w:r>
        <w:rPr>
          <w:rFonts w:ascii="宋体" w:hAnsi="宋体" w:cs="宋体" w:hint="eastAsia"/>
          <w:b/>
          <w:bCs/>
          <w:highlight w:val="green"/>
          <w:lang w:val="zh-CN"/>
        </w:rPr>
        <w:t>定标因素：</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rPr>
        <w:t xml:space="preserve">(1) </w:t>
      </w:r>
      <w:r>
        <w:rPr>
          <w:rFonts w:ascii="宋体" w:hAnsi="宋体" w:cs="宋体" w:hint="eastAsia"/>
          <w:b/>
          <w:bCs/>
          <w:highlight w:val="green"/>
        </w:rPr>
        <w:t>企业实力包括企业规模、资质等级、专业技术人员规模、近三年营业额、财务状况、近三年过往业绩</w:t>
      </w:r>
      <w:r>
        <w:rPr>
          <w:rFonts w:ascii="宋体" w:hAnsi="宋体" w:cs="宋体" w:hint="eastAsia"/>
          <w:b/>
          <w:bCs/>
          <w:highlight w:val="green"/>
        </w:rPr>
        <w:t xml:space="preserve"> (</w:t>
      </w:r>
      <w:r>
        <w:rPr>
          <w:rFonts w:ascii="宋体" w:hAnsi="宋体" w:cs="宋体" w:hint="eastAsia"/>
          <w:b/>
          <w:bCs/>
          <w:highlight w:val="green"/>
        </w:rPr>
        <w:t>含业绩影响力、难易程度</w:t>
      </w:r>
      <w:r>
        <w:rPr>
          <w:rFonts w:ascii="宋体" w:hAnsi="宋体" w:cs="宋体" w:hint="eastAsia"/>
          <w:b/>
          <w:bCs/>
          <w:highlight w:val="green"/>
        </w:rPr>
        <w:t xml:space="preserve">) </w:t>
      </w:r>
      <w:r>
        <w:rPr>
          <w:rFonts w:ascii="宋体" w:hAnsi="宋体" w:cs="宋体" w:hint="eastAsia"/>
          <w:b/>
          <w:bCs/>
          <w:highlight w:val="green"/>
        </w:rPr>
        <w:t>等方面。</w:t>
      </w:r>
      <w:r>
        <w:rPr>
          <w:rFonts w:ascii="宋体" w:hAnsi="宋体" w:cs="宋体" w:hint="eastAsia"/>
          <w:b/>
          <w:bCs/>
          <w:highlight w:val="green"/>
        </w:rPr>
        <w:t xml:space="preserve"> </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rPr>
        <w:t>(2)</w:t>
      </w:r>
      <w:r>
        <w:rPr>
          <w:rFonts w:ascii="宋体" w:hAnsi="宋体" w:cs="宋体" w:hint="eastAsia"/>
          <w:b/>
          <w:bCs/>
          <w:highlight w:val="green"/>
        </w:rPr>
        <w:t>企业信誉包括获得近三年内各种荣誉。</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rPr>
        <w:t xml:space="preserve"> </w:t>
      </w:r>
      <w:r>
        <w:rPr>
          <w:rFonts w:ascii="宋体" w:hAnsi="宋体" w:cs="宋体" w:hint="eastAsia"/>
          <w:b/>
          <w:bCs/>
          <w:highlight w:val="green"/>
        </w:rPr>
        <w:t>说明：</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rPr>
        <w:t>1</w:t>
      </w:r>
      <w:r>
        <w:rPr>
          <w:rFonts w:ascii="宋体" w:hAnsi="宋体" w:cs="宋体" w:hint="eastAsia"/>
          <w:b/>
          <w:bCs/>
          <w:highlight w:val="green"/>
        </w:rPr>
        <w:t>）业绩方面：提供近三年投标人、主要负责人自认为最具代表性的类似项目业绩（不超过</w:t>
      </w:r>
      <w:r>
        <w:rPr>
          <w:rFonts w:ascii="宋体" w:hAnsi="宋体" w:cs="宋体" w:hint="eastAsia"/>
          <w:b/>
          <w:bCs/>
          <w:highlight w:val="green"/>
        </w:rPr>
        <w:t xml:space="preserve">10 </w:t>
      </w:r>
      <w:r>
        <w:rPr>
          <w:rFonts w:ascii="宋体" w:hAnsi="宋体" w:cs="宋体" w:hint="eastAsia"/>
          <w:b/>
          <w:bCs/>
          <w:highlight w:val="green"/>
        </w:rPr>
        <w:t>项）；</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rPr>
        <w:t>2</w:t>
      </w:r>
      <w:r>
        <w:rPr>
          <w:rFonts w:ascii="宋体" w:hAnsi="宋体" w:cs="宋体" w:hint="eastAsia"/>
          <w:b/>
          <w:bCs/>
          <w:highlight w:val="green"/>
        </w:rPr>
        <w:t>）荣誉方面：提供近三年投标人自认为最具代表性的各种荣誉（不超过</w:t>
      </w:r>
      <w:r>
        <w:rPr>
          <w:rFonts w:ascii="宋体" w:hAnsi="宋体" w:cs="宋体" w:hint="eastAsia"/>
          <w:b/>
          <w:bCs/>
          <w:highlight w:val="green"/>
        </w:rPr>
        <w:t xml:space="preserve"> 10 </w:t>
      </w:r>
      <w:r>
        <w:rPr>
          <w:rFonts w:ascii="宋体" w:hAnsi="宋体" w:cs="宋体" w:hint="eastAsia"/>
          <w:b/>
          <w:bCs/>
          <w:highlight w:val="green"/>
        </w:rPr>
        <w:t>项）；</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rPr>
        <w:t>3</w:t>
      </w:r>
      <w:r>
        <w:rPr>
          <w:rFonts w:ascii="宋体" w:hAnsi="宋体" w:cs="宋体" w:hint="eastAsia"/>
          <w:b/>
          <w:bCs/>
          <w:highlight w:val="green"/>
        </w:rPr>
        <w:t>）营业额、财务状况方面：投标</w:t>
      </w:r>
      <w:r>
        <w:rPr>
          <w:rFonts w:ascii="宋体" w:hAnsi="宋体" w:cs="宋体" w:hint="eastAsia"/>
          <w:b/>
          <w:bCs/>
          <w:highlight w:val="green"/>
        </w:rPr>
        <w:t>人提供近三年审计报告</w:t>
      </w:r>
      <w:r>
        <w:rPr>
          <w:rFonts w:ascii="宋体" w:hAnsi="宋体" w:cs="宋体" w:hint="eastAsia"/>
          <w:b/>
          <w:bCs/>
          <w:highlight w:val="green"/>
        </w:rPr>
        <w:t>；</w:t>
      </w:r>
    </w:p>
    <w:p w:rsidR="00E46735" w:rsidRDefault="003E206C">
      <w:pPr>
        <w:spacing w:line="360" w:lineRule="auto"/>
        <w:ind w:firstLineChars="200" w:firstLine="422"/>
        <w:jc w:val="left"/>
        <w:rPr>
          <w:rFonts w:ascii="宋体" w:hAnsi="宋体" w:cs="宋体"/>
          <w:b/>
          <w:bCs/>
          <w:highlight w:val="green"/>
        </w:rPr>
      </w:pPr>
      <w:r>
        <w:rPr>
          <w:rFonts w:ascii="宋体" w:hAnsi="宋体" w:cs="宋体" w:hint="eastAsia"/>
          <w:b/>
          <w:bCs/>
          <w:highlight w:val="green"/>
        </w:rPr>
        <w:t>4</w:t>
      </w:r>
      <w:r>
        <w:rPr>
          <w:rFonts w:ascii="宋体" w:hAnsi="宋体" w:cs="宋体" w:hint="eastAsia"/>
          <w:b/>
          <w:bCs/>
          <w:highlight w:val="green"/>
        </w:rPr>
        <w:t>）</w:t>
      </w:r>
      <w:r>
        <w:rPr>
          <w:rFonts w:ascii="宋体" w:hAnsi="宋体" w:cs="宋体" w:hint="eastAsia"/>
          <w:b/>
          <w:bCs/>
          <w:highlight w:val="green"/>
        </w:rPr>
        <w:t>近三年</w:t>
      </w:r>
      <w:r>
        <w:rPr>
          <w:rFonts w:ascii="宋体" w:hAnsi="宋体" w:cs="宋体" w:hint="eastAsia"/>
          <w:b/>
          <w:bCs/>
          <w:highlight w:val="green"/>
        </w:rPr>
        <w:t>为开标之日往前推的三年。</w:t>
      </w:r>
    </w:p>
    <w:p w:rsidR="00E46735" w:rsidRDefault="003E206C">
      <w:pPr>
        <w:spacing w:line="360" w:lineRule="auto"/>
        <w:ind w:firstLine="200"/>
        <w:jc w:val="left"/>
      </w:pPr>
      <w:r>
        <w:rPr>
          <w:rFonts w:ascii="宋体" w:hAnsi="宋体" w:cs="宋体" w:hint="eastAsia"/>
          <w:b/>
          <w:bCs/>
          <w:highlight w:val="yellow"/>
        </w:rPr>
        <w:t>三、两个标段（十所学校）有关食材价格的确定、食材验收要求及考核办法</w:t>
      </w:r>
    </w:p>
    <w:p w:rsidR="00E46735" w:rsidRDefault="003E206C">
      <w:pPr>
        <w:spacing w:line="360" w:lineRule="auto"/>
        <w:ind w:firstLine="200"/>
        <w:jc w:val="left"/>
        <w:rPr>
          <w:rFonts w:ascii="宋体" w:hAnsi="宋体" w:cs="宋体"/>
          <w:b/>
          <w:bCs/>
          <w:highlight w:val="yellow"/>
        </w:rPr>
      </w:pPr>
      <w:r>
        <w:rPr>
          <w:rFonts w:ascii="宋体" w:hAnsi="宋体" w:cs="宋体" w:hint="eastAsia"/>
          <w:b/>
          <w:bCs/>
          <w:highlight w:val="yellow"/>
        </w:rPr>
        <w:t>（一）食材（不含大米、食用油和调味品）价格的确定</w:t>
      </w:r>
    </w:p>
    <w:p w:rsidR="00E46735" w:rsidRDefault="003E206C">
      <w:pPr>
        <w:spacing w:line="360" w:lineRule="auto"/>
        <w:ind w:firstLineChars="200" w:firstLine="422"/>
        <w:jc w:val="left"/>
        <w:rPr>
          <w:rFonts w:ascii="宋体" w:hAnsi="宋体" w:cs="宋体"/>
          <w:b/>
          <w:bCs/>
        </w:rPr>
      </w:pPr>
      <w:r>
        <w:rPr>
          <w:rFonts w:ascii="宋体" w:hAnsi="宋体" w:cs="宋体" w:hint="eastAsia"/>
          <w:b/>
          <w:bCs/>
        </w:rPr>
        <w:t>1.</w:t>
      </w:r>
      <w:r>
        <w:rPr>
          <w:rFonts w:ascii="宋体" w:hAnsi="宋体" w:cs="宋体" w:hint="eastAsia"/>
          <w:b/>
          <w:bCs/>
        </w:rPr>
        <w:t>学校选用的食材必须为常州市金坛区公办中、小学（幼儿园）食材库中的食材。</w:t>
      </w:r>
    </w:p>
    <w:p w:rsidR="00E46735" w:rsidRDefault="003E206C">
      <w:pPr>
        <w:spacing w:line="360" w:lineRule="auto"/>
        <w:ind w:firstLineChars="200" w:firstLine="422"/>
        <w:jc w:val="left"/>
        <w:rPr>
          <w:rFonts w:ascii="宋体" w:hAnsi="宋体" w:cs="宋体"/>
          <w:b/>
          <w:bCs/>
        </w:rPr>
      </w:pPr>
      <w:r>
        <w:rPr>
          <w:rFonts w:ascii="宋体" w:hAnsi="宋体" w:cs="宋体" w:hint="eastAsia"/>
          <w:b/>
          <w:bCs/>
        </w:rPr>
        <w:t>2.</w:t>
      </w:r>
      <w:r>
        <w:rPr>
          <w:rFonts w:ascii="宋体" w:hAnsi="宋体" w:cs="宋体" w:hint="eastAsia"/>
          <w:b/>
          <w:bCs/>
        </w:rPr>
        <w:t>若学校每半个月所选食材与其他</w:t>
      </w:r>
      <w:r>
        <w:rPr>
          <w:rFonts w:ascii="宋体" w:hAnsi="宋体" w:cs="宋体" w:hint="eastAsia"/>
          <w:b/>
          <w:bCs/>
        </w:rPr>
        <w:t>43</w:t>
      </w:r>
      <w:r>
        <w:rPr>
          <w:rFonts w:ascii="宋体" w:hAnsi="宋体" w:cs="宋体" w:hint="eastAsia"/>
          <w:b/>
          <w:bCs/>
        </w:rPr>
        <w:t>所学校中任一学校同期半个月所选食材相同时，则以该食材同期半个月食材库供应商中标价的平均价作为该食材的结算价。</w:t>
      </w:r>
    </w:p>
    <w:p w:rsidR="00E46735" w:rsidRDefault="003E206C">
      <w:pPr>
        <w:spacing w:line="360" w:lineRule="auto"/>
        <w:ind w:firstLineChars="200" w:firstLine="422"/>
        <w:jc w:val="left"/>
        <w:rPr>
          <w:rFonts w:ascii="宋体" w:hAnsi="宋体" w:cs="宋体"/>
          <w:b/>
          <w:bCs/>
          <w:highlight w:val="yellow"/>
        </w:rPr>
      </w:pPr>
      <w:r>
        <w:rPr>
          <w:rFonts w:ascii="宋体" w:hAnsi="宋体" w:cs="宋体" w:hint="eastAsia"/>
          <w:b/>
          <w:bCs/>
        </w:rPr>
        <w:t>3.</w:t>
      </w:r>
      <w:r>
        <w:rPr>
          <w:rFonts w:ascii="宋体" w:hAnsi="宋体" w:cs="宋体" w:hint="eastAsia"/>
          <w:b/>
          <w:bCs/>
        </w:rPr>
        <w:t>若学校每半个月所选食材与其他</w:t>
      </w:r>
      <w:r>
        <w:rPr>
          <w:rFonts w:ascii="宋体" w:hAnsi="宋体" w:cs="宋体" w:hint="eastAsia"/>
          <w:b/>
          <w:bCs/>
        </w:rPr>
        <w:t>43</w:t>
      </w:r>
      <w:r>
        <w:rPr>
          <w:rFonts w:ascii="宋体" w:hAnsi="宋体" w:cs="宋体" w:hint="eastAsia"/>
          <w:b/>
          <w:bCs/>
        </w:rPr>
        <w:t>所学校中任一学校同期半个月所选食材不同时，则以该食材同期半个月所有入围食材库供应商该半个月同期报价的平均价作为该食材的结算价。</w:t>
      </w:r>
    </w:p>
    <w:p w:rsidR="00E46735" w:rsidRDefault="003E206C">
      <w:pPr>
        <w:spacing w:line="360" w:lineRule="auto"/>
        <w:ind w:firstLineChars="200" w:firstLine="422"/>
        <w:jc w:val="left"/>
        <w:rPr>
          <w:rFonts w:ascii="宋体" w:hAnsi="宋体" w:cs="宋体"/>
          <w:b/>
          <w:bCs/>
          <w:highlight w:val="yellow"/>
        </w:rPr>
      </w:pPr>
      <w:r>
        <w:rPr>
          <w:rFonts w:ascii="宋体" w:hAnsi="宋体" w:cs="宋体" w:hint="eastAsia"/>
          <w:b/>
          <w:bCs/>
          <w:highlight w:val="yellow"/>
        </w:rPr>
        <w:t>（二）</w:t>
      </w:r>
      <w:r>
        <w:rPr>
          <w:rFonts w:ascii="宋体" w:hAnsi="宋体" w:cs="宋体" w:hint="eastAsia"/>
          <w:b/>
          <w:bCs/>
        </w:rPr>
        <w:t>食材验收要求</w:t>
      </w:r>
    </w:p>
    <w:p w:rsidR="00E46735" w:rsidRDefault="003E206C">
      <w:pPr>
        <w:spacing w:line="360" w:lineRule="auto"/>
        <w:ind w:firstLineChars="200" w:firstLine="422"/>
        <w:jc w:val="left"/>
        <w:rPr>
          <w:rFonts w:ascii="宋体" w:hAnsi="宋体" w:cs="宋体"/>
          <w:b/>
          <w:bCs/>
        </w:rPr>
      </w:pPr>
      <w:r>
        <w:rPr>
          <w:rFonts w:ascii="宋体" w:hAnsi="宋体" w:cs="宋体" w:hint="eastAsia"/>
          <w:b/>
          <w:bCs/>
        </w:rPr>
        <w:t>1.</w:t>
      </w:r>
      <w:r>
        <w:rPr>
          <w:rFonts w:ascii="宋体" w:hAnsi="宋体" w:cs="宋体" w:hint="eastAsia"/>
          <w:b/>
          <w:bCs/>
        </w:rPr>
        <w:t>由各学校食堂食品安全员</w:t>
      </w:r>
      <w:r>
        <w:rPr>
          <w:rFonts w:ascii="宋体" w:hAnsi="宋体" w:cs="宋体" w:hint="eastAsia"/>
          <w:b/>
          <w:bCs/>
        </w:rPr>
        <w:t>+N(N</w:t>
      </w:r>
      <w:r>
        <w:rPr>
          <w:rFonts w:ascii="宋体" w:hAnsi="宋体" w:cs="宋体" w:hint="eastAsia"/>
          <w:b/>
          <w:bCs/>
        </w:rPr>
        <w:t>大于等于</w:t>
      </w:r>
      <w:r>
        <w:rPr>
          <w:rFonts w:ascii="宋体" w:hAnsi="宋体" w:cs="宋体" w:hint="eastAsia"/>
          <w:b/>
          <w:bCs/>
        </w:rPr>
        <w:t>2</w:t>
      </w:r>
      <w:r>
        <w:rPr>
          <w:rFonts w:ascii="宋体" w:hAnsi="宋体" w:cs="宋体" w:hint="eastAsia"/>
          <w:b/>
          <w:bCs/>
        </w:rPr>
        <w:t>，由学校行政人员、膳食委员会成员、教师代表或学生家长代表组成）等不少于</w:t>
      </w:r>
      <w:r>
        <w:rPr>
          <w:rFonts w:ascii="宋体" w:hAnsi="宋体" w:cs="宋体" w:hint="eastAsia"/>
          <w:b/>
          <w:bCs/>
        </w:rPr>
        <w:t>3</w:t>
      </w:r>
      <w:r>
        <w:rPr>
          <w:rFonts w:ascii="宋体" w:hAnsi="宋体" w:cs="宋体" w:hint="eastAsia"/>
          <w:b/>
          <w:bCs/>
        </w:rPr>
        <w:t>人共同组织进行验收；区教育局和市场监督管理局联合组成督查组，不定期进行抽查。</w:t>
      </w:r>
    </w:p>
    <w:p w:rsidR="00E46735" w:rsidRDefault="003E206C">
      <w:pPr>
        <w:spacing w:line="360" w:lineRule="auto"/>
        <w:ind w:firstLineChars="200" w:firstLine="422"/>
        <w:jc w:val="left"/>
        <w:rPr>
          <w:rFonts w:ascii="宋体" w:hAnsi="宋体" w:cs="宋体"/>
          <w:b/>
          <w:bCs/>
        </w:rPr>
      </w:pPr>
      <w:r>
        <w:rPr>
          <w:rFonts w:ascii="宋体" w:hAnsi="宋体" w:cs="宋体" w:hint="eastAsia"/>
          <w:b/>
          <w:bCs/>
        </w:rPr>
        <w:t>2.</w:t>
      </w:r>
      <w:r>
        <w:rPr>
          <w:rFonts w:ascii="宋体" w:hAnsi="宋体" w:cs="宋体" w:hint="eastAsia"/>
          <w:b/>
          <w:bCs/>
        </w:rPr>
        <w:t>验收要求、验收标准与金坛区所有公办中、小学（幼儿园）食材的验收制度的要求、标准一致。</w:t>
      </w:r>
    </w:p>
    <w:p w:rsidR="00E46735" w:rsidRDefault="003E206C">
      <w:pPr>
        <w:spacing w:line="360" w:lineRule="auto"/>
        <w:ind w:firstLineChars="200" w:firstLine="422"/>
        <w:jc w:val="left"/>
        <w:rPr>
          <w:rFonts w:ascii="宋体" w:hAnsi="宋体" w:cs="宋体"/>
          <w:b/>
          <w:bCs/>
        </w:rPr>
      </w:pPr>
      <w:r>
        <w:rPr>
          <w:rFonts w:ascii="宋体" w:hAnsi="宋体" w:cs="宋体" w:hint="eastAsia"/>
          <w:b/>
          <w:bCs/>
        </w:rPr>
        <w:t>3.</w:t>
      </w:r>
      <w:r>
        <w:rPr>
          <w:rFonts w:ascii="宋体" w:hAnsi="宋体" w:cs="宋体" w:hint="eastAsia"/>
          <w:b/>
          <w:bCs/>
        </w:rPr>
        <w:t>每学期食材验收考核累计扣分每达到</w:t>
      </w:r>
      <w:r>
        <w:rPr>
          <w:rFonts w:ascii="宋体" w:hAnsi="宋体" w:cs="宋体" w:hint="eastAsia"/>
          <w:b/>
          <w:bCs/>
        </w:rPr>
        <w:t>20</w:t>
      </w:r>
      <w:r>
        <w:rPr>
          <w:rFonts w:ascii="宋体" w:hAnsi="宋体" w:cs="宋体" w:hint="eastAsia"/>
          <w:b/>
          <w:bCs/>
        </w:rPr>
        <w:t>分，用工服务单位该每学期的用工服务费率则下浮</w:t>
      </w:r>
      <w:r>
        <w:rPr>
          <w:rFonts w:ascii="宋体" w:hAnsi="宋体" w:cs="宋体" w:hint="eastAsia"/>
          <w:b/>
          <w:bCs/>
        </w:rPr>
        <w:t>1%</w:t>
      </w:r>
      <w:r>
        <w:rPr>
          <w:rFonts w:ascii="宋体" w:hAnsi="宋体" w:cs="宋体" w:hint="eastAsia"/>
          <w:b/>
          <w:bCs/>
        </w:rPr>
        <w:t>进行结算（如中标服务费率为</w:t>
      </w:r>
      <w:r>
        <w:rPr>
          <w:rFonts w:ascii="宋体" w:hAnsi="宋体" w:cs="宋体" w:hint="eastAsia"/>
          <w:b/>
          <w:bCs/>
        </w:rPr>
        <w:t>23%</w:t>
      </w:r>
      <w:r>
        <w:rPr>
          <w:rFonts w:ascii="宋体" w:hAnsi="宋体" w:cs="宋体" w:hint="eastAsia"/>
          <w:b/>
          <w:bCs/>
        </w:rPr>
        <w:t>，则按</w:t>
      </w:r>
      <w:r>
        <w:rPr>
          <w:rFonts w:ascii="宋体" w:hAnsi="宋体" w:cs="宋体" w:hint="eastAsia"/>
          <w:b/>
          <w:bCs/>
        </w:rPr>
        <w:t>23%-1%=22%</w:t>
      </w:r>
      <w:r>
        <w:rPr>
          <w:rFonts w:ascii="宋体" w:hAnsi="宋体" w:cs="宋体" w:hint="eastAsia"/>
          <w:b/>
          <w:bCs/>
        </w:rPr>
        <w:t>进行结算）；如累计扣分</w:t>
      </w:r>
      <w:r>
        <w:rPr>
          <w:rFonts w:ascii="宋体" w:hAnsi="宋体" w:cs="宋体" w:hint="eastAsia"/>
          <w:b/>
          <w:bCs/>
        </w:rPr>
        <w:t>39</w:t>
      </w:r>
      <w:r>
        <w:rPr>
          <w:rFonts w:ascii="宋体" w:hAnsi="宋体" w:cs="宋体" w:hint="eastAsia"/>
          <w:b/>
          <w:bCs/>
        </w:rPr>
        <w:t>分则下浮</w:t>
      </w:r>
      <w:r>
        <w:rPr>
          <w:rFonts w:ascii="宋体" w:hAnsi="宋体" w:cs="宋体" w:hint="eastAsia"/>
          <w:b/>
          <w:bCs/>
        </w:rPr>
        <w:t>1%</w:t>
      </w:r>
      <w:r>
        <w:rPr>
          <w:rFonts w:ascii="宋体" w:hAnsi="宋体" w:cs="宋体" w:hint="eastAsia"/>
          <w:b/>
          <w:bCs/>
        </w:rPr>
        <w:t>、累计扣分</w:t>
      </w:r>
      <w:r>
        <w:rPr>
          <w:rFonts w:ascii="宋体" w:hAnsi="宋体" w:cs="宋体" w:hint="eastAsia"/>
          <w:b/>
          <w:bCs/>
        </w:rPr>
        <w:t>40</w:t>
      </w:r>
      <w:r>
        <w:rPr>
          <w:rFonts w:ascii="宋体" w:hAnsi="宋体" w:cs="宋体" w:hint="eastAsia"/>
          <w:b/>
          <w:bCs/>
        </w:rPr>
        <w:lastRenderedPageBreak/>
        <w:t>分则下浮</w:t>
      </w:r>
      <w:r>
        <w:rPr>
          <w:rFonts w:ascii="宋体" w:hAnsi="宋体" w:cs="宋体" w:hint="eastAsia"/>
          <w:b/>
          <w:bCs/>
        </w:rPr>
        <w:t>2%</w:t>
      </w:r>
      <w:r>
        <w:rPr>
          <w:rFonts w:ascii="宋体" w:hAnsi="宋体" w:cs="宋体" w:hint="eastAsia"/>
          <w:b/>
          <w:bCs/>
        </w:rPr>
        <w:t>，以此类推）。</w:t>
      </w:r>
    </w:p>
    <w:p w:rsidR="00E46735" w:rsidRDefault="003E206C">
      <w:pPr>
        <w:spacing w:line="360" w:lineRule="auto"/>
        <w:ind w:firstLineChars="200" w:firstLine="422"/>
        <w:jc w:val="left"/>
        <w:rPr>
          <w:rFonts w:ascii="宋体" w:hAnsi="宋体" w:cs="宋体"/>
          <w:b/>
          <w:bCs/>
        </w:rPr>
      </w:pPr>
      <w:r>
        <w:rPr>
          <w:rFonts w:ascii="宋体" w:hAnsi="宋体" w:cs="宋体" w:hint="eastAsia"/>
          <w:b/>
          <w:bCs/>
        </w:rPr>
        <w:t>（三）最高限价</w:t>
      </w:r>
    </w:p>
    <w:p w:rsidR="00E46735" w:rsidRDefault="003E206C">
      <w:pPr>
        <w:spacing w:line="360" w:lineRule="auto"/>
        <w:ind w:firstLineChars="200" w:firstLine="422"/>
        <w:jc w:val="left"/>
        <w:rPr>
          <w:rFonts w:ascii="宋体" w:hAnsi="宋体" w:cs="宋体"/>
          <w:b/>
          <w:bCs/>
        </w:rPr>
      </w:pPr>
      <w:r>
        <w:rPr>
          <w:rFonts w:ascii="宋体" w:hAnsi="宋体" w:cs="宋体" w:hint="eastAsia"/>
          <w:b/>
          <w:bCs/>
        </w:rPr>
        <w:t>服务费率最高限价为</w:t>
      </w:r>
      <w:r>
        <w:rPr>
          <w:rFonts w:ascii="宋体" w:hAnsi="宋体" w:cs="宋体" w:hint="eastAsia"/>
          <w:b/>
          <w:bCs/>
        </w:rPr>
        <w:t>25%</w:t>
      </w:r>
      <w:r>
        <w:rPr>
          <w:rFonts w:ascii="宋体" w:hAnsi="宋体" w:cs="宋体" w:hint="eastAsia"/>
          <w:b/>
          <w:bCs/>
        </w:rPr>
        <w:t>（含低值易耗品，详见附表</w:t>
      </w:r>
      <w:r>
        <w:rPr>
          <w:rFonts w:ascii="宋体" w:hAnsi="宋体" w:cs="宋体" w:hint="eastAsia"/>
          <w:b/>
          <w:bCs/>
        </w:rPr>
        <w:t>1</w:t>
      </w:r>
      <w:r>
        <w:rPr>
          <w:rFonts w:ascii="宋体" w:hAnsi="宋体" w:cs="宋体" w:hint="eastAsia"/>
          <w:b/>
          <w:bCs/>
        </w:rPr>
        <w:t>），投标供应商投标时须对各个标段报出相同的服务费率。</w:t>
      </w:r>
    </w:p>
    <w:p w:rsidR="00E46735" w:rsidRDefault="003E206C">
      <w:pPr>
        <w:spacing w:line="360" w:lineRule="auto"/>
        <w:ind w:firstLineChars="200" w:firstLine="422"/>
        <w:jc w:val="left"/>
        <w:rPr>
          <w:rFonts w:ascii="宋体" w:hAnsi="宋体" w:cs="宋体"/>
          <w:b/>
          <w:bCs/>
          <w:highlight w:val="yellow"/>
        </w:rPr>
      </w:pPr>
      <w:r>
        <w:rPr>
          <w:rFonts w:ascii="宋体" w:hAnsi="宋体" w:cs="宋体" w:hint="eastAsia"/>
          <w:b/>
          <w:bCs/>
        </w:rPr>
        <w:t>用工服务中标供应商同时提供食材供应的，则用工服务费的结算费率在其中标服务费率的基础上下浮</w:t>
      </w:r>
      <w:r>
        <w:rPr>
          <w:rFonts w:ascii="宋体" w:hAnsi="宋体" w:cs="宋体" w:hint="eastAsia"/>
          <w:b/>
          <w:bCs/>
        </w:rPr>
        <w:t>1%</w:t>
      </w:r>
      <w:r>
        <w:rPr>
          <w:rFonts w:ascii="宋体" w:hAnsi="宋体" w:cs="宋体" w:hint="eastAsia"/>
          <w:b/>
          <w:bCs/>
        </w:rPr>
        <w:t>，（如中标费率为</w:t>
      </w:r>
      <w:r>
        <w:rPr>
          <w:rFonts w:ascii="宋体" w:hAnsi="宋体" w:cs="宋体" w:hint="eastAsia"/>
          <w:b/>
          <w:bCs/>
        </w:rPr>
        <w:t>24.5%</w:t>
      </w:r>
      <w:r>
        <w:rPr>
          <w:rFonts w:ascii="宋体" w:hAnsi="宋体" w:cs="宋体" w:hint="eastAsia"/>
          <w:b/>
          <w:bCs/>
        </w:rPr>
        <w:t>，则结算费率为</w:t>
      </w:r>
      <w:r>
        <w:rPr>
          <w:rFonts w:ascii="宋体" w:hAnsi="宋体" w:cs="宋体" w:hint="eastAsia"/>
          <w:b/>
          <w:bCs/>
        </w:rPr>
        <w:t>23.5%</w:t>
      </w:r>
      <w:r>
        <w:rPr>
          <w:rFonts w:ascii="宋体" w:hAnsi="宋体" w:cs="宋体" w:hint="eastAsia"/>
          <w:b/>
          <w:bCs/>
        </w:rPr>
        <w:t>）。</w:t>
      </w:r>
    </w:p>
    <w:p w:rsidR="00E46735" w:rsidRDefault="003E206C">
      <w:pPr>
        <w:numPr>
          <w:ilvl w:val="0"/>
          <w:numId w:val="2"/>
        </w:numPr>
        <w:jc w:val="left"/>
        <w:rPr>
          <w:rFonts w:cs="宋体"/>
          <w:b/>
          <w:bCs/>
          <w:color w:val="000000"/>
          <w:sz w:val="28"/>
          <w:szCs w:val="28"/>
        </w:rPr>
      </w:pPr>
      <w:r>
        <w:rPr>
          <w:rFonts w:cs="宋体" w:hint="eastAsia"/>
          <w:color w:val="000000"/>
          <w:sz w:val="32"/>
          <w:szCs w:val="32"/>
        </w:rPr>
        <w:br w:type="page"/>
      </w:r>
      <w:r>
        <w:rPr>
          <w:rFonts w:cs="宋体" w:hint="eastAsia"/>
          <w:b/>
          <w:bCs/>
          <w:color w:val="000000"/>
          <w:sz w:val="28"/>
          <w:szCs w:val="28"/>
        </w:rPr>
        <w:lastRenderedPageBreak/>
        <w:t>中标合同</w:t>
      </w:r>
    </w:p>
    <w:p w:rsidR="00E46735" w:rsidRDefault="00E46735">
      <w:pPr>
        <w:ind w:firstLineChars="500" w:firstLine="1807"/>
        <w:jc w:val="left"/>
        <w:rPr>
          <w:rFonts w:ascii="宋体" w:hAnsi="宋体" w:cs="宋体"/>
          <w:b/>
          <w:bCs/>
          <w:sz w:val="36"/>
          <w:szCs w:val="36"/>
        </w:rPr>
      </w:pPr>
    </w:p>
    <w:p w:rsidR="00E46735" w:rsidRDefault="003E206C">
      <w:pPr>
        <w:spacing w:line="480" w:lineRule="auto"/>
        <w:ind w:firstLineChars="200" w:firstLine="560"/>
        <w:rPr>
          <w:rFonts w:ascii="黑体" w:eastAsia="黑体" w:hAnsi="黑体"/>
          <w:sz w:val="28"/>
          <w:szCs w:val="28"/>
          <w:u w:val="single"/>
        </w:rPr>
      </w:pPr>
      <w:r>
        <w:rPr>
          <w:rFonts w:ascii="黑体" w:eastAsia="黑体" w:hAnsi="黑体" w:hint="eastAsia"/>
          <w:sz w:val="28"/>
          <w:szCs w:val="28"/>
        </w:rPr>
        <w:t>合同</w:t>
      </w:r>
      <w:r>
        <w:rPr>
          <w:rFonts w:ascii="黑体" w:eastAsia="黑体" w:hAnsi="黑体" w:hint="eastAsia"/>
          <w:sz w:val="28"/>
          <w:szCs w:val="28"/>
        </w:rPr>
        <w:t>编号：</w:t>
      </w:r>
      <w:r>
        <w:rPr>
          <w:rFonts w:ascii="黑体" w:eastAsia="黑体" w:hAnsi="黑体" w:hint="eastAsia"/>
          <w:sz w:val="28"/>
          <w:szCs w:val="28"/>
          <w:u w:val="single"/>
        </w:rPr>
        <w:t xml:space="preserve">           </w:t>
      </w:r>
    </w:p>
    <w:p w:rsidR="00E46735" w:rsidRDefault="003E206C">
      <w:pPr>
        <w:jc w:val="right"/>
        <w:rPr>
          <w:rFonts w:ascii="楷体" w:eastAsia="楷体" w:hAnsi="楷体"/>
          <w:sz w:val="28"/>
          <w:szCs w:val="28"/>
        </w:rPr>
      </w:pPr>
      <w:r>
        <w:rPr>
          <w:rFonts w:hint="eastAsia"/>
        </w:rPr>
        <w:t xml:space="preserve">                             </w:t>
      </w:r>
      <w:r>
        <w:rPr>
          <w:rFonts w:ascii="楷体" w:eastAsia="楷体" w:hAnsi="楷体" w:hint="eastAsia"/>
        </w:rPr>
        <w:t xml:space="preserve">             </w:t>
      </w:r>
    </w:p>
    <w:p w:rsidR="00E46735" w:rsidRDefault="003E206C">
      <w:pPr>
        <w:spacing w:line="480" w:lineRule="auto"/>
        <w:jc w:val="center"/>
        <w:rPr>
          <w:rFonts w:ascii="黑体" w:eastAsia="黑体" w:hAnsi="黑体"/>
          <w:bCs/>
          <w:sz w:val="48"/>
          <w:szCs w:val="44"/>
        </w:rPr>
      </w:pPr>
      <w:r>
        <w:rPr>
          <w:rFonts w:ascii="黑体" w:eastAsia="黑体" w:hAnsi="黑体" w:hint="eastAsia"/>
          <w:bCs/>
          <w:sz w:val="44"/>
          <w:szCs w:val="44"/>
        </w:rPr>
        <w:t>常州市金坛段玉裁实验小学等</w:t>
      </w:r>
      <w:r>
        <w:rPr>
          <w:rFonts w:ascii="黑体" w:eastAsia="黑体" w:hAnsi="黑体" w:hint="eastAsia"/>
          <w:bCs/>
          <w:sz w:val="44"/>
          <w:szCs w:val="44"/>
        </w:rPr>
        <w:t>30</w:t>
      </w:r>
      <w:r>
        <w:rPr>
          <w:rFonts w:ascii="黑体" w:eastAsia="黑体" w:hAnsi="黑体" w:hint="eastAsia"/>
          <w:bCs/>
          <w:sz w:val="44"/>
          <w:szCs w:val="44"/>
        </w:rPr>
        <w:t>所公办学校（幼儿园）食堂用工服务采购项目服务合同</w:t>
      </w:r>
      <w:r>
        <w:rPr>
          <w:rFonts w:ascii="黑体" w:eastAsia="黑体" w:hAnsi="黑体" w:hint="eastAsia"/>
          <w:bCs/>
          <w:sz w:val="44"/>
          <w:szCs w:val="44"/>
        </w:rPr>
        <w:t xml:space="preserve"> </w:t>
      </w:r>
      <w:r>
        <w:rPr>
          <w:rFonts w:ascii="黑体" w:eastAsia="黑体" w:hAnsi="黑体" w:hint="eastAsia"/>
          <w:bCs/>
          <w:sz w:val="48"/>
          <w:szCs w:val="44"/>
        </w:rPr>
        <w:t xml:space="preserve"> </w:t>
      </w:r>
    </w:p>
    <w:p w:rsidR="00E46735" w:rsidRDefault="003E206C">
      <w:pPr>
        <w:tabs>
          <w:tab w:val="left" w:pos="1515"/>
        </w:tabs>
        <w:autoSpaceDE w:val="0"/>
        <w:autoSpaceDN w:val="0"/>
        <w:adjustRightInd w:val="0"/>
        <w:jc w:val="left"/>
        <w:rPr>
          <w:rFonts w:ascii="楷体" w:eastAsia="楷体" w:hAnsi="楷体"/>
          <w:sz w:val="24"/>
        </w:rPr>
      </w:pPr>
      <w:r>
        <w:rPr>
          <w:rFonts w:ascii="楷体" w:eastAsia="楷体" w:hAnsi="楷体"/>
          <w:sz w:val="24"/>
        </w:rPr>
        <w:tab/>
      </w:r>
    </w:p>
    <w:p w:rsidR="00E46735" w:rsidRDefault="00E46735">
      <w:pPr>
        <w:autoSpaceDE w:val="0"/>
        <w:autoSpaceDN w:val="0"/>
        <w:adjustRightInd w:val="0"/>
        <w:jc w:val="left"/>
        <w:rPr>
          <w:rFonts w:ascii="楷体" w:eastAsia="楷体" w:hAnsi="楷体"/>
          <w:sz w:val="24"/>
        </w:rPr>
      </w:pPr>
    </w:p>
    <w:p w:rsidR="00E46735" w:rsidRDefault="00E46735">
      <w:pPr>
        <w:autoSpaceDE w:val="0"/>
        <w:autoSpaceDN w:val="0"/>
        <w:adjustRightInd w:val="0"/>
        <w:jc w:val="left"/>
        <w:rPr>
          <w:rFonts w:ascii="楷体" w:eastAsia="楷体" w:hAnsi="楷体"/>
          <w:sz w:val="24"/>
        </w:rPr>
      </w:pPr>
    </w:p>
    <w:p w:rsidR="00E46735" w:rsidRDefault="003E206C">
      <w:pPr>
        <w:spacing w:before="120" w:line="240" w:lineRule="atLeast"/>
        <w:rPr>
          <w:rFonts w:ascii="楷体" w:eastAsia="楷体" w:hAnsi="楷体"/>
          <w:sz w:val="24"/>
        </w:rPr>
      </w:pPr>
      <w:r>
        <w:rPr>
          <w:rFonts w:ascii="楷体" w:eastAsia="楷体" w:hAnsi="楷体" w:hint="eastAsia"/>
          <w:sz w:val="24"/>
        </w:rPr>
        <w:t xml:space="preserve"> </w:t>
      </w:r>
    </w:p>
    <w:p w:rsidR="00E46735" w:rsidRDefault="003E206C">
      <w:pPr>
        <w:spacing w:before="120" w:line="480" w:lineRule="auto"/>
        <w:ind w:left="3200" w:hangingChars="1000" w:hanging="3200"/>
        <w:rPr>
          <w:rFonts w:ascii="黑体" w:eastAsia="黑体" w:hAnsi="黑体"/>
          <w:sz w:val="32"/>
          <w:szCs w:val="28"/>
          <w:u w:val="single"/>
        </w:rPr>
      </w:pPr>
      <w:r>
        <w:rPr>
          <w:rFonts w:ascii="黑体" w:eastAsia="黑体" w:hAnsi="黑体" w:hint="eastAsia"/>
          <w:sz w:val="32"/>
          <w:szCs w:val="28"/>
        </w:rPr>
        <w:t>项目名称：</w:t>
      </w:r>
      <w:r>
        <w:rPr>
          <w:rFonts w:ascii="黑体" w:eastAsia="黑体" w:hAnsi="黑体" w:hint="eastAsia"/>
          <w:sz w:val="32"/>
          <w:szCs w:val="28"/>
          <w:u w:val="single"/>
        </w:rPr>
        <w:t xml:space="preserve"> </w:t>
      </w:r>
      <w:r>
        <w:rPr>
          <w:rFonts w:ascii="黑体" w:eastAsia="黑体" w:hAnsi="黑体" w:hint="eastAsia"/>
          <w:sz w:val="32"/>
          <w:szCs w:val="28"/>
          <w:u w:val="single"/>
        </w:rPr>
        <w:t>常州市金坛段玉裁实验小学等</w:t>
      </w:r>
      <w:r>
        <w:rPr>
          <w:rFonts w:ascii="黑体" w:eastAsia="黑体" w:hAnsi="黑体" w:hint="eastAsia"/>
          <w:sz w:val="32"/>
          <w:szCs w:val="28"/>
          <w:u w:val="single"/>
        </w:rPr>
        <w:t>30</w:t>
      </w:r>
      <w:r>
        <w:rPr>
          <w:rFonts w:ascii="黑体" w:eastAsia="黑体" w:hAnsi="黑体" w:hint="eastAsia"/>
          <w:sz w:val="32"/>
          <w:szCs w:val="28"/>
          <w:u w:val="single"/>
        </w:rPr>
        <w:t>所公办学校（幼儿园）食堂用工服务采购项目</w:t>
      </w:r>
    </w:p>
    <w:p w:rsidR="00E46735" w:rsidRDefault="003E206C">
      <w:pPr>
        <w:rPr>
          <w:rFonts w:ascii="黑体" w:eastAsia="黑体" w:hAnsi="黑体"/>
          <w:sz w:val="32"/>
          <w:szCs w:val="28"/>
        </w:rPr>
      </w:pPr>
      <w:r>
        <w:rPr>
          <w:rFonts w:ascii="黑体" w:eastAsia="黑体" w:hAnsi="黑体"/>
          <w:sz w:val="32"/>
          <w:szCs w:val="28"/>
        </w:rPr>
        <w:t xml:space="preserve"> </w:t>
      </w:r>
    </w:p>
    <w:p w:rsidR="00E46735" w:rsidRDefault="003E206C">
      <w:pPr>
        <w:spacing w:line="360" w:lineRule="auto"/>
        <w:ind w:firstLineChars="300" w:firstLine="960"/>
        <w:jc w:val="left"/>
        <w:rPr>
          <w:rFonts w:ascii="黑体" w:eastAsia="黑体" w:hAnsi="黑体"/>
          <w:sz w:val="32"/>
          <w:szCs w:val="28"/>
          <w:u w:val="single"/>
        </w:rPr>
      </w:pPr>
      <w:r>
        <w:rPr>
          <w:rFonts w:ascii="黑体" w:eastAsia="黑体" w:hAnsi="黑体" w:hint="eastAsia"/>
          <w:sz w:val="32"/>
          <w:szCs w:val="28"/>
        </w:rPr>
        <w:t>甲方：</w:t>
      </w:r>
      <w:r>
        <w:rPr>
          <w:rFonts w:ascii="黑体" w:eastAsia="黑体" w:hAnsi="黑体" w:hint="eastAsia"/>
          <w:sz w:val="32"/>
          <w:szCs w:val="28"/>
          <w:u w:val="single"/>
        </w:rPr>
        <w:t xml:space="preserve">          </w:t>
      </w:r>
      <w:r>
        <w:rPr>
          <w:rFonts w:ascii="黑体" w:eastAsia="黑体" w:hAnsi="黑体" w:hint="eastAsia"/>
          <w:sz w:val="32"/>
          <w:szCs w:val="28"/>
          <w:u w:val="single"/>
        </w:rPr>
        <w:t>常州市金坛区教育局</w:t>
      </w:r>
      <w:r>
        <w:rPr>
          <w:rFonts w:ascii="黑体" w:eastAsia="黑体" w:hAnsi="黑体" w:hint="eastAsia"/>
          <w:sz w:val="32"/>
          <w:szCs w:val="28"/>
          <w:u w:val="single"/>
        </w:rPr>
        <w:t xml:space="preserve">      </w:t>
      </w:r>
    </w:p>
    <w:p w:rsidR="00E46735" w:rsidRDefault="003E206C">
      <w:pPr>
        <w:spacing w:before="120" w:line="240" w:lineRule="atLeast"/>
        <w:ind w:left="960"/>
        <w:rPr>
          <w:rFonts w:ascii="黑体" w:eastAsia="黑体" w:hAnsi="黑体"/>
          <w:sz w:val="32"/>
          <w:szCs w:val="28"/>
        </w:rPr>
      </w:pPr>
      <w:r>
        <w:rPr>
          <w:rFonts w:ascii="黑体" w:eastAsia="黑体" w:hAnsi="黑体" w:hint="eastAsia"/>
          <w:sz w:val="32"/>
          <w:szCs w:val="28"/>
        </w:rPr>
        <w:t xml:space="preserve"> </w:t>
      </w:r>
    </w:p>
    <w:p w:rsidR="00E46735" w:rsidRDefault="003E206C">
      <w:pPr>
        <w:spacing w:before="120" w:line="240" w:lineRule="atLeast"/>
        <w:ind w:left="960"/>
        <w:rPr>
          <w:rFonts w:ascii="黑体" w:eastAsia="黑体" w:hAnsi="黑体"/>
          <w:sz w:val="32"/>
          <w:szCs w:val="28"/>
          <w:u w:val="single"/>
        </w:rPr>
      </w:pPr>
      <w:r>
        <w:rPr>
          <w:rFonts w:ascii="黑体" w:eastAsia="黑体" w:hAnsi="黑体" w:hint="eastAsia"/>
          <w:sz w:val="32"/>
          <w:szCs w:val="28"/>
        </w:rPr>
        <w:t>乙方：</w:t>
      </w:r>
      <w:r>
        <w:rPr>
          <w:rFonts w:ascii="黑体" w:eastAsia="黑体" w:hAnsi="黑体" w:hint="eastAsia"/>
          <w:sz w:val="32"/>
          <w:szCs w:val="28"/>
          <w:u w:val="single"/>
        </w:rPr>
        <w:t xml:space="preserve">                                        </w:t>
      </w:r>
    </w:p>
    <w:p w:rsidR="00E46735" w:rsidRDefault="003E206C">
      <w:pPr>
        <w:spacing w:before="120" w:line="240" w:lineRule="atLeast"/>
        <w:rPr>
          <w:rFonts w:ascii="黑体" w:eastAsia="黑体" w:hAnsi="黑体"/>
          <w:sz w:val="32"/>
          <w:szCs w:val="28"/>
        </w:rPr>
      </w:pPr>
      <w:r>
        <w:rPr>
          <w:rFonts w:ascii="黑体" w:eastAsia="黑体" w:hAnsi="黑体" w:hint="eastAsia"/>
          <w:sz w:val="32"/>
          <w:szCs w:val="28"/>
        </w:rPr>
        <w:t xml:space="preserve"> </w:t>
      </w:r>
    </w:p>
    <w:p w:rsidR="00E46735" w:rsidRDefault="003E206C">
      <w:pPr>
        <w:spacing w:before="120" w:line="240" w:lineRule="atLeast"/>
        <w:rPr>
          <w:rFonts w:ascii="黑体" w:eastAsia="黑体" w:hAnsi="黑体"/>
          <w:sz w:val="32"/>
          <w:szCs w:val="28"/>
        </w:rPr>
      </w:pPr>
      <w:r>
        <w:rPr>
          <w:rFonts w:ascii="黑体" w:eastAsia="黑体" w:hAnsi="黑体"/>
          <w:sz w:val="32"/>
          <w:szCs w:val="28"/>
        </w:rPr>
        <w:t xml:space="preserve"> </w:t>
      </w:r>
    </w:p>
    <w:p w:rsidR="00E46735" w:rsidRDefault="003E206C">
      <w:pPr>
        <w:spacing w:before="120" w:line="240" w:lineRule="atLeast"/>
        <w:ind w:firstLineChars="300" w:firstLine="960"/>
        <w:rPr>
          <w:rFonts w:ascii="黑体" w:eastAsia="黑体" w:hAnsi="黑体"/>
          <w:sz w:val="28"/>
          <w:szCs w:val="28"/>
          <w:u w:val="single"/>
        </w:rPr>
      </w:pPr>
      <w:r>
        <w:rPr>
          <w:rFonts w:ascii="黑体" w:eastAsia="黑体" w:hAnsi="黑体" w:hint="eastAsia"/>
          <w:sz w:val="32"/>
          <w:szCs w:val="28"/>
        </w:rPr>
        <w:t>签订地：</w:t>
      </w:r>
      <w:r>
        <w:rPr>
          <w:rFonts w:ascii="黑体" w:eastAsia="黑体" w:hAnsi="黑体" w:hint="eastAsia"/>
          <w:sz w:val="32"/>
          <w:szCs w:val="28"/>
          <w:u w:val="single"/>
        </w:rPr>
        <w:t xml:space="preserve">                                     </w:t>
      </w:r>
      <w:r>
        <w:rPr>
          <w:rFonts w:ascii="黑体" w:eastAsia="黑体" w:hAnsi="黑体" w:hint="eastAsia"/>
          <w:sz w:val="28"/>
          <w:szCs w:val="28"/>
          <w:u w:val="single"/>
        </w:rPr>
        <w:t xml:space="preserve"> </w:t>
      </w:r>
    </w:p>
    <w:p w:rsidR="00E46735" w:rsidRDefault="00E46735">
      <w:pPr>
        <w:spacing w:before="120" w:line="240" w:lineRule="atLeast"/>
        <w:ind w:firstLineChars="500" w:firstLine="1400"/>
        <w:rPr>
          <w:rFonts w:ascii="黑体" w:eastAsia="黑体" w:hAnsi="黑体"/>
          <w:sz w:val="28"/>
        </w:rPr>
      </w:pPr>
    </w:p>
    <w:p w:rsidR="00E46735" w:rsidRDefault="003E206C">
      <w:pPr>
        <w:spacing w:before="120" w:line="240" w:lineRule="atLeast"/>
        <w:ind w:firstLineChars="300" w:firstLine="840"/>
        <w:rPr>
          <w:rFonts w:ascii="黑体" w:eastAsia="黑体" w:hAnsi="黑体"/>
          <w:sz w:val="28"/>
        </w:rPr>
      </w:pPr>
      <w:r>
        <w:rPr>
          <w:rFonts w:ascii="黑体" w:eastAsia="黑体" w:hAnsi="黑体" w:hint="eastAsia"/>
          <w:sz w:val="28"/>
        </w:rPr>
        <w:t>签订日期：</w:t>
      </w:r>
      <w:r>
        <w:rPr>
          <w:rFonts w:ascii="黑体" w:eastAsia="黑体" w:hAnsi="黑体" w:hint="eastAsia"/>
          <w:sz w:val="28"/>
          <w:u w:val="single"/>
        </w:rPr>
        <w:t xml:space="preserve">               </w:t>
      </w:r>
      <w:r>
        <w:rPr>
          <w:rFonts w:ascii="黑体" w:eastAsia="黑体" w:hAnsi="黑体" w:hint="eastAsia"/>
          <w:sz w:val="28"/>
        </w:rPr>
        <w:t>年</w:t>
      </w:r>
      <w:r>
        <w:rPr>
          <w:rFonts w:ascii="黑体" w:eastAsia="黑体" w:hAnsi="黑体" w:hint="eastAsia"/>
          <w:sz w:val="28"/>
          <w:u w:val="single"/>
        </w:rPr>
        <w:t xml:space="preserve">       </w:t>
      </w:r>
      <w:r>
        <w:rPr>
          <w:rFonts w:ascii="黑体" w:eastAsia="黑体" w:hAnsi="黑体" w:hint="eastAsia"/>
          <w:sz w:val="28"/>
        </w:rPr>
        <w:t>月</w:t>
      </w:r>
      <w:r>
        <w:rPr>
          <w:rFonts w:ascii="黑体" w:eastAsia="黑体" w:hAnsi="黑体" w:hint="eastAsia"/>
          <w:sz w:val="28"/>
          <w:u w:val="single"/>
        </w:rPr>
        <w:t xml:space="preserve">       </w:t>
      </w:r>
      <w:r>
        <w:rPr>
          <w:rFonts w:ascii="黑体" w:eastAsia="黑体" w:hAnsi="黑体" w:hint="eastAsia"/>
          <w:sz w:val="28"/>
        </w:rPr>
        <w:t>日</w:t>
      </w:r>
    </w:p>
    <w:p w:rsidR="00E46735" w:rsidRDefault="003E206C">
      <w:pPr>
        <w:widowControl/>
        <w:jc w:val="left"/>
        <w:rPr>
          <w:rFonts w:ascii="黑体" w:eastAsia="黑体" w:hAnsi="黑体"/>
          <w:sz w:val="28"/>
        </w:rPr>
      </w:pPr>
      <w:r>
        <w:rPr>
          <w:rFonts w:ascii="黑体" w:eastAsia="黑体" w:hAnsi="黑体"/>
          <w:sz w:val="28"/>
        </w:rPr>
        <w:br w:type="page"/>
      </w:r>
    </w:p>
    <w:p w:rsidR="00E46735" w:rsidRDefault="003E206C">
      <w:pPr>
        <w:jc w:val="center"/>
        <w:rPr>
          <w:b/>
          <w:sz w:val="32"/>
          <w:szCs w:val="32"/>
        </w:rPr>
      </w:pPr>
      <w:bookmarkStart w:id="92" w:name="_Toc14"/>
      <w:r>
        <w:rPr>
          <w:rFonts w:hint="eastAsia"/>
          <w:b/>
          <w:sz w:val="32"/>
          <w:szCs w:val="32"/>
        </w:rPr>
        <w:lastRenderedPageBreak/>
        <w:t>（一）合同主要条款</w:t>
      </w:r>
      <w:bookmarkEnd w:id="92"/>
    </w:p>
    <w:p w:rsidR="00E46735" w:rsidRDefault="00E46735"/>
    <w:p w:rsidR="00E46735" w:rsidRDefault="003E206C">
      <w:pPr>
        <w:jc w:val="center"/>
        <w:rPr>
          <w:rStyle w:val="Char7"/>
          <w:rFonts w:ascii="宋体" w:eastAsia="宋体" w:hAnsi="宋体"/>
          <w:b/>
          <w:sz w:val="28"/>
        </w:rPr>
      </w:pPr>
      <w:r>
        <w:rPr>
          <w:rStyle w:val="Char7"/>
          <w:rFonts w:ascii="宋体" w:eastAsia="宋体" w:hAnsi="宋体" w:hint="eastAsia"/>
          <w:b/>
          <w:sz w:val="28"/>
        </w:rPr>
        <w:t>常州市金坛区教育局</w:t>
      </w:r>
      <w:r>
        <w:rPr>
          <w:rStyle w:val="Char7"/>
          <w:rFonts w:ascii="宋体" w:eastAsia="宋体" w:hAnsi="宋体" w:hint="eastAsia"/>
          <w:b/>
          <w:sz w:val="28"/>
          <w:u w:val="single"/>
        </w:rPr>
        <w:t xml:space="preserve">            </w:t>
      </w:r>
      <w:r>
        <w:rPr>
          <w:rStyle w:val="Char7"/>
          <w:rFonts w:ascii="宋体" w:eastAsia="宋体" w:hAnsi="宋体" w:hint="eastAsia"/>
          <w:b/>
          <w:sz w:val="28"/>
        </w:rPr>
        <w:t>食堂用工服务采购项目</w:t>
      </w:r>
      <w:r>
        <w:rPr>
          <w:rStyle w:val="Char7"/>
          <w:rFonts w:ascii="宋体" w:eastAsia="宋体" w:hAnsi="宋体"/>
          <w:b/>
          <w:sz w:val="28"/>
        </w:rPr>
        <w:t>合同</w:t>
      </w:r>
    </w:p>
    <w:p w:rsidR="00E46735" w:rsidRDefault="003E206C">
      <w:pPr>
        <w:spacing w:line="440" w:lineRule="exact"/>
        <w:ind w:right="2267"/>
        <w:jc w:val="right"/>
        <w:rPr>
          <w:rFonts w:ascii="宋体" w:hAnsi="宋体"/>
          <w:color w:val="000000"/>
          <w:sz w:val="24"/>
        </w:rPr>
      </w:pPr>
      <w:r>
        <w:rPr>
          <w:rFonts w:ascii="宋体" w:hAnsi="宋体"/>
          <w:color w:val="000000"/>
          <w:sz w:val="24"/>
        </w:rPr>
        <w:t>合同编号：</w:t>
      </w:r>
    </w:p>
    <w:p w:rsidR="00E46735" w:rsidRDefault="003E206C">
      <w:pPr>
        <w:spacing w:line="440" w:lineRule="exact"/>
        <w:ind w:right="1558"/>
        <w:jc w:val="center"/>
        <w:rPr>
          <w:rFonts w:ascii="宋体" w:hAnsi="宋体" w:cs="宋体"/>
          <w:sz w:val="24"/>
        </w:rPr>
      </w:pPr>
      <w:r>
        <w:rPr>
          <w:rFonts w:ascii="宋体" w:hAnsi="宋体" w:hint="eastAsia"/>
          <w:color w:val="000000"/>
          <w:sz w:val="24"/>
        </w:rPr>
        <w:t xml:space="preserve">                                          </w:t>
      </w:r>
      <w:r>
        <w:rPr>
          <w:rFonts w:ascii="宋体" w:hAnsi="宋体"/>
          <w:color w:val="000000"/>
          <w:sz w:val="24"/>
        </w:rPr>
        <w:t>签订地点：</w:t>
      </w:r>
      <w:r>
        <w:rPr>
          <w:rFonts w:ascii="宋体" w:hAnsi="宋体" w:cs="宋体" w:hint="eastAsia"/>
          <w:sz w:val="24"/>
        </w:rPr>
        <w:t xml:space="preserve">                                                               </w:t>
      </w:r>
    </w:p>
    <w:p w:rsidR="00E46735" w:rsidRDefault="003E206C">
      <w:pPr>
        <w:spacing w:line="440" w:lineRule="exact"/>
        <w:jc w:val="left"/>
        <w:rPr>
          <w:rFonts w:ascii="宋体" w:hAnsi="宋体" w:cs="宋体"/>
          <w:sz w:val="24"/>
        </w:rPr>
      </w:pPr>
      <w:r>
        <w:rPr>
          <w:rFonts w:ascii="宋体" w:hAnsi="宋体" w:cs="宋体" w:hint="eastAsia"/>
          <w:b/>
          <w:sz w:val="24"/>
        </w:rPr>
        <w:t>甲方（采购人）</w:t>
      </w:r>
      <w:r>
        <w:rPr>
          <w:rFonts w:ascii="宋体" w:hAnsi="宋体" w:cs="宋体" w:hint="eastAsia"/>
          <w:sz w:val="24"/>
        </w:rPr>
        <w:t>：</w:t>
      </w:r>
      <w:r>
        <w:rPr>
          <w:rFonts w:ascii="宋体" w:hAnsi="宋体" w:cs="宋体" w:hint="eastAsia"/>
          <w:sz w:val="24"/>
          <w:u w:val="single"/>
        </w:rPr>
        <w:t xml:space="preserve">                        </w:t>
      </w:r>
    </w:p>
    <w:p w:rsidR="00E46735" w:rsidRDefault="003E206C">
      <w:pPr>
        <w:spacing w:line="440" w:lineRule="exact"/>
        <w:jc w:val="left"/>
        <w:rPr>
          <w:rFonts w:ascii="宋体" w:hAnsi="宋体" w:cs="宋体"/>
          <w:sz w:val="24"/>
          <w:u w:val="single"/>
        </w:rPr>
      </w:pPr>
      <w:r>
        <w:rPr>
          <w:rFonts w:ascii="宋体" w:hAnsi="宋体" w:cs="宋体" w:hint="eastAsia"/>
          <w:b/>
          <w:sz w:val="24"/>
        </w:rPr>
        <w:t>乙方（中标人）</w:t>
      </w:r>
      <w:r>
        <w:rPr>
          <w:rFonts w:ascii="宋体" w:hAnsi="宋体" w:cs="宋体" w:hint="eastAsia"/>
          <w:sz w:val="24"/>
        </w:rPr>
        <w:t>：</w:t>
      </w:r>
      <w:r>
        <w:rPr>
          <w:rFonts w:ascii="宋体" w:hAnsi="宋体" w:cs="宋体" w:hint="eastAsia"/>
          <w:sz w:val="24"/>
          <w:u w:val="single"/>
        </w:rPr>
        <w:t xml:space="preserve">                        </w:t>
      </w:r>
    </w:p>
    <w:p w:rsidR="00E46735" w:rsidRDefault="003E206C">
      <w:pPr>
        <w:spacing w:line="420" w:lineRule="exact"/>
        <w:ind w:firstLineChars="200" w:firstLine="480"/>
        <w:rPr>
          <w:rFonts w:ascii="宋体" w:hAnsi="宋体" w:cs="宋体"/>
          <w:sz w:val="24"/>
        </w:rPr>
      </w:pPr>
      <w:r>
        <w:rPr>
          <w:rFonts w:ascii="宋体" w:hAnsi="宋体" w:cs="宋体" w:hint="eastAsia"/>
          <w:sz w:val="24"/>
        </w:rPr>
        <w:t>根据《中华人民共和国民法典》等法律法规的规定，甲乙双方按照</w:t>
      </w:r>
      <w:r>
        <w:rPr>
          <w:rFonts w:ascii="Times New Roman" w:hAnsi="Times New Roman" w:hint="eastAsia"/>
          <w:sz w:val="24"/>
        </w:rPr>
        <w:t xml:space="preserve"> </w:t>
      </w:r>
      <w:r>
        <w:rPr>
          <w:rFonts w:ascii="Times New Roman" w:hAnsi="Times New Roman" w:hint="eastAsia"/>
          <w:b/>
          <w:bCs/>
          <w:sz w:val="24"/>
          <w:u w:val="single"/>
        </w:rPr>
        <w:t>常州市金坛段玉裁实验小学等</w:t>
      </w:r>
      <w:r>
        <w:rPr>
          <w:rFonts w:ascii="Times New Roman" w:hAnsi="Times New Roman" w:hint="eastAsia"/>
          <w:b/>
          <w:bCs/>
          <w:sz w:val="24"/>
          <w:u w:val="single"/>
        </w:rPr>
        <w:t>30</w:t>
      </w:r>
      <w:r>
        <w:rPr>
          <w:rFonts w:ascii="Times New Roman" w:hAnsi="Times New Roman" w:hint="eastAsia"/>
          <w:b/>
          <w:bCs/>
          <w:sz w:val="24"/>
          <w:u w:val="single"/>
        </w:rPr>
        <w:t>所公办学校（幼儿园）食堂用工服务采购项目</w:t>
      </w:r>
      <w:r>
        <w:rPr>
          <w:rFonts w:ascii="宋体" w:hAnsi="宋体" w:cs="宋体" w:hint="eastAsia"/>
          <w:sz w:val="24"/>
          <w:u w:val="single"/>
        </w:rPr>
        <w:t>（项目编号：</w:t>
      </w:r>
      <w:r>
        <w:rPr>
          <w:rFonts w:ascii="宋体" w:hAnsi="宋体" w:cs="宋体" w:hint="eastAsia"/>
          <w:sz w:val="24"/>
          <w:u w:val="single"/>
        </w:rPr>
        <w:t>XXXX</w:t>
      </w:r>
      <w:r>
        <w:rPr>
          <w:rFonts w:ascii="宋体" w:hAnsi="宋体" w:cs="宋体" w:hint="eastAsia"/>
          <w:sz w:val="24"/>
          <w:u w:val="single"/>
        </w:rPr>
        <w:t>）</w:t>
      </w:r>
      <w:r>
        <w:rPr>
          <w:rFonts w:ascii="宋体" w:hAnsi="宋体" w:cs="宋体" w:hint="eastAsia"/>
          <w:sz w:val="24"/>
        </w:rPr>
        <w:t>项目招标结果签订本合同。</w:t>
      </w:r>
    </w:p>
    <w:p w:rsidR="00E46735" w:rsidRDefault="003E206C">
      <w:pPr>
        <w:spacing w:line="440" w:lineRule="exact"/>
        <w:rPr>
          <w:rFonts w:ascii="宋体" w:hAnsi="宋体" w:cs="宋体"/>
          <w:sz w:val="24"/>
        </w:rPr>
      </w:pPr>
      <w:r>
        <w:rPr>
          <w:rFonts w:ascii="宋体" w:hAnsi="宋体" w:cs="宋体" w:hint="eastAsia"/>
          <w:b/>
          <w:bCs/>
          <w:sz w:val="24"/>
        </w:rPr>
        <w:t>第一条</w:t>
      </w:r>
      <w:r>
        <w:rPr>
          <w:rFonts w:ascii="宋体" w:hAnsi="宋体" w:cs="宋体" w:hint="eastAsia"/>
          <w:b/>
          <w:bCs/>
          <w:sz w:val="24"/>
        </w:rPr>
        <w:t xml:space="preserve">  </w:t>
      </w:r>
      <w:r>
        <w:rPr>
          <w:rFonts w:ascii="宋体" w:hAnsi="宋体" w:cs="宋体" w:hint="eastAsia"/>
          <w:b/>
          <w:bCs/>
          <w:sz w:val="24"/>
        </w:rPr>
        <w:t>定义</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除非另有特别解释或说明，本合同有关词语应按如下定义解释：</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合同：甲乙双方签署的，与本项目相关的协议、附件、附录和其他一切文件。</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甲方：购买本合同项下货物和服务的学校（幼儿园）。</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乙方：提供本合同项下服务的法人、其他组织或自然人。</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服务：根据合同规定乙方承担的与本项目有关的工作内容。</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hint="eastAsia"/>
          <w:szCs w:val="21"/>
        </w:rPr>
        <w:t>合同价格：根据合同规定乙方在正确地完全履行合同义务后包括甲方应支付给乙方的价格，包含了甲方购买合同项下相关服务的一切费用。</w:t>
      </w:r>
    </w:p>
    <w:p w:rsidR="00E46735" w:rsidRDefault="003E206C">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第二条</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组成本合同的文件</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下列文件是组成本合同的不可分割的部分：</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）竞争性采购文件；</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）乙方提交的投标文件；</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）乙方所作的相关书面澄清；</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）中标通知书；</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）甲乙双方商定的其他必要文件。</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第三条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合同内容</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服务内容：学校师生食堂餐饮管理用工服务</w:t>
      </w:r>
      <w:r>
        <w:rPr>
          <w:rFonts w:asciiTheme="minorEastAsia" w:eastAsiaTheme="minorEastAsia" w:hAnsiTheme="minorEastAsia" w:hint="eastAsia"/>
          <w:szCs w:val="21"/>
        </w:rPr>
        <w:t>，详见招标文件服务部分各项要求。</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项目地点：学校。</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服务期限：</w:t>
      </w:r>
      <w:r>
        <w:rPr>
          <w:rFonts w:ascii="宋体" w:hAnsi="宋体" w:cs="宋体" w:hint="eastAsia"/>
        </w:rPr>
        <w:t>1</w:t>
      </w:r>
      <w:r>
        <w:rPr>
          <w:rFonts w:ascii="宋体" w:hAnsi="宋体" w:cs="宋体" w:hint="eastAsia"/>
        </w:rPr>
        <w:t>年，以合同签订时间为准。</w:t>
      </w:r>
      <w:r>
        <w:rPr>
          <w:rFonts w:asciiTheme="minorEastAsia" w:eastAsiaTheme="minorEastAsia" w:hAnsiTheme="minorEastAsia" w:hint="eastAsia"/>
          <w:szCs w:val="21"/>
        </w:rPr>
        <w:t xml:space="preserve"> </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如遇教育上级主管部门有关重大政策调整或不可抗力等因素，采购人（或学校）可提前终止合同。</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第四条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合同价格</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本合同项下中标服务费率：</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本合同执行期间内中标服务费率不变。</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第五条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结算支付</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1.</w:t>
      </w:r>
      <w:r>
        <w:rPr>
          <w:rFonts w:asciiTheme="minorEastAsia" w:eastAsiaTheme="minorEastAsia" w:hAnsiTheme="minorEastAsia" w:hint="eastAsia"/>
          <w:szCs w:val="21"/>
        </w:rPr>
        <w:t>结算方式：采购人设立食堂专用账户，由采购人独立核算及统一管理。学期内当月食堂餐饮管理用工服务费为食堂当月总营业金额乘以中标人的中标服务费率。（当月食堂餐饮管理用工服务费</w:t>
      </w:r>
      <w:r>
        <w:rPr>
          <w:rFonts w:asciiTheme="minorEastAsia" w:eastAsiaTheme="minorEastAsia" w:hAnsiTheme="minorEastAsia" w:hint="eastAsia"/>
          <w:szCs w:val="21"/>
        </w:rPr>
        <w:t>=</w:t>
      </w:r>
      <w:r>
        <w:rPr>
          <w:rFonts w:asciiTheme="minorEastAsia" w:eastAsiaTheme="minorEastAsia" w:hAnsiTheme="minorEastAsia" w:hint="eastAsia"/>
          <w:szCs w:val="21"/>
        </w:rPr>
        <w:t>食堂当月总营业金额×中标服务费率）</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结算服务费率：</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服务的学校根据对用工服务团队进行考核测评结果支付实际用工服务费，若考核测评分大于或等于</w:t>
      </w:r>
      <w:r>
        <w:rPr>
          <w:rFonts w:asciiTheme="minorEastAsia" w:eastAsiaTheme="minorEastAsia" w:hAnsiTheme="minorEastAsia" w:hint="eastAsia"/>
          <w:szCs w:val="21"/>
        </w:rPr>
        <w:t>95</w:t>
      </w:r>
      <w:r>
        <w:rPr>
          <w:rFonts w:asciiTheme="minorEastAsia" w:eastAsiaTheme="minorEastAsia" w:hAnsiTheme="minorEastAsia" w:hint="eastAsia"/>
          <w:szCs w:val="21"/>
        </w:rPr>
        <w:t>分，学校按学期师生伙食费总收入</w:t>
      </w:r>
      <w:r>
        <w:rPr>
          <w:rFonts w:asciiTheme="minorEastAsia" w:eastAsiaTheme="minorEastAsia" w:hAnsiTheme="minorEastAsia" w:hint="eastAsia"/>
          <w:szCs w:val="21"/>
        </w:rPr>
        <w:t>*</w:t>
      </w:r>
      <w:r>
        <w:rPr>
          <w:rFonts w:asciiTheme="minorEastAsia" w:eastAsiaTheme="minorEastAsia" w:hAnsiTheme="minorEastAsia" w:hint="eastAsia"/>
          <w:szCs w:val="21"/>
        </w:rPr>
        <w:t>中标费率与专业餐饮服务团队结算；若考核测评分在</w:t>
      </w:r>
      <w:r>
        <w:rPr>
          <w:rFonts w:asciiTheme="minorEastAsia" w:eastAsiaTheme="minorEastAsia" w:hAnsiTheme="minorEastAsia" w:hint="eastAsia"/>
          <w:szCs w:val="21"/>
        </w:rPr>
        <w:t>90</w:t>
      </w:r>
      <w:r>
        <w:rPr>
          <w:rFonts w:asciiTheme="minorEastAsia" w:eastAsiaTheme="minorEastAsia" w:hAnsiTheme="minorEastAsia" w:hint="eastAsia"/>
          <w:szCs w:val="21"/>
        </w:rPr>
        <w:t>分（含）至</w:t>
      </w:r>
      <w:r>
        <w:rPr>
          <w:rFonts w:asciiTheme="minorEastAsia" w:eastAsiaTheme="minorEastAsia" w:hAnsiTheme="minorEastAsia" w:hint="eastAsia"/>
          <w:szCs w:val="21"/>
        </w:rPr>
        <w:t>95</w:t>
      </w:r>
      <w:r>
        <w:rPr>
          <w:rFonts w:asciiTheme="minorEastAsia" w:eastAsiaTheme="minorEastAsia" w:hAnsiTheme="minorEastAsia" w:hint="eastAsia"/>
          <w:szCs w:val="21"/>
        </w:rPr>
        <w:t>分（不含）之间，学校按学期师生伙食费总收入</w:t>
      </w:r>
      <w:r>
        <w:rPr>
          <w:rFonts w:asciiTheme="minorEastAsia" w:eastAsiaTheme="minorEastAsia" w:hAnsiTheme="minorEastAsia" w:hint="eastAsia"/>
          <w:szCs w:val="21"/>
        </w:rPr>
        <w:t>*</w:t>
      </w:r>
      <w:r>
        <w:rPr>
          <w:rFonts w:asciiTheme="minorEastAsia" w:eastAsiaTheme="minorEastAsia" w:hAnsiTheme="minorEastAsia" w:hint="eastAsia"/>
          <w:szCs w:val="21"/>
        </w:rPr>
        <w:t>（中标费率</w:t>
      </w:r>
      <w:r>
        <w:rPr>
          <w:rFonts w:asciiTheme="minorEastAsia" w:eastAsiaTheme="minorEastAsia" w:hAnsiTheme="minorEastAsia" w:hint="eastAsia"/>
          <w:szCs w:val="21"/>
        </w:rPr>
        <w:t>-1%</w:t>
      </w:r>
      <w:r>
        <w:rPr>
          <w:rFonts w:asciiTheme="minorEastAsia" w:eastAsiaTheme="minorEastAsia" w:hAnsiTheme="minorEastAsia" w:hint="eastAsia"/>
          <w:szCs w:val="21"/>
        </w:rPr>
        <w:t>）与专业餐饮服务团队结算：若考核测评分在</w:t>
      </w:r>
      <w:r>
        <w:rPr>
          <w:rFonts w:asciiTheme="minorEastAsia" w:eastAsiaTheme="minorEastAsia" w:hAnsiTheme="minorEastAsia" w:hint="eastAsia"/>
          <w:szCs w:val="21"/>
        </w:rPr>
        <w:t>85</w:t>
      </w:r>
      <w:r>
        <w:rPr>
          <w:rFonts w:asciiTheme="minorEastAsia" w:eastAsiaTheme="minorEastAsia" w:hAnsiTheme="minorEastAsia" w:hint="eastAsia"/>
          <w:szCs w:val="21"/>
        </w:rPr>
        <w:t>分（含）至</w:t>
      </w:r>
      <w:r>
        <w:rPr>
          <w:rFonts w:asciiTheme="minorEastAsia" w:eastAsiaTheme="minorEastAsia" w:hAnsiTheme="minorEastAsia" w:hint="eastAsia"/>
          <w:szCs w:val="21"/>
        </w:rPr>
        <w:t>90</w:t>
      </w:r>
      <w:r>
        <w:rPr>
          <w:rFonts w:asciiTheme="minorEastAsia" w:eastAsiaTheme="minorEastAsia" w:hAnsiTheme="minorEastAsia" w:hint="eastAsia"/>
          <w:szCs w:val="21"/>
        </w:rPr>
        <w:t>分（不含）之间，学校按学期师生伙食费总收入</w:t>
      </w:r>
      <w:r>
        <w:rPr>
          <w:rFonts w:asciiTheme="minorEastAsia" w:eastAsiaTheme="minorEastAsia" w:hAnsiTheme="minorEastAsia" w:hint="eastAsia"/>
          <w:szCs w:val="21"/>
        </w:rPr>
        <w:t>*</w:t>
      </w:r>
      <w:r>
        <w:rPr>
          <w:rFonts w:asciiTheme="minorEastAsia" w:eastAsiaTheme="minorEastAsia" w:hAnsiTheme="minorEastAsia" w:hint="eastAsia"/>
          <w:szCs w:val="21"/>
        </w:rPr>
        <w:t>（中标费率</w:t>
      </w:r>
      <w:r>
        <w:rPr>
          <w:rFonts w:asciiTheme="minorEastAsia" w:eastAsiaTheme="minorEastAsia" w:hAnsiTheme="minorEastAsia" w:hint="eastAsia"/>
          <w:szCs w:val="21"/>
        </w:rPr>
        <w:t>-2%</w:t>
      </w:r>
      <w:r>
        <w:rPr>
          <w:rFonts w:asciiTheme="minorEastAsia" w:eastAsiaTheme="minorEastAsia" w:hAnsiTheme="minorEastAsia" w:hint="eastAsia"/>
          <w:szCs w:val="21"/>
        </w:rPr>
        <w:t>）与专业餐饮服务团队结算；若考核测评分在</w:t>
      </w:r>
      <w:r>
        <w:rPr>
          <w:rFonts w:asciiTheme="minorEastAsia" w:eastAsiaTheme="minorEastAsia" w:hAnsiTheme="minorEastAsia" w:hint="eastAsia"/>
          <w:szCs w:val="21"/>
        </w:rPr>
        <w:t>80</w:t>
      </w:r>
      <w:r>
        <w:rPr>
          <w:rFonts w:asciiTheme="minorEastAsia" w:eastAsiaTheme="minorEastAsia" w:hAnsiTheme="minorEastAsia" w:hint="eastAsia"/>
          <w:szCs w:val="21"/>
        </w:rPr>
        <w:t>分（含）至</w:t>
      </w:r>
      <w:r>
        <w:rPr>
          <w:rFonts w:asciiTheme="minorEastAsia" w:eastAsiaTheme="minorEastAsia" w:hAnsiTheme="minorEastAsia" w:hint="eastAsia"/>
          <w:szCs w:val="21"/>
        </w:rPr>
        <w:t>85</w:t>
      </w:r>
      <w:r>
        <w:rPr>
          <w:rFonts w:asciiTheme="minorEastAsia" w:eastAsiaTheme="minorEastAsia" w:hAnsiTheme="minorEastAsia" w:hint="eastAsia"/>
          <w:szCs w:val="21"/>
        </w:rPr>
        <w:t>分（不含）之间，学校按学期师生伙食费总收入</w:t>
      </w:r>
      <w:r>
        <w:rPr>
          <w:rFonts w:asciiTheme="minorEastAsia" w:eastAsiaTheme="minorEastAsia" w:hAnsiTheme="minorEastAsia" w:hint="eastAsia"/>
          <w:szCs w:val="21"/>
        </w:rPr>
        <w:t>*</w:t>
      </w:r>
      <w:r>
        <w:rPr>
          <w:rFonts w:asciiTheme="minorEastAsia" w:eastAsiaTheme="minorEastAsia" w:hAnsiTheme="minorEastAsia" w:hint="eastAsia"/>
          <w:szCs w:val="21"/>
        </w:rPr>
        <w:t>（中标费率</w:t>
      </w:r>
      <w:r>
        <w:rPr>
          <w:rFonts w:asciiTheme="minorEastAsia" w:eastAsiaTheme="minorEastAsia" w:hAnsiTheme="minorEastAsia" w:hint="eastAsia"/>
          <w:szCs w:val="21"/>
        </w:rPr>
        <w:t>-3%</w:t>
      </w:r>
      <w:r>
        <w:rPr>
          <w:rFonts w:asciiTheme="minorEastAsia" w:eastAsiaTheme="minorEastAsia" w:hAnsiTheme="minorEastAsia" w:hint="eastAsia"/>
          <w:szCs w:val="21"/>
        </w:rPr>
        <w:t>）与专业餐饮服务团队结算，并约</w:t>
      </w:r>
      <w:r>
        <w:rPr>
          <w:rFonts w:asciiTheme="minorEastAsia" w:eastAsiaTheme="minorEastAsia" w:hAnsiTheme="minorEastAsia" w:hint="eastAsia"/>
          <w:szCs w:val="21"/>
        </w:rPr>
        <w:t>谈公司负责人限期整改；若考核测评分低于</w:t>
      </w:r>
      <w:r>
        <w:rPr>
          <w:rFonts w:asciiTheme="minorEastAsia" w:eastAsiaTheme="minorEastAsia" w:hAnsiTheme="minorEastAsia" w:hint="eastAsia"/>
          <w:szCs w:val="21"/>
        </w:rPr>
        <w:t>80</w:t>
      </w:r>
      <w:r>
        <w:rPr>
          <w:rFonts w:asciiTheme="minorEastAsia" w:eastAsiaTheme="minorEastAsia" w:hAnsiTheme="minorEastAsia" w:hint="eastAsia"/>
          <w:szCs w:val="21"/>
        </w:rPr>
        <w:t>分，学校按学期师生伙食费总收入</w:t>
      </w:r>
      <w:r>
        <w:rPr>
          <w:rFonts w:asciiTheme="minorEastAsia" w:eastAsiaTheme="minorEastAsia" w:hAnsiTheme="minorEastAsia" w:hint="eastAsia"/>
          <w:szCs w:val="21"/>
        </w:rPr>
        <w:t>*</w:t>
      </w:r>
      <w:r>
        <w:rPr>
          <w:rFonts w:asciiTheme="minorEastAsia" w:eastAsiaTheme="minorEastAsia" w:hAnsiTheme="minorEastAsia" w:hint="eastAsia"/>
          <w:szCs w:val="21"/>
        </w:rPr>
        <w:t>（中标费率</w:t>
      </w:r>
      <w:r>
        <w:rPr>
          <w:rFonts w:asciiTheme="minorEastAsia" w:eastAsiaTheme="minorEastAsia" w:hAnsiTheme="minorEastAsia" w:hint="eastAsia"/>
          <w:szCs w:val="21"/>
        </w:rPr>
        <w:t>-4%</w:t>
      </w:r>
      <w:r>
        <w:rPr>
          <w:rFonts w:asciiTheme="minorEastAsia" w:eastAsiaTheme="minorEastAsia" w:hAnsiTheme="minorEastAsia" w:hint="eastAsia"/>
          <w:szCs w:val="21"/>
        </w:rPr>
        <w:t>）与专业餐饮服务团队结算，并取消服务运营团队下学期的运营资格，学校终止合同并重新招标。</w:t>
      </w:r>
    </w:p>
    <w:p w:rsidR="00E46735" w:rsidRDefault="003E206C">
      <w:pPr>
        <w:widowControl/>
        <w:spacing w:line="360" w:lineRule="auto"/>
        <w:ind w:firstLineChars="200" w:firstLine="422"/>
        <w:jc w:val="left"/>
        <w:rPr>
          <w:b/>
          <w:bCs/>
        </w:rPr>
      </w:pP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用工服务中标供应商同时</w:t>
      </w:r>
      <w:r>
        <w:rPr>
          <w:rFonts w:asciiTheme="minorEastAsia" w:eastAsiaTheme="minorEastAsia" w:hAnsiTheme="minorEastAsia" w:hint="eastAsia"/>
          <w:b/>
          <w:bCs/>
          <w:szCs w:val="21"/>
        </w:rPr>
        <w:t>提供</w:t>
      </w:r>
      <w:r>
        <w:rPr>
          <w:rFonts w:asciiTheme="minorEastAsia" w:eastAsiaTheme="minorEastAsia" w:hAnsiTheme="minorEastAsia" w:hint="eastAsia"/>
          <w:b/>
          <w:bCs/>
          <w:szCs w:val="21"/>
        </w:rPr>
        <w:t>食材供应商</w:t>
      </w:r>
      <w:r>
        <w:rPr>
          <w:rFonts w:asciiTheme="minorEastAsia" w:eastAsiaTheme="minorEastAsia" w:hAnsiTheme="minorEastAsia" w:hint="eastAsia"/>
          <w:b/>
          <w:bCs/>
          <w:szCs w:val="21"/>
        </w:rPr>
        <w:t>的</w:t>
      </w:r>
      <w:r>
        <w:rPr>
          <w:rFonts w:asciiTheme="minorEastAsia" w:eastAsiaTheme="minorEastAsia" w:hAnsiTheme="minorEastAsia" w:hint="eastAsia"/>
          <w:b/>
          <w:bCs/>
          <w:szCs w:val="21"/>
        </w:rPr>
        <w:t>，则用工服务费的结算费率在其中标服务费率的基础上下浮</w:t>
      </w: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，（如中标服务费率为</w:t>
      </w:r>
      <w:r>
        <w:rPr>
          <w:rFonts w:asciiTheme="minorEastAsia" w:eastAsiaTheme="minorEastAsia" w:hAnsiTheme="minorEastAsia" w:hint="eastAsia"/>
          <w:b/>
          <w:bCs/>
          <w:szCs w:val="21"/>
        </w:rPr>
        <w:t>24.5%</w:t>
      </w:r>
      <w:r>
        <w:rPr>
          <w:rFonts w:asciiTheme="minorEastAsia" w:eastAsiaTheme="minorEastAsia" w:hAnsiTheme="minorEastAsia" w:hint="eastAsia"/>
          <w:b/>
          <w:bCs/>
          <w:szCs w:val="21"/>
        </w:rPr>
        <w:t>，则结算费率为</w:t>
      </w:r>
      <w:r>
        <w:rPr>
          <w:rFonts w:asciiTheme="minorEastAsia" w:eastAsiaTheme="minorEastAsia" w:hAnsiTheme="minorEastAsia" w:hint="eastAsia"/>
          <w:b/>
          <w:bCs/>
          <w:szCs w:val="21"/>
        </w:rPr>
        <w:t>23.5%</w:t>
      </w:r>
      <w:r>
        <w:rPr>
          <w:rFonts w:asciiTheme="minorEastAsia" w:eastAsiaTheme="minorEastAsia" w:hAnsiTheme="minorEastAsia" w:hint="eastAsia"/>
          <w:b/>
          <w:bCs/>
          <w:szCs w:val="21"/>
        </w:rPr>
        <w:t>）。</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支付方式：学校正式开学两周内，按学期师生伙食费总收入的</w:t>
      </w:r>
      <w:r>
        <w:rPr>
          <w:rFonts w:asciiTheme="minorEastAsia" w:eastAsiaTheme="minorEastAsia" w:hAnsiTheme="minorEastAsia" w:hint="eastAsia"/>
          <w:szCs w:val="21"/>
        </w:rPr>
        <w:t>25%</w:t>
      </w:r>
      <w:r>
        <w:rPr>
          <w:rFonts w:asciiTheme="minorEastAsia" w:eastAsiaTheme="minorEastAsia" w:hAnsiTheme="minorEastAsia" w:hint="eastAsia"/>
          <w:szCs w:val="21"/>
        </w:rPr>
        <w:t>的</w:t>
      </w:r>
      <w:r>
        <w:rPr>
          <w:rFonts w:asciiTheme="minorEastAsia" w:eastAsiaTheme="minorEastAsia" w:hAnsiTheme="minorEastAsia" w:hint="eastAsia"/>
          <w:szCs w:val="21"/>
        </w:rPr>
        <w:t>10%</w:t>
      </w:r>
      <w:r>
        <w:rPr>
          <w:rFonts w:asciiTheme="minorEastAsia" w:eastAsiaTheme="minorEastAsia" w:hAnsiTheme="minorEastAsia" w:hint="eastAsia"/>
          <w:szCs w:val="21"/>
        </w:rPr>
        <w:t>，经学校、教育局审核后通过监管银行支付给专业餐饮服务公司；学校对专业餐饮服务公司进行每月考核，学校正式开学</w:t>
      </w:r>
      <w:r>
        <w:rPr>
          <w:rFonts w:asciiTheme="minorEastAsia" w:eastAsiaTheme="minorEastAsia" w:hAnsiTheme="minorEastAsia" w:hint="eastAsia"/>
          <w:szCs w:val="21"/>
        </w:rPr>
        <w:t>两个月内若月平均分达到</w:t>
      </w:r>
      <w:r>
        <w:rPr>
          <w:rFonts w:asciiTheme="minorEastAsia" w:eastAsiaTheme="minorEastAsia" w:hAnsiTheme="minorEastAsia" w:hint="eastAsia"/>
          <w:szCs w:val="21"/>
        </w:rPr>
        <w:t>90</w:t>
      </w:r>
      <w:r>
        <w:rPr>
          <w:rFonts w:asciiTheme="minorEastAsia" w:eastAsiaTheme="minorEastAsia" w:hAnsiTheme="minorEastAsia" w:hint="eastAsia"/>
          <w:szCs w:val="21"/>
        </w:rPr>
        <w:t>分（含）以上，则第三个月初，按学期师生伙食费总收入的</w:t>
      </w:r>
      <w:r>
        <w:rPr>
          <w:rFonts w:asciiTheme="minorEastAsia" w:eastAsiaTheme="minorEastAsia" w:hAnsiTheme="minorEastAsia" w:hint="eastAsia"/>
          <w:szCs w:val="21"/>
        </w:rPr>
        <w:t>25%</w:t>
      </w:r>
      <w:r>
        <w:rPr>
          <w:rFonts w:asciiTheme="minorEastAsia" w:eastAsiaTheme="minorEastAsia" w:hAnsiTheme="minorEastAsia" w:hint="eastAsia"/>
          <w:szCs w:val="21"/>
        </w:rPr>
        <w:t>的</w:t>
      </w:r>
      <w:r>
        <w:rPr>
          <w:rFonts w:asciiTheme="minorEastAsia" w:eastAsiaTheme="minorEastAsia" w:hAnsiTheme="minorEastAsia" w:hint="eastAsia"/>
          <w:szCs w:val="21"/>
        </w:rPr>
        <w:t>40%</w:t>
      </w:r>
      <w:r>
        <w:rPr>
          <w:rFonts w:asciiTheme="minorEastAsia" w:eastAsiaTheme="minorEastAsia" w:hAnsiTheme="minorEastAsia" w:hint="eastAsia"/>
          <w:szCs w:val="21"/>
        </w:rPr>
        <w:t>；若月平均分在</w:t>
      </w:r>
      <w:r>
        <w:rPr>
          <w:rFonts w:asciiTheme="minorEastAsia" w:eastAsiaTheme="minorEastAsia" w:hAnsiTheme="minorEastAsia" w:hint="eastAsia"/>
          <w:szCs w:val="21"/>
        </w:rPr>
        <w:t>80</w:t>
      </w:r>
      <w:r>
        <w:rPr>
          <w:rFonts w:asciiTheme="minorEastAsia" w:eastAsiaTheme="minorEastAsia" w:hAnsiTheme="minorEastAsia" w:hint="eastAsia"/>
          <w:szCs w:val="21"/>
        </w:rPr>
        <w:t>分（含）</w:t>
      </w:r>
      <w:r>
        <w:rPr>
          <w:rFonts w:asciiTheme="minorEastAsia" w:eastAsiaTheme="minorEastAsia" w:hAnsiTheme="minorEastAsia" w:hint="eastAsia"/>
          <w:szCs w:val="21"/>
        </w:rPr>
        <w:t>-90</w:t>
      </w:r>
      <w:r>
        <w:rPr>
          <w:rFonts w:asciiTheme="minorEastAsia" w:eastAsiaTheme="minorEastAsia" w:hAnsiTheme="minorEastAsia" w:hint="eastAsia"/>
          <w:szCs w:val="21"/>
        </w:rPr>
        <w:t>分之内，则第三个月初，按学期师生伙食费总收入的</w:t>
      </w:r>
      <w:r>
        <w:rPr>
          <w:rFonts w:asciiTheme="minorEastAsia" w:eastAsiaTheme="minorEastAsia" w:hAnsiTheme="minorEastAsia" w:hint="eastAsia"/>
          <w:szCs w:val="21"/>
        </w:rPr>
        <w:t>25%</w:t>
      </w:r>
      <w:r>
        <w:rPr>
          <w:rFonts w:asciiTheme="minorEastAsia" w:eastAsiaTheme="minorEastAsia" w:hAnsiTheme="minorEastAsia" w:hint="eastAsia"/>
          <w:szCs w:val="21"/>
        </w:rPr>
        <w:t>的</w:t>
      </w:r>
      <w:r>
        <w:rPr>
          <w:rFonts w:asciiTheme="minorEastAsia" w:eastAsiaTheme="minorEastAsia" w:hAnsiTheme="minorEastAsia" w:hint="eastAsia"/>
          <w:szCs w:val="21"/>
        </w:rPr>
        <w:t>30%</w:t>
      </w:r>
      <w:r>
        <w:rPr>
          <w:rFonts w:asciiTheme="minorEastAsia" w:eastAsiaTheme="minorEastAsia" w:hAnsiTheme="minorEastAsia" w:hint="eastAsia"/>
          <w:szCs w:val="21"/>
        </w:rPr>
        <w:t>；经学校、教育局审核后通过监管银行支付给专业餐饮服务公司。若月平均分在</w:t>
      </w:r>
      <w:r>
        <w:rPr>
          <w:rFonts w:asciiTheme="minorEastAsia" w:eastAsiaTheme="minorEastAsia" w:hAnsiTheme="minorEastAsia" w:hint="eastAsia"/>
          <w:szCs w:val="21"/>
        </w:rPr>
        <w:t>80</w:t>
      </w:r>
      <w:r>
        <w:rPr>
          <w:rFonts w:asciiTheme="minorEastAsia" w:eastAsiaTheme="minorEastAsia" w:hAnsiTheme="minorEastAsia" w:hint="eastAsia"/>
          <w:szCs w:val="21"/>
        </w:rPr>
        <w:t>分以下，责令公司进行整改，整改完成后，第三个月考核分在</w:t>
      </w:r>
      <w:r>
        <w:rPr>
          <w:rFonts w:asciiTheme="minorEastAsia" w:eastAsiaTheme="minorEastAsia" w:hAnsiTheme="minorEastAsia" w:hint="eastAsia"/>
          <w:szCs w:val="21"/>
        </w:rPr>
        <w:t>80</w:t>
      </w:r>
      <w:r>
        <w:rPr>
          <w:rFonts w:asciiTheme="minorEastAsia" w:eastAsiaTheme="minorEastAsia" w:hAnsiTheme="minorEastAsia" w:hint="eastAsia"/>
          <w:szCs w:val="21"/>
        </w:rPr>
        <w:t>分（含）以上，则第四个月初按上述比例支付；学期结束后一周内，学校按照相关规定做好师生伙食费的结算工作，并按照对中标人用工服务团队的考核测评结果对应的服务费率与专业餐饮服务公司结清剩余的用工服务费用</w:t>
      </w:r>
      <w:r>
        <w:rPr>
          <w:rFonts w:asciiTheme="minorEastAsia" w:eastAsiaTheme="minorEastAsia" w:hAnsiTheme="minorEastAsia" w:hint="eastAsia"/>
          <w:szCs w:val="21"/>
        </w:rPr>
        <w:t>。</w:t>
      </w:r>
    </w:p>
    <w:p w:rsidR="00E46735" w:rsidRDefault="003E206C">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b/>
          <w:bCs/>
          <w:szCs w:val="21"/>
        </w:rPr>
        <w:t>第六条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考核细则（教育局的考核办法与师生测评细则另行制定）</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详见采购文件附表</w:t>
      </w:r>
      <w:r>
        <w:rPr>
          <w:rFonts w:asciiTheme="minorEastAsia" w:eastAsiaTheme="minorEastAsia" w:hAnsiTheme="minorEastAsia" w:hint="eastAsia"/>
          <w:szCs w:val="21"/>
        </w:rPr>
        <w:t>4</w:t>
      </w:r>
      <w:r>
        <w:rPr>
          <w:rFonts w:asciiTheme="minorEastAsia" w:eastAsiaTheme="minorEastAsia" w:hAnsiTheme="minorEastAsia" w:hint="eastAsia"/>
          <w:szCs w:val="21"/>
        </w:rPr>
        <w:t>：月考核标准。</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第七条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双方权利义务</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甲方义务和责任：</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）甲方按规定对乙方进行考核。</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）按合同规定向乙方支付服务费用。</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）法规、政策规定由甲方承担的其他责任。</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乙方义务和责任：</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）乙方所提供服务的质量应与招标文件规定及投标文件承诺的内容相一致。</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）乙方根据投标文件所作的承诺自觉开展餐饮管理用工各项工作。接受甲方和各级管理部门的考核及其结果。</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）乙方负责项目的日常管理工作，并对其成功负担全部责</w:t>
      </w:r>
      <w:r>
        <w:rPr>
          <w:rFonts w:asciiTheme="minorEastAsia" w:eastAsiaTheme="minorEastAsia" w:hAnsiTheme="minorEastAsia" w:hint="eastAsia"/>
          <w:szCs w:val="21"/>
        </w:rPr>
        <w:t>任。</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w:t>
      </w:r>
      <w:r>
        <w:rPr>
          <w:rFonts w:asciiTheme="minorEastAsia" w:eastAsiaTheme="minorEastAsia" w:hAnsiTheme="minorEastAsia" w:hint="eastAsia"/>
          <w:szCs w:val="21"/>
        </w:rPr>
        <w:t>4</w:t>
      </w:r>
      <w:r>
        <w:rPr>
          <w:rFonts w:asciiTheme="minorEastAsia" w:eastAsiaTheme="minorEastAsia" w:hAnsiTheme="minorEastAsia" w:hint="eastAsia"/>
          <w:szCs w:val="21"/>
        </w:rPr>
        <w:t>）乙方应独立承担服务中由于乙方原因造成的各类责任（安全责任、用工责任和经济责任等）。</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）乙方在被授予合同后不得转包，如发现分包或转包，按乙方违约处理。</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）应遵守相关法律，依法规范用工。</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7</w:t>
      </w:r>
      <w:r>
        <w:rPr>
          <w:rFonts w:asciiTheme="minorEastAsia" w:eastAsiaTheme="minorEastAsia" w:hAnsiTheme="minorEastAsia" w:hint="eastAsia"/>
          <w:szCs w:val="21"/>
        </w:rPr>
        <w:t>）按采购文件附表</w:t>
      </w:r>
      <w:r>
        <w:rPr>
          <w:rFonts w:asciiTheme="minorEastAsia" w:eastAsiaTheme="minorEastAsia" w:hAnsiTheme="minorEastAsia" w:hint="eastAsia"/>
          <w:szCs w:val="21"/>
        </w:rPr>
        <w:t>1</w:t>
      </w:r>
      <w:r>
        <w:rPr>
          <w:rFonts w:asciiTheme="minorEastAsia" w:eastAsiaTheme="minorEastAsia" w:hAnsiTheme="minorEastAsia" w:hint="eastAsia"/>
          <w:szCs w:val="21"/>
        </w:rPr>
        <w:t>提供食堂用低值易耗品。</w:t>
      </w:r>
    </w:p>
    <w:p w:rsidR="00E46735" w:rsidRDefault="003E206C">
      <w:pPr>
        <w:widowControl/>
        <w:spacing w:line="360" w:lineRule="auto"/>
        <w:ind w:firstLineChars="200" w:firstLine="422"/>
        <w:jc w:val="left"/>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8</w:t>
      </w:r>
      <w:r>
        <w:rPr>
          <w:rFonts w:asciiTheme="minorEastAsia" w:eastAsiaTheme="minorEastAsia" w:hAnsiTheme="minorEastAsia" w:hint="eastAsia"/>
          <w:b/>
          <w:bCs/>
          <w:szCs w:val="21"/>
        </w:rPr>
        <w:t>）在同等条件下优先聘用满足用工条件的本项目各学校食堂原聘用人员。</w:t>
      </w:r>
    </w:p>
    <w:p w:rsidR="00E46735" w:rsidRDefault="003E206C">
      <w:pPr>
        <w:widowControl/>
        <w:spacing w:line="360" w:lineRule="auto"/>
        <w:ind w:firstLineChars="200" w:firstLine="422"/>
        <w:jc w:val="left"/>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9</w:t>
      </w:r>
      <w:r>
        <w:rPr>
          <w:rFonts w:asciiTheme="minorEastAsia" w:eastAsiaTheme="minorEastAsia" w:hAnsiTheme="minorEastAsia" w:hint="eastAsia"/>
          <w:b/>
          <w:bCs/>
          <w:szCs w:val="21"/>
        </w:rPr>
        <w:t>）确保各学校师生按学校要求的用餐截止时间前完成用餐。</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10</w:t>
      </w:r>
      <w:r>
        <w:rPr>
          <w:rFonts w:asciiTheme="minorEastAsia" w:eastAsiaTheme="minorEastAsia" w:hAnsiTheme="minorEastAsia" w:hint="eastAsia"/>
          <w:szCs w:val="21"/>
        </w:rPr>
        <w:t>）法规、政策规定由乙方承担的其他责任。</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第八条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质量保证</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建立质量管理体系并有效运行，实施的餐饮管理用工服务能够接受质量考核。</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各项承诺指标及所采取的措施符合“采购文件”要求及投标承诺。</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第九条　违约责任</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甲方未按合同规定期限向乙方支付款项的，甲方向乙方偿付滞纳金。</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乙方未按本合同规定提供相关服务或未能履行本合同规定的其他义务的，甲方有权要求乙方限期整改，逾期不整改或整改后仍达不到甲方要求的，甲方有权终止合同，由此造成甲方经济损失的，乙方应承担赔偿责任。</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乙方无正当理由，违反本合同第四条的有关规定，擅自收费或擅自提高收费标准的，对擅自收费部分或超出标准的部分，甲方有权要求乙方双倍返还；造成甲方经济损失的，乙方应给予甲方经济赔偿。</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乙方在承担上述</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款一项或多项违约责任后，仍应继续履行合同规定的义务（甲方解除合同的除外）。甲方未能及时追究乙方的任何一项违约责任并不表明甲方放弃追究乙方该项或其他违约责任。</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第十条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不可抗力</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不可抗力，是指不能预见、不能避免并不能克服的客观情况，如战争、动乱、瘟疫、严重火灾、洪水、地震、风暴或其他自然灾害等。</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本义务而造成的相关损失由其承担。</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发生不可抗力事件，任何一方均不对因不可抗力无法履行或迟延履行本合同义务而使另一方蒙受的任何损失承担责任，法律另有规定的除外。</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合同各方应根据不可抗力对本合同履行的影响程度，协商确定是否终止本合同或是继续履行本合同。</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第十一条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合同的变更、中止</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本合同一经签订，双方均不得擅自变更或中止合同，除非合同的继续履行将损害国家利益和社会公共利益。</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第十二条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合同的终止</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本合同因下列原因而终止：</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）本合同正常履行完毕；</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w:t>
      </w:r>
      <w:r>
        <w:rPr>
          <w:rFonts w:asciiTheme="minorEastAsia" w:eastAsiaTheme="minorEastAsia" w:hAnsiTheme="minorEastAsia" w:hint="eastAsia"/>
          <w:szCs w:val="21"/>
        </w:rPr>
        <w:t>2</w:t>
      </w:r>
      <w:r>
        <w:rPr>
          <w:rFonts w:asciiTheme="minorEastAsia" w:eastAsiaTheme="minorEastAsia" w:hAnsiTheme="minorEastAsia" w:hint="eastAsia"/>
          <w:szCs w:val="21"/>
        </w:rPr>
        <w:t>）因不可抗力导致本合同无法履行或履行不必要；</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）任何一方行使解除权解除本合同；</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）合同的继续履行将损害国家利益和社会公共利益。</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除上述情形外，甲乙双方不得擅自终止合同。</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第十三条　合同的转让</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乙方不得将其合同项下的权利义务部分或全部转让给第三方。</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第十四条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履约保证金</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履约保函为：人民币贰拾万元整，由乙方在合同签订前提</w:t>
      </w:r>
      <w:r>
        <w:rPr>
          <w:rFonts w:asciiTheme="minorEastAsia" w:eastAsiaTheme="minorEastAsia" w:hAnsiTheme="minorEastAsia" w:hint="eastAsia"/>
          <w:szCs w:val="21"/>
        </w:rPr>
        <w:t>交给甲方。</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如乙方未能履行合同规定的义务，甲方有权从履约保证金中取得补偿。</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合同期内终止服务，甲方有权没收履约保证金，不再支付服务期限内未支付的服务费。</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履约保证金在乙方履行合同完毕后且甲方无服务质量异议的</w:t>
      </w:r>
      <w:r>
        <w:rPr>
          <w:rFonts w:asciiTheme="minorEastAsia" w:eastAsiaTheme="minorEastAsia" w:hAnsiTheme="minorEastAsia" w:hint="eastAsia"/>
          <w:szCs w:val="21"/>
        </w:rPr>
        <w:t>5</w:t>
      </w:r>
      <w:r>
        <w:rPr>
          <w:rFonts w:asciiTheme="minorEastAsia" w:eastAsiaTheme="minorEastAsia" w:hAnsiTheme="minorEastAsia" w:hint="eastAsia"/>
          <w:szCs w:val="21"/>
        </w:rPr>
        <w:t>天内退还，不计利息。</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第十五条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争议解决方式</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在执行本合同过程中所发生的或与本合同有关的一切争端，甲乙双方应通过友好协商的办法进行解决。如协商不能解决，则向甲方所在地人民法院提起诉讼。</w:t>
      </w:r>
    </w:p>
    <w:p w:rsidR="00E46735" w:rsidRDefault="003E206C">
      <w:pPr>
        <w:widowControl/>
        <w:spacing w:line="36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第十六条</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合同生效及其他</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合同应在甲乙双方代表签字并加盖公章，且乙方向甲方缴纳足额履约保证金后生效。</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本合同一式三份，以简体中文书写，甲方、乙方、招标代理机构各执一份。</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本合同应按照中华人民共和国的现行法律进行解释。</w:t>
      </w: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甲方（单位盖章）</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乙方（单位盖章）</w:t>
      </w:r>
    </w:p>
    <w:p w:rsidR="00E46735" w:rsidRDefault="00E46735">
      <w:pPr>
        <w:widowControl/>
        <w:spacing w:line="360" w:lineRule="auto"/>
        <w:ind w:firstLineChars="200" w:firstLine="420"/>
        <w:jc w:val="left"/>
        <w:rPr>
          <w:rFonts w:asciiTheme="minorEastAsia" w:eastAsiaTheme="minorEastAsia" w:hAnsiTheme="minorEastAsia"/>
          <w:szCs w:val="21"/>
        </w:rPr>
      </w:pPr>
    </w:p>
    <w:p w:rsidR="00E46735" w:rsidRDefault="003E206C">
      <w:pPr>
        <w:widowControl/>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代表签字：</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代表签字：</w:t>
      </w:r>
    </w:p>
    <w:p w:rsidR="00E46735" w:rsidRDefault="00E46735">
      <w:pPr>
        <w:widowControl/>
        <w:spacing w:line="360" w:lineRule="auto"/>
        <w:ind w:firstLineChars="200" w:firstLine="420"/>
        <w:jc w:val="left"/>
        <w:rPr>
          <w:rFonts w:asciiTheme="minorEastAsia" w:eastAsiaTheme="minorEastAsia" w:hAnsiTheme="minorEastAsia"/>
          <w:szCs w:val="21"/>
        </w:rPr>
      </w:pPr>
    </w:p>
    <w:p w:rsidR="00E46735" w:rsidRDefault="003E206C">
      <w:pPr>
        <w:widowControl/>
        <w:jc w:val="left"/>
        <w:rPr>
          <w:rFonts w:asciiTheme="minorEastAsia" w:eastAsiaTheme="minorEastAsia" w:hAnsiTheme="minorEastAsia"/>
          <w:b/>
          <w:bCs/>
          <w:szCs w:val="21"/>
          <w:lang w:val="zh-CN"/>
        </w:rPr>
      </w:pPr>
      <w:r>
        <w:rPr>
          <w:rFonts w:asciiTheme="minorEastAsia" w:eastAsiaTheme="minorEastAsia" w:hAnsiTheme="minorEastAsia" w:hint="eastAsia"/>
          <w:szCs w:val="21"/>
        </w:rPr>
        <w:t>日期：</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日期：</w:t>
      </w:r>
    </w:p>
    <w:p w:rsidR="00E46735" w:rsidRDefault="003E206C">
      <w:pPr>
        <w:widowControl/>
        <w:jc w:val="left"/>
      </w:pPr>
      <w:r>
        <w:br w:type="page"/>
      </w:r>
    </w:p>
    <w:p w:rsidR="00E46735" w:rsidRDefault="003E206C">
      <w:pPr>
        <w:spacing w:line="360" w:lineRule="auto"/>
        <w:ind w:firstLineChars="1300" w:firstLine="3132"/>
        <w:rPr>
          <w:b/>
          <w:bCs/>
          <w:color w:val="000000"/>
          <w:sz w:val="24"/>
          <w:szCs w:val="20"/>
        </w:rPr>
      </w:pPr>
      <w:r>
        <w:rPr>
          <w:rFonts w:hint="eastAsia"/>
          <w:b/>
          <w:bCs/>
          <w:color w:val="000000"/>
          <w:sz w:val="24"/>
          <w:szCs w:val="20"/>
        </w:rPr>
        <w:lastRenderedPageBreak/>
        <w:t>（二）廉政承诺书</w:t>
      </w:r>
    </w:p>
    <w:p w:rsidR="00E46735" w:rsidRDefault="003E206C">
      <w:pPr>
        <w:spacing w:line="360" w:lineRule="auto"/>
        <w:rPr>
          <w:szCs w:val="21"/>
        </w:rPr>
      </w:pPr>
      <w:r>
        <w:rPr>
          <w:rFonts w:hint="eastAsia"/>
          <w:szCs w:val="21"/>
        </w:rPr>
        <w:t>项目</w:t>
      </w:r>
      <w:r>
        <w:rPr>
          <w:szCs w:val="21"/>
        </w:rPr>
        <w:t>名称：</w:t>
      </w:r>
      <w:r>
        <w:rPr>
          <w:rFonts w:hint="eastAsia"/>
          <w:szCs w:val="21"/>
          <w:u w:val="single"/>
        </w:rPr>
        <w:t xml:space="preserve">                      </w:t>
      </w:r>
      <w:r>
        <w:rPr>
          <w:rFonts w:hint="eastAsia"/>
          <w:szCs w:val="21"/>
        </w:rPr>
        <w:t xml:space="preserve">           </w:t>
      </w:r>
    </w:p>
    <w:p w:rsidR="00E46735" w:rsidRDefault="003E206C">
      <w:pPr>
        <w:spacing w:line="360" w:lineRule="auto"/>
        <w:rPr>
          <w:szCs w:val="21"/>
          <w:u w:val="single"/>
        </w:rPr>
      </w:pPr>
      <w:r>
        <w:rPr>
          <w:szCs w:val="21"/>
        </w:rPr>
        <w:t>项目地址：</w:t>
      </w:r>
      <w:r>
        <w:rPr>
          <w:rFonts w:hint="eastAsia"/>
          <w:szCs w:val="21"/>
          <w:u w:val="single"/>
        </w:rPr>
        <w:t xml:space="preserve">                      </w:t>
      </w:r>
    </w:p>
    <w:p w:rsidR="00E46735" w:rsidRDefault="003E206C">
      <w:pPr>
        <w:spacing w:line="360" w:lineRule="auto"/>
        <w:rPr>
          <w:szCs w:val="21"/>
          <w:u w:val="single"/>
        </w:rPr>
      </w:pPr>
      <w:r>
        <w:rPr>
          <w:szCs w:val="21"/>
        </w:rPr>
        <w:t>合同金额：</w:t>
      </w:r>
      <w:r>
        <w:rPr>
          <w:rFonts w:hint="eastAsia"/>
          <w:szCs w:val="21"/>
          <w:u w:val="single"/>
        </w:rPr>
        <w:t xml:space="preserve">                      </w:t>
      </w:r>
    </w:p>
    <w:p w:rsidR="00E46735" w:rsidRDefault="003E206C">
      <w:pPr>
        <w:spacing w:line="360" w:lineRule="auto"/>
        <w:rPr>
          <w:szCs w:val="21"/>
          <w:u w:val="single"/>
        </w:rPr>
      </w:pPr>
      <w:r>
        <w:rPr>
          <w:rFonts w:hint="eastAsia"/>
          <w:szCs w:val="21"/>
        </w:rPr>
        <w:t>甲方（采购</w:t>
      </w:r>
      <w:r>
        <w:rPr>
          <w:szCs w:val="21"/>
        </w:rPr>
        <w:t>单位</w:t>
      </w:r>
      <w:r>
        <w:rPr>
          <w:rFonts w:hint="eastAsia"/>
          <w:szCs w:val="21"/>
        </w:rPr>
        <w:t>）：</w:t>
      </w:r>
      <w:r>
        <w:rPr>
          <w:rFonts w:hint="eastAsia"/>
          <w:szCs w:val="21"/>
          <w:u w:val="single"/>
        </w:rPr>
        <w:t xml:space="preserve">                           </w:t>
      </w:r>
    </w:p>
    <w:p w:rsidR="00E46735" w:rsidRDefault="003E206C">
      <w:pPr>
        <w:spacing w:line="360" w:lineRule="auto"/>
        <w:rPr>
          <w:szCs w:val="21"/>
          <w:u w:val="single"/>
        </w:rPr>
      </w:pPr>
      <w:r>
        <w:rPr>
          <w:szCs w:val="21"/>
        </w:rPr>
        <w:t>乙方</w:t>
      </w:r>
      <w:r>
        <w:rPr>
          <w:rFonts w:hint="eastAsia"/>
          <w:szCs w:val="21"/>
        </w:rPr>
        <w:t>（服务</w:t>
      </w:r>
      <w:r>
        <w:rPr>
          <w:szCs w:val="21"/>
        </w:rPr>
        <w:t>单位</w:t>
      </w:r>
      <w:r>
        <w:rPr>
          <w:rFonts w:hint="eastAsia"/>
          <w:szCs w:val="21"/>
        </w:rPr>
        <w:t>）：</w:t>
      </w:r>
      <w:r>
        <w:rPr>
          <w:rFonts w:hint="eastAsia"/>
          <w:szCs w:val="21"/>
          <w:u w:val="single"/>
        </w:rPr>
        <w:t xml:space="preserve">                           </w:t>
      </w:r>
    </w:p>
    <w:p w:rsidR="00E46735" w:rsidRDefault="003E206C">
      <w:pPr>
        <w:spacing w:line="360" w:lineRule="auto"/>
        <w:ind w:firstLineChars="200" w:firstLine="420"/>
        <w:rPr>
          <w:szCs w:val="21"/>
        </w:rPr>
      </w:pPr>
      <w:r>
        <w:rPr>
          <w:rFonts w:hint="eastAsia"/>
          <w:szCs w:val="21"/>
        </w:rPr>
        <w:t>采购必须遵循公开透明、公平竞争、公正和诚实信用原则，为了确保常州市金坛区教育局局属单位采购行为的规范与廉洁</w:t>
      </w:r>
      <w:r>
        <w:rPr>
          <w:szCs w:val="21"/>
        </w:rPr>
        <w:t>，根据</w:t>
      </w:r>
      <w:r>
        <w:rPr>
          <w:rFonts w:hint="eastAsia"/>
          <w:szCs w:val="21"/>
        </w:rPr>
        <w:t>《常州市政府采购廉政准入规定（试行）》以及国家有关政府采购的法律法规和廉政建设规定，本单位（乙方）在政府采购活动时，</w:t>
      </w:r>
      <w:r>
        <w:rPr>
          <w:rFonts w:hint="eastAsia"/>
          <w:szCs w:val="21"/>
        </w:rPr>
        <w:t>自愿遵守以下廉政责任承诺条款。</w:t>
      </w:r>
    </w:p>
    <w:p w:rsidR="00E46735" w:rsidRDefault="003E206C">
      <w:pPr>
        <w:spacing w:line="360" w:lineRule="auto"/>
        <w:ind w:left="420"/>
        <w:rPr>
          <w:szCs w:val="21"/>
        </w:rPr>
      </w:pPr>
      <w:r>
        <w:rPr>
          <w:rFonts w:hint="eastAsia"/>
          <w:szCs w:val="21"/>
        </w:rPr>
        <w:t>承诺内容</w:t>
      </w:r>
    </w:p>
    <w:p w:rsidR="00E46735" w:rsidRDefault="003E206C">
      <w:pPr>
        <w:spacing w:line="360" w:lineRule="auto"/>
        <w:ind w:firstLineChars="200" w:firstLine="420"/>
        <w:rPr>
          <w:szCs w:val="21"/>
        </w:rPr>
      </w:pPr>
      <w:r>
        <w:rPr>
          <w:szCs w:val="21"/>
        </w:rPr>
        <w:t>乙方应与甲方保持正常的业务交往，按照有关法律法规和程序开展业务活动，严格执行</w:t>
      </w:r>
      <w:r>
        <w:rPr>
          <w:rFonts w:hint="eastAsia"/>
          <w:szCs w:val="21"/>
        </w:rPr>
        <w:t>装备</w:t>
      </w:r>
      <w:r>
        <w:rPr>
          <w:szCs w:val="21"/>
        </w:rPr>
        <w:t>建设的有关方针、政策，尤其是有关强制性标准和规范，并遵守以下</w:t>
      </w:r>
      <w:r>
        <w:rPr>
          <w:rFonts w:hint="eastAsia"/>
          <w:szCs w:val="21"/>
        </w:rPr>
        <w:t>承诺：</w:t>
      </w:r>
    </w:p>
    <w:p w:rsidR="00E46735" w:rsidRDefault="003E206C">
      <w:pPr>
        <w:spacing w:line="360" w:lineRule="auto"/>
        <w:ind w:firstLineChars="200" w:firstLine="420"/>
        <w:rPr>
          <w:szCs w:val="21"/>
        </w:rPr>
      </w:pPr>
      <w:r>
        <w:rPr>
          <w:rFonts w:hint="eastAsia"/>
          <w:szCs w:val="21"/>
        </w:rPr>
        <w:t>（一）</w:t>
      </w:r>
      <w:r>
        <w:rPr>
          <w:szCs w:val="21"/>
        </w:rPr>
        <w:t>严格遵守国家、省、市关于</w:t>
      </w:r>
      <w:r>
        <w:rPr>
          <w:rFonts w:hint="eastAsia"/>
          <w:szCs w:val="21"/>
        </w:rPr>
        <w:t>政府采购</w:t>
      </w:r>
      <w:r>
        <w:rPr>
          <w:szCs w:val="21"/>
        </w:rPr>
        <w:t>的市场准入、勘测设计、施工监理、招标投标、</w:t>
      </w:r>
      <w:r>
        <w:rPr>
          <w:rFonts w:hint="eastAsia"/>
          <w:szCs w:val="21"/>
        </w:rPr>
        <w:t>装备</w:t>
      </w:r>
      <w:r>
        <w:rPr>
          <w:szCs w:val="21"/>
        </w:rPr>
        <w:t>施工、设备安装和市场经营活动等有关法律法规和相关政策，以及廉政建设的各项规定。</w:t>
      </w:r>
    </w:p>
    <w:p w:rsidR="00E46735" w:rsidRDefault="003E206C">
      <w:pPr>
        <w:spacing w:line="360" w:lineRule="auto"/>
        <w:ind w:firstLineChars="200" w:firstLine="420"/>
        <w:rPr>
          <w:szCs w:val="21"/>
        </w:rPr>
      </w:pPr>
      <w:r>
        <w:rPr>
          <w:rFonts w:hint="eastAsia"/>
          <w:szCs w:val="21"/>
        </w:rPr>
        <w:t>（二）</w:t>
      </w:r>
      <w:r>
        <w:rPr>
          <w:szCs w:val="21"/>
        </w:rPr>
        <w:t>严格执行本项目</w:t>
      </w:r>
      <w:r>
        <w:rPr>
          <w:rFonts w:hint="eastAsia"/>
          <w:szCs w:val="21"/>
        </w:rPr>
        <w:t>甲乙</w:t>
      </w:r>
      <w:r>
        <w:rPr>
          <w:szCs w:val="21"/>
        </w:rPr>
        <w:t>双方签订的</w:t>
      </w:r>
      <w:r>
        <w:rPr>
          <w:rFonts w:hint="eastAsia"/>
          <w:szCs w:val="21"/>
        </w:rPr>
        <w:t>（</w:t>
      </w:r>
      <w:r>
        <w:rPr>
          <w:szCs w:val="21"/>
        </w:rPr>
        <w:t>施工合同、监理合同、勘测设计合同、采购合同、代理合同等</w:t>
      </w:r>
      <w:r>
        <w:rPr>
          <w:rFonts w:hint="eastAsia"/>
          <w:szCs w:val="21"/>
        </w:rPr>
        <w:t>）文件</w:t>
      </w:r>
      <w:r>
        <w:rPr>
          <w:szCs w:val="21"/>
        </w:rPr>
        <w:t>，自觉按合同办事。</w:t>
      </w:r>
    </w:p>
    <w:p w:rsidR="00E46735" w:rsidRDefault="003E206C">
      <w:pPr>
        <w:spacing w:line="360" w:lineRule="auto"/>
        <w:ind w:firstLineChars="200" w:firstLine="420"/>
        <w:rPr>
          <w:szCs w:val="21"/>
        </w:rPr>
      </w:pPr>
      <w:r>
        <w:rPr>
          <w:rFonts w:hint="eastAsia"/>
          <w:szCs w:val="21"/>
        </w:rPr>
        <w:t>（三）</w:t>
      </w:r>
      <w:r>
        <w:rPr>
          <w:szCs w:val="21"/>
        </w:rPr>
        <w:t>业务活动不得为获取不正当利益而损害国家、集体和对方利益。</w:t>
      </w:r>
    </w:p>
    <w:p w:rsidR="00E46735" w:rsidRDefault="003E206C">
      <w:pPr>
        <w:spacing w:line="360" w:lineRule="auto"/>
        <w:ind w:firstLineChars="200" w:firstLine="420"/>
        <w:rPr>
          <w:szCs w:val="21"/>
        </w:rPr>
      </w:pPr>
      <w:r>
        <w:rPr>
          <w:rFonts w:hint="eastAsia"/>
          <w:szCs w:val="21"/>
        </w:rPr>
        <w:t>（四）</w:t>
      </w:r>
      <w:r>
        <w:rPr>
          <w:szCs w:val="21"/>
        </w:rPr>
        <w:t>加强对本方人员的廉政监督，建立健全廉政工作制度，</w:t>
      </w:r>
      <w:r>
        <w:rPr>
          <w:rFonts w:hint="eastAsia"/>
          <w:szCs w:val="21"/>
        </w:rPr>
        <w:t>注重从制度建设的源头上防范廉政风险</w:t>
      </w:r>
      <w:r>
        <w:rPr>
          <w:szCs w:val="21"/>
        </w:rPr>
        <w:t>。</w:t>
      </w:r>
    </w:p>
    <w:p w:rsidR="00E46735" w:rsidRDefault="003E206C">
      <w:pPr>
        <w:spacing w:line="360" w:lineRule="auto"/>
        <w:ind w:firstLineChars="200" w:firstLine="420"/>
        <w:rPr>
          <w:szCs w:val="21"/>
        </w:rPr>
      </w:pPr>
      <w:r>
        <w:rPr>
          <w:rFonts w:hint="eastAsia"/>
          <w:szCs w:val="21"/>
        </w:rPr>
        <w:t>（五）</w:t>
      </w:r>
      <w:r>
        <w:rPr>
          <w:szCs w:val="21"/>
        </w:rPr>
        <w:t>对本方人员开展廉政告知、廉政教育以及诚实守信教育的责任和义务。</w:t>
      </w:r>
    </w:p>
    <w:p w:rsidR="00E46735" w:rsidRDefault="003E206C">
      <w:pPr>
        <w:spacing w:line="360" w:lineRule="auto"/>
        <w:ind w:firstLineChars="200" w:firstLine="420"/>
        <w:rPr>
          <w:szCs w:val="21"/>
        </w:rPr>
      </w:pPr>
      <w:r>
        <w:rPr>
          <w:rFonts w:hint="eastAsia"/>
          <w:szCs w:val="21"/>
        </w:rPr>
        <w:t>（六）</w:t>
      </w:r>
      <w:r>
        <w:rPr>
          <w:szCs w:val="21"/>
        </w:rPr>
        <w:t>不得以任何形式和理由向甲方人员赠送礼金、有价证券、贵重物品和回扣、好处费、感谢费等。</w:t>
      </w:r>
    </w:p>
    <w:p w:rsidR="00E46735" w:rsidRDefault="003E206C">
      <w:pPr>
        <w:spacing w:line="360" w:lineRule="auto"/>
        <w:ind w:firstLineChars="200" w:firstLine="420"/>
        <w:rPr>
          <w:szCs w:val="21"/>
        </w:rPr>
      </w:pPr>
      <w:r>
        <w:rPr>
          <w:rFonts w:hint="eastAsia"/>
          <w:szCs w:val="21"/>
        </w:rPr>
        <w:t>（七）</w:t>
      </w:r>
      <w:r>
        <w:rPr>
          <w:szCs w:val="21"/>
        </w:rPr>
        <w:t>不得以洽谈业务等为借口，邀请甲方人员外出考察旅游或进入高档消费娱乐场所。</w:t>
      </w:r>
    </w:p>
    <w:p w:rsidR="00E46735" w:rsidRDefault="003E206C">
      <w:pPr>
        <w:spacing w:line="360" w:lineRule="auto"/>
        <w:ind w:firstLineChars="200" w:firstLine="420"/>
        <w:rPr>
          <w:szCs w:val="21"/>
        </w:rPr>
      </w:pPr>
      <w:r>
        <w:rPr>
          <w:rFonts w:hint="eastAsia"/>
          <w:szCs w:val="21"/>
        </w:rPr>
        <w:t>（八）</w:t>
      </w:r>
      <w:r>
        <w:rPr>
          <w:szCs w:val="21"/>
        </w:rPr>
        <w:t>不得为甲方及其人员报销应由对方支付的费用，或为甲方及其人员提供通讯工具、交通工具、高档办公用品等物品。</w:t>
      </w:r>
    </w:p>
    <w:p w:rsidR="00E46735" w:rsidRDefault="003E206C">
      <w:pPr>
        <w:spacing w:line="360" w:lineRule="auto"/>
        <w:ind w:firstLineChars="200" w:firstLine="420"/>
        <w:rPr>
          <w:szCs w:val="21"/>
        </w:rPr>
      </w:pPr>
      <w:r>
        <w:rPr>
          <w:rFonts w:hint="eastAsia"/>
          <w:szCs w:val="21"/>
        </w:rPr>
        <w:t>（九）</w:t>
      </w:r>
      <w:r>
        <w:rPr>
          <w:szCs w:val="21"/>
        </w:rPr>
        <w:t>不得擅自与甲方人员就</w:t>
      </w:r>
      <w:r>
        <w:rPr>
          <w:rFonts w:hint="eastAsia"/>
          <w:szCs w:val="21"/>
        </w:rPr>
        <w:t>采购</w:t>
      </w:r>
      <w:r>
        <w:rPr>
          <w:szCs w:val="21"/>
        </w:rPr>
        <w:t>、材料设备供应、量变更、验收以及质量问题处理等进行私下商谈或达成默契。</w:t>
      </w:r>
    </w:p>
    <w:p w:rsidR="00E46735" w:rsidRDefault="003E206C">
      <w:pPr>
        <w:spacing w:line="360" w:lineRule="auto"/>
        <w:ind w:firstLineChars="200" w:firstLine="420"/>
        <w:rPr>
          <w:szCs w:val="21"/>
        </w:rPr>
      </w:pPr>
      <w:r>
        <w:rPr>
          <w:rFonts w:hint="eastAsia"/>
          <w:szCs w:val="21"/>
        </w:rPr>
        <w:t>（十）</w:t>
      </w:r>
      <w:r>
        <w:rPr>
          <w:szCs w:val="21"/>
        </w:rPr>
        <w:t>自觉接受甲方监督。</w:t>
      </w:r>
    </w:p>
    <w:p w:rsidR="00E46735" w:rsidRDefault="003E206C">
      <w:pPr>
        <w:spacing w:line="360" w:lineRule="auto"/>
        <w:ind w:firstLineChars="200" w:firstLine="420"/>
        <w:rPr>
          <w:szCs w:val="21"/>
        </w:rPr>
      </w:pPr>
      <w:r>
        <w:rPr>
          <w:rFonts w:hint="eastAsia"/>
          <w:szCs w:val="21"/>
        </w:rPr>
        <w:t>（十一）其他应遵守的有关廉政规定。</w:t>
      </w:r>
    </w:p>
    <w:p w:rsidR="00E46735" w:rsidRDefault="003E206C">
      <w:pPr>
        <w:spacing w:line="360" w:lineRule="auto"/>
        <w:rPr>
          <w:szCs w:val="21"/>
        </w:rPr>
      </w:pPr>
      <w:r>
        <w:rPr>
          <w:rFonts w:hint="eastAsia"/>
          <w:szCs w:val="21"/>
        </w:rPr>
        <w:t>二</w:t>
      </w:r>
      <w:r>
        <w:rPr>
          <w:szCs w:val="21"/>
        </w:rPr>
        <w:t>、违约责任</w:t>
      </w:r>
    </w:p>
    <w:p w:rsidR="00E46735" w:rsidRDefault="003E206C">
      <w:pPr>
        <w:spacing w:line="360" w:lineRule="auto"/>
        <w:ind w:firstLineChars="200" w:firstLine="420"/>
        <w:rPr>
          <w:color w:val="FF0000"/>
          <w:szCs w:val="21"/>
        </w:rPr>
      </w:pPr>
      <w:r>
        <w:rPr>
          <w:rFonts w:hint="eastAsia"/>
          <w:szCs w:val="21"/>
        </w:rPr>
        <w:t>（一）</w:t>
      </w:r>
      <w:r>
        <w:rPr>
          <w:szCs w:val="21"/>
        </w:rPr>
        <w:t>乙方及其工作人员有违反本</w:t>
      </w:r>
      <w:r>
        <w:rPr>
          <w:rFonts w:hint="eastAsia"/>
          <w:szCs w:val="21"/>
        </w:rPr>
        <w:t>承诺</w:t>
      </w:r>
      <w:r>
        <w:rPr>
          <w:szCs w:val="21"/>
        </w:rPr>
        <w:t>书行为的，按照管理权限，</w:t>
      </w:r>
      <w:r>
        <w:rPr>
          <w:rFonts w:hint="eastAsia"/>
          <w:szCs w:val="21"/>
        </w:rPr>
        <w:t>在</w:t>
      </w:r>
      <w:r>
        <w:rPr>
          <w:szCs w:val="21"/>
        </w:rPr>
        <w:t>依法对乙方企业给予相应处罚的同时，依据有关法律法规和规定给予当事人党纪、政</w:t>
      </w:r>
      <w:r>
        <w:rPr>
          <w:rFonts w:hint="eastAsia"/>
          <w:szCs w:val="21"/>
        </w:rPr>
        <w:t>务</w:t>
      </w:r>
      <w:r>
        <w:rPr>
          <w:szCs w:val="21"/>
        </w:rPr>
        <w:t>处分或组织处理</w:t>
      </w:r>
      <w:r>
        <w:rPr>
          <w:rFonts w:hint="eastAsia"/>
          <w:szCs w:val="21"/>
        </w:rPr>
        <w:t>；</w:t>
      </w:r>
      <w:r>
        <w:rPr>
          <w:szCs w:val="21"/>
        </w:rPr>
        <w:t>涉嫌犯罪的，移送司法机关追究刑事责任；给甲方造成经济损失的，依法予以赔偿。</w:t>
      </w:r>
    </w:p>
    <w:p w:rsidR="00E46735" w:rsidRDefault="003E206C">
      <w:pPr>
        <w:spacing w:line="360" w:lineRule="auto"/>
        <w:ind w:firstLineChars="200" w:firstLine="420"/>
        <w:rPr>
          <w:szCs w:val="21"/>
        </w:rPr>
      </w:pPr>
      <w:r>
        <w:rPr>
          <w:rFonts w:hint="eastAsia"/>
          <w:szCs w:val="21"/>
        </w:rPr>
        <w:t>（二）</w:t>
      </w:r>
      <w:r>
        <w:rPr>
          <w:szCs w:val="21"/>
        </w:rPr>
        <w:t>乙方如将</w:t>
      </w:r>
      <w:r>
        <w:rPr>
          <w:rFonts w:hint="eastAsia"/>
          <w:szCs w:val="21"/>
        </w:rPr>
        <w:t>符合建设相关法律法规允许的</w:t>
      </w:r>
      <w:r>
        <w:rPr>
          <w:szCs w:val="21"/>
        </w:rPr>
        <w:t>项目分包的，乙方有责任向分包单位交待本合同的具体内容，并严格执行本合同之</w:t>
      </w:r>
      <w:r>
        <w:rPr>
          <w:szCs w:val="21"/>
        </w:rPr>
        <w:t>规定，分包单位如有违反上述责任行为的，乙方将承担连带责任。</w:t>
      </w:r>
    </w:p>
    <w:p w:rsidR="00E46735" w:rsidRDefault="003E206C">
      <w:pPr>
        <w:spacing w:line="360" w:lineRule="auto"/>
        <w:ind w:firstLineChars="200" w:firstLine="420"/>
        <w:rPr>
          <w:szCs w:val="21"/>
        </w:rPr>
      </w:pPr>
      <w:r>
        <w:rPr>
          <w:rFonts w:hint="eastAsia"/>
          <w:szCs w:val="21"/>
        </w:rPr>
        <w:t>（三）本单位和个人有行贿行为的，一经查实自愿承担在一定时期内丧失参与常州市金坛区教育局局</w:t>
      </w:r>
      <w:r>
        <w:rPr>
          <w:rFonts w:hint="eastAsia"/>
          <w:szCs w:val="21"/>
        </w:rPr>
        <w:lastRenderedPageBreak/>
        <w:t>属单位政府采购活动的资格，具体并按政府采购相关规定执行。</w:t>
      </w:r>
    </w:p>
    <w:p w:rsidR="00E46735" w:rsidRDefault="003E206C">
      <w:pPr>
        <w:spacing w:line="360" w:lineRule="auto"/>
        <w:rPr>
          <w:szCs w:val="21"/>
        </w:rPr>
      </w:pPr>
      <w:r>
        <w:rPr>
          <w:rFonts w:hint="eastAsia"/>
          <w:szCs w:val="21"/>
        </w:rPr>
        <w:t>三</w:t>
      </w:r>
      <w:r>
        <w:rPr>
          <w:szCs w:val="21"/>
        </w:rPr>
        <w:t>、本</w:t>
      </w:r>
      <w:r>
        <w:rPr>
          <w:rFonts w:hint="eastAsia"/>
          <w:szCs w:val="21"/>
        </w:rPr>
        <w:t>承诺书</w:t>
      </w:r>
      <w:r>
        <w:rPr>
          <w:szCs w:val="21"/>
        </w:rPr>
        <w:t>作为合同的附件，与</w:t>
      </w:r>
      <w:r>
        <w:rPr>
          <w:rFonts w:hint="eastAsia"/>
          <w:szCs w:val="21"/>
        </w:rPr>
        <w:t>主</w:t>
      </w:r>
      <w:r>
        <w:rPr>
          <w:szCs w:val="21"/>
        </w:rPr>
        <w:t>合同具有同等法律效力。本责任书自双方签署之日起生效。</w:t>
      </w:r>
    </w:p>
    <w:p w:rsidR="00E46735" w:rsidRDefault="003E206C">
      <w:pPr>
        <w:spacing w:line="360" w:lineRule="auto"/>
        <w:rPr>
          <w:szCs w:val="21"/>
        </w:rPr>
      </w:pPr>
      <w:r>
        <w:rPr>
          <w:rFonts w:hint="eastAsia"/>
          <w:szCs w:val="21"/>
        </w:rPr>
        <w:t>四</w:t>
      </w:r>
      <w:r>
        <w:rPr>
          <w:szCs w:val="21"/>
        </w:rPr>
        <w:t>、本</w:t>
      </w:r>
      <w:r>
        <w:rPr>
          <w:rFonts w:hint="eastAsia"/>
          <w:szCs w:val="21"/>
        </w:rPr>
        <w:t>承诺</w:t>
      </w:r>
      <w:r>
        <w:rPr>
          <w:szCs w:val="21"/>
        </w:rPr>
        <w:t>书一式三份，由甲乙双方各执一份，监督单位</w:t>
      </w:r>
      <w:r>
        <w:rPr>
          <w:rFonts w:hint="eastAsia"/>
          <w:szCs w:val="21"/>
        </w:rPr>
        <w:t>（</w:t>
      </w:r>
      <w:r>
        <w:rPr>
          <w:szCs w:val="21"/>
        </w:rPr>
        <w:t>甲方上级行政主管部门</w:t>
      </w:r>
      <w:r>
        <w:rPr>
          <w:rFonts w:hint="eastAsia"/>
          <w:szCs w:val="21"/>
        </w:rPr>
        <w:t>）</w:t>
      </w:r>
      <w:r>
        <w:rPr>
          <w:szCs w:val="21"/>
        </w:rPr>
        <w:t>备</w:t>
      </w:r>
      <w:r>
        <w:rPr>
          <w:rFonts w:hint="eastAsia"/>
          <w:szCs w:val="21"/>
        </w:rPr>
        <w:t>案</w:t>
      </w:r>
      <w:r>
        <w:rPr>
          <w:szCs w:val="21"/>
        </w:rPr>
        <w:t>一份。</w:t>
      </w:r>
    </w:p>
    <w:p w:rsidR="00E46735" w:rsidRDefault="00E46735">
      <w:pPr>
        <w:spacing w:line="360" w:lineRule="auto"/>
        <w:rPr>
          <w:szCs w:val="21"/>
        </w:rPr>
      </w:pPr>
    </w:p>
    <w:p w:rsidR="00E46735" w:rsidRDefault="00E46735">
      <w:pPr>
        <w:spacing w:line="360" w:lineRule="auto"/>
        <w:rPr>
          <w:szCs w:val="21"/>
        </w:rPr>
      </w:pPr>
    </w:p>
    <w:p w:rsidR="00E46735" w:rsidRDefault="003E206C">
      <w:pPr>
        <w:spacing w:line="360" w:lineRule="auto"/>
        <w:jc w:val="center"/>
        <w:rPr>
          <w:szCs w:val="21"/>
          <w:lang w:val="zh-CN"/>
        </w:rPr>
      </w:pPr>
      <w:r>
        <w:rPr>
          <w:szCs w:val="21"/>
          <w:lang w:val="zh-CN"/>
        </w:rPr>
        <w:t>乙</w:t>
      </w:r>
      <w:r>
        <w:rPr>
          <w:rFonts w:hint="eastAsia"/>
          <w:szCs w:val="21"/>
          <w:lang w:val="zh-CN"/>
        </w:rPr>
        <w:t>方单位：</w:t>
      </w:r>
      <w:r>
        <w:rPr>
          <w:szCs w:val="21"/>
          <w:lang w:val="zh-CN"/>
        </w:rPr>
        <w:t>（盖章）</w:t>
      </w:r>
    </w:p>
    <w:p w:rsidR="00E46735" w:rsidRDefault="00E46735">
      <w:pPr>
        <w:spacing w:line="360" w:lineRule="auto"/>
        <w:jc w:val="center"/>
        <w:rPr>
          <w:szCs w:val="21"/>
          <w:lang w:val="zh-CN"/>
        </w:rPr>
      </w:pPr>
    </w:p>
    <w:p w:rsidR="00E46735" w:rsidRDefault="003E206C">
      <w:pPr>
        <w:spacing w:line="360" w:lineRule="auto"/>
        <w:jc w:val="center"/>
        <w:rPr>
          <w:szCs w:val="21"/>
          <w:lang w:val="zh-CN"/>
        </w:rPr>
      </w:pPr>
      <w:r>
        <w:rPr>
          <w:szCs w:val="21"/>
          <w:lang w:val="zh-CN"/>
        </w:rPr>
        <w:t>法定代表人：</w:t>
      </w:r>
    </w:p>
    <w:p w:rsidR="00E46735" w:rsidRDefault="003E206C">
      <w:pPr>
        <w:spacing w:line="360" w:lineRule="auto"/>
        <w:jc w:val="center"/>
        <w:rPr>
          <w:szCs w:val="21"/>
        </w:rPr>
      </w:pPr>
      <w:r>
        <w:rPr>
          <w:rFonts w:hint="eastAsia"/>
          <w:szCs w:val="21"/>
        </w:rPr>
        <w:t>项目经理：</w:t>
      </w:r>
    </w:p>
    <w:p w:rsidR="00E46735" w:rsidRDefault="003E206C">
      <w:pPr>
        <w:spacing w:line="360" w:lineRule="auto"/>
        <w:jc w:val="center"/>
        <w:rPr>
          <w:szCs w:val="21"/>
          <w:lang w:val="zh-CN"/>
        </w:rPr>
      </w:pPr>
      <w:r>
        <w:rPr>
          <w:szCs w:val="21"/>
          <w:lang w:val="zh-CN"/>
        </w:rPr>
        <w:t>电话：</w:t>
      </w:r>
    </w:p>
    <w:p w:rsidR="00E46735" w:rsidRDefault="003E206C">
      <w:pPr>
        <w:spacing w:line="360" w:lineRule="auto"/>
        <w:jc w:val="center"/>
        <w:rPr>
          <w:szCs w:val="21"/>
        </w:rPr>
      </w:pPr>
      <w:r>
        <w:rPr>
          <w:szCs w:val="21"/>
          <w:lang w:val="zh-CN"/>
        </w:rPr>
        <w:t xml:space="preserve">年　月　</w:t>
      </w:r>
      <w:r>
        <w:rPr>
          <w:rFonts w:hint="eastAsia"/>
          <w:szCs w:val="21"/>
          <w:lang w:val="zh-CN"/>
        </w:rPr>
        <w:t>日</w:t>
      </w:r>
    </w:p>
    <w:p w:rsidR="00E46735" w:rsidRDefault="003E206C">
      <w:pPr>
        <w:rPr>
          <w:lang w:val="zh-CN"/>
        </w:rPr>
      </w:pPr>
      <w:r>
        <w:rPr>
          <w:b/>
          <w:sz w:val="36"/>
          <w:szCs w:val="36"/>
        </w:rPr>
        <w:br w:type="page"/>
      </w:r>
    </w:p>
    <w:p w:rsidR="00E46735" w:rsidRDefault="003E206C">
      <w:pPr>
        <w:pStyle w:val="3"/>
        <w:jc w:val="center"/>
        <w:rPr>
          <w:sz w:val="48"/>
          <w:szCs w:val="48"/>
        </w:rPr>
      </w:pPr>
      <w:r>
        <w:rPr>
          <w:rFonts w:hint="eastAsia"/>
        </w:rPr>
        <w:lastRenderedPageBreak/>
        <w:t>第七部分</w:t>
      </w:r>
      <w:r>
        <w:rPr>
          <w:rFonts w:hint="eastAsia"/>
        </w:rPr>
        <w:t xml:space="preserve"> </w:t>
      </w:r>
      <w:r>
        <w:rPr>
          <w:rFonts w:hint="eastAsia"/>
        </w:rPr>
        <w:t>投标文件格式</w:t>
      </w:r>
    </w:p>
    <w:p w:rsidR="00E46735" w:rsidRDefault="003E206C">
      <w:pPr>
        <w:tabs>
          <w:tab w:val="left" w:pos="900"/>
          <w:tab w:val="left" w:pos="1980"/>
        </w:tabs>
        <w:snapToGrid w:val="0"/>
        <w:spacing w:line="360" w:lineRule="auto"/>
        <w:rPr>
          <w:rFonts w:asciiTheme="minorEastAsia" w:eastAsiaTheme="minorEastAsia" w:hAnsiTheme="minorEastAsia"/>
          <w:b/>
          <w:kern w:val="0"/>
          <w:sz w:val="24"/>
        </w:rPr>
      </w:pPr>
      <w:r>
        <w:rPr>
          <w:rFonts w:asciiTheme="minorEastAsia" w:eastAsiaTheme="minorEastAsia" w:hAnsiTheme="minorEastAsia" w:hint="eastAsia"/>
          <w:b/>
          <w:kern w:val="0"/>
          <w:sz w:val="24"/>
        </w:rPr>
        <w:t>供应商编制文件须知</w:t>
      </w:r>
    </w:p>
    <w:p w:rsidR="00E46735" w:rsidRDefault="003E206C">
      <w:pPr>
        <w:tabs>
          <w:tab w:val="left" w:pos="900"/>
          <w:tab w:val="left" w:pos="1980"/>
        </w:tabs>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w:t>
      </w:r>
      <w:r>
        <w:rPr>
          <w:rFonts w:asciiTheme="minorEastAsia" w:eastAsiaTheme="minorEastAsia" w:hAnsiTheme="minorEastAsia" w:hint="eastAsia"/>
          <w:sz w:val="24"/>
        </w:rPr>
        <w:t>.</w:t>
      </w:r>
      <w:r>
        <w:rPr>
          <w:rFonts w:asciiTheme="minorEastAsia" w:eastAsiaTheme="minorEastAsia" w:hAnsiTheme="minorEastAsia"/>
          <w:sz w:val="24"/>
        </w:rPr>
        <w:t>供应商按照本部分的顺序编制响应文件，编制中涉及格式资料的，应按照本部分提供的内容和格式（所有表格的格式可扩展）填写提交。</w:t>
      </w:r>
    </w:p>
    <w:p w:rsidR="00E46735" w:rsidRDefault="003E206C">
      <w:pPr>
        <w:tabs>
          <w:tab w:val="left" w:pos="900"/>
          <w:tab w:val="left" w:pos="1980"/>
        </w:tabs>
        <w:snapToGrid w:val="0"/>
        <w:spacing w:line="360" w:lineRule="auto"/>
        <w:ind w:firstLineChars="200" w:firstLine="480"/>
        <w:rPr>
          <w:rFonts w:asciiTheme="minorEastAsia" w:eastAsiaTheme="minorEastAsia" w:hAnsiTheme="minorEastAsia"/>
          <w:kern w:val="0"/>
          <w:sz w:val="24"/>
        </w:rPr>
      </w:pPr>
      <w:r>
        <w:rPr>
          <w:rFonts w:asciiTheme="minorEastAsia" w:eastAsiaTheme="minorEastAsia" w:hAnsiTheme="minorEastAsia"/>
          <w:sz w:val="24"/>
        </w:rPr>
        <w:t>2</w:t>
      </w:r>
      <w:r>
        <w:rPr>
          <w:rFonts w:asciiTheme="minorEastAsia" w:eastAsiaTheme="minorEastAsia" w:hAnsiTheme="minorEastAsia" w:hint="eastAsia"/>
          <w:sz w:val="24"/>
        </w:rPr>
        <w:t>.</w:t>
      </w:r>
      <w:r>
        <w:rPr>
          <w:rFonts w:asciiTheme="minorEastAsia" w:eastAsiaTheme="minorEastAsia" w:hAnsiTheme="minorEastAsia"/>
          <w:kern w:val="0"/>
          <w:sz w:val="24"/>
        </w:rPr>
        <w:t>对于</w:t>
      </w:r>
      <w:r>
        <w:rPr>
          <w:rFonts w:asciiTheme="minorEastAsia" w:eastAsiaTheme="minorEastAsia" w:hAnsiTheme="minorEastAsia" w:hint="eastAsia"/>
          <w:kern w:val="0"/>
          <w:sz w:val="24"/>
        </w:rPr>
        <w:t>采购</w:t>
      </w:r>
      <w:r>
        <w:rPr>
          <w:rFonts w:asciiTheme="minorEastAsia" w:eastAsiaTheme="minorEastAsia" w:hAnsiTheme="minorEastAsia"/>
          <w:kern w:val="0"/>
          <w:sz w:val="24"/>
        </w:rPr>
        <w:t>文件中标记了</w:t>
      </w:r>
      <w:r>
        <w:rPr>
          <w:rFonts w:asciiTheme="minorEastAsia" w:eastAsiaTheme="minorEastAsia" w:hAnsiTheme="minorEastAsia"/>
          <w:kern w:val="0"/>
          <w:sz w:val="24"/>
        </w:rPr>
        <w:t>“</w:t>
      </w:r>
      <w:r>
        <w:rPr>
          <w:rFonts w:asciiTheme="minorEastAsia" w:eastAsiaTheme="minorEastAsia" w:hAnsiTheme="minorEastAsia"/>
          <w:kern w:val="0"/>
          <w:sz w:val="24"/>
        </w:rPr>
        <w:t>实质性格式</w:t>
      </w:r>
      <w:r>
        <w:rPr>
          <w:rFonts w:asciiTheme="minorEastAsia" w:eastAsiaTheme="minorEastAsia" w:hAnsiTheme="minorEastAsia"/>
          <w:kern w:val="0"/>
          <w:sz w:val="24"/>
        </w:rPr>
        <w:t>”</w:t>
      </w:r>
      <w:r>
        <w:rPr>
          <w:rFonts w:asciiTheme="minorEastAsia" w:eastAsiaTheme="minorEastAsia" w:hAnsiTheme="minorEastAsia"/>
          <w:kern w:val="0"/>
          <w:sz w:val="24"/>
        </w:rPr>
        <w:t>文件的，供应商</w:t>
      </w:r>
      <w:r>
        <w:rPr>
          <w:rFonts w:asciiTheme="minorEastAsia" w:eastAsiaTheme="minorEastAsia" w:hAnsiTheme="minorEastAsia"/>
          <w:sz w:val="24"/>
        </w:rPr>
        <w:t>不得改变格式中给定的文字所表达的含义，不得删减格式中的实质性内容，不得自行添加与格式中给定的文字内容相矛盾的内容，不得对应当填写的空格不填写或不实质性响应，</w:t>
      </w:r>
      <w:r>
        <w:rPr>
          <w:rFonts w:asciiTheme="minorEastAsia" w:eastAsiaTheme="minorEastAsia" w:hAnsiTheme="minorEastAsia"/>
          <w:b/>
          <w:kern w:val="0"/>
          <w:sz w:val="24"/>
        </w:rPr>
        <w:t>否则响应无效</w:t>
      </w:r>
      <w:r>
        <w:rPr>
          <w:rFonts w:asciiTheme="minorEastAsia" w:eastAsiaTheme="minorEastAsia" w:hAnsiTheme="minorEastAsia"/>
          <w:kern w:val="0"/>
          <w:sz w:val="24"/>
        </w:rPr>
        <w:t>。未标记</w:t>
      </w:r>
      <w:r>
        <w:rPr>
          <w:rFonts w:asciiTheme="minorEastAsia" w:eastAsiaTheme="minorEastAsia" w:hAnsiTheme="minorEastAsia"/>
          <w:kern w:val="0"/>
          <w:sz w:val="24"/>
        </w:rPr>
        <w:t>“</w:t>
      </w:r>
      <w:r>
        <w:rPr>
          <w:rFonts w:asciiTheme="minorEastAsia" w:eastAsiaTheme="minorEastAsia" w:hAnsiTheme="minorEastAsia"/>
          <w:kern w:val="0"/>
          <w:sz w:val="24"/>
        </w:rPr>
        <w:t>实质性格式</w:t>
      </w:r>
      <w:r>
        <w:rPr>
          <w:rFonts w:asciiTheme="minorEastAsia" w:eastAsiaTheme="minorEastAsia" w:hAnsiTheme="minorEastAsia"/>
          <w:kern w:val="0"/>
          <w:sz w:val="24"/>
        </w:rPr>
        <w:t>”</w:t>
      </w:r>
      <w:r>
        <w:rPr>
          <w:rFonts w:asciiTheme="minorEastAsia" w:eastAsiaTheme="minorEastAsia" w:hAnsiTheme="minorEastAsia"/>
          <w:kern w:val="0"/>
          <w:sz w:val="24"/>
        </w:rPr>
        <w:t>的文件和</w:t>
      </w:r>
      <w:r>
        <w:rPr>
          <w:rFonts w:asciiTheme="minorEastAsia" w:eastAsiaTheme="minorEastAsia" w:hAnsiTheme="minorEastAsia" w:hint="eastAsia"/>
          <w:kern w:val="0"/>
          <w:sz w:val="24"/>
        </w:rPr>
        <w:t>采购</w:t>
      </w:r>
      <w:r>
        <w:rPr>
          <w:rFonts w:asciiTheme="minorEastAsia" w:eastAsiaTheme="minorEastAsia" w:hAnsiTheme="minorEastAsia"/>
          <w:kern w:val="0"/>
          <w:sz w:val="24"/>
        </w:rPr>
        <w:t>文件未提供格式的内容，可由供应商自行编写。</w:t>
      </w:r>
    </w:p>
    <w:p w:rsidR="00E46735" w:rsidRDefault="003E206C">
      <w:pPr>
        <w:tabs>
          <w:tab w:val="left" w:pos="900"/>
          <w:tab w:val="left" w:pos="1980"/>
        </w:tabs>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3</w:t>
      </w:r>
      <w:r>
        <w:rPr>
          <w:rFonts w:asciiTheme="minorEastAsia" w:eastAsiaTheme="minorEastAsia" w:hAnsiTheme="minorEastAsia" w:hint="eastAsia"/>
          <w:sz w:val="24"/>
        </w:rPr>
        <w:t>.</w:t>
      </w:r>
      <w:r>
        <w:rPr>
          <w:rFonts w:asciiTheme="minorEastAsia" w:eastAsiaTheme="minorEastAsia" w:hAnsiTheme="minorEastAsia"/>
          <w:sz w:val="24"/>
        </w:rPr>
        <w:t>全部声明和问题的回答及所附材料必须是真实的、准确的和完整的。</w:t>
      </w:r>
    </w:p>
    <w:p w:rsidR="00E46735" w:rsidRDefault="003E206C">
      <w:pPr>
        <w:tabs>
          <w:tab w:val="left" w:pos="900"/>
          <w:tab w:val="left" w:pos="1980"/>
        </w:tabs>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hint="eastAsia"/>
          <w:sz w:val="24"/>
        </w:rPr>
        <w:t>投标文件应按格式要求加</w:t>
      </w:r>
      <w:r>
        <w:rPr>
          <w:rFonts w:asciiTheme="minorEastAsia" w:eastAsiaTheme="minorEastAsia" w:hAnsiTheme="minorEastAsia" w:hint="eastAsia"/>
          <w:sz w:val="24"/>
        </w:rPr>
        <w:t>盖供应商公章、按要求签字。本处所指的公章是指法定名称章，不包括合同专用章、业务专用章等印章；盖章是指加盖鲜章。</w:t>
      </w:r>
    </w:p>
    <w:p w:rsidR="00E46735" w:rsidRDefault="003E206C">
      <w:pPr>
        <w:tabs>
          <w:tab w:val="left" w:pos="900"/>
          <w:tab w:val="left" w:pos="1980"/>
        </w:tabs>
        <w:snapToGrid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hint="eastAsia"/>
          <w:sz w:val="24"/>
        </w:rPr>
        <w:t>提供相关材料复印件的须加盖供应商公章，且复印件内容应清晰可辨，必要时评审小组有权要求提供原件或公证件进行核对。</w:t>
      </w:r>
    </w:p>
    <w:p w:rsidR="00E46735" w:rsidRDefault="003E206C">
      <w:pPr>
        <w:widowControl/>
        <w:jc w:val="left"/>
        <w:rPr>
          <w:b/>
          <w:color w:val="000000"/>
          <w:szCs w:val="21"/>
        </w:rPr>
      </w:pPr>
      <w:r>
        <w:rPr>
          <w:b/>
          <w:color w:val="000000"/>
          <w:szCs w:val="21"/>
        </w:rPr>
        <w:br w:type="page"/>
      </w:r>
      <w:r>
        <w:rPr>
          <w:rFonts w:asciiTheme="minorEastAsia" w:eastAsiaTheme="minorEastAsia" w:hAnsiTheme="minorEastAsia"/>
          <w:b/>
          <w:spacing w:val="20"/>
          <w:sz w:val="24"/>
        </w:rPr>
        <w:lastRenderedPageBreak/>
        <w:t>响应文件</w:t>
      </w:r>
      <w:r>
        <w:rPr>
          <w:rFonts w:asciiTheme="minorEastAsia" w:eastAsiaTheme="minorEastAsia" w:hAnsiTheme="minorEastAsia"/>
          <w:b/>
          <w:sz w:val="24"/>
        </w:rPr>
        <w:t>封面（非实质性格式）</w:t>
      </w:r>
    </w:p>
    <w:p w:rsidR="00E46735" w:rsidRDefault="00E46735">
      <w:pPr>
        <w:jc w:val="center"/>
        <w:rPr>
          <w:rFonts w:asciiTheme="minorEastAsia" w:eastAsiaTheme="minorEastAsia" w:hAnsiTheme="minorEastAsia"/>
          <w:szCs w:val="21"/>
        </w:rPr>
      </w:pPr>
    </w:p>
    <w:p w:rsidR="00E46735" w:rsidRDefault="00E46735">
      <w:pPr>
        <w:jc w:val="center"/>
        <w:rPr>
          <w:rFonts w:asciiTheme="minorEastAsia" w:eastAsiaTheme="minorEastAsia" w:hAnsiTheme="minorEastAsia"/>
          <w:b/>
          <w:spacing w:val="60"/>
          <w:sz w:val="84"/>
          <w:szCs w:val="84"/>
        </w:rPr>
      </w:pPr>
    </w:p>
    <w:p w:rsidR="00E46735" w:rsidRDefault="00E46735">
      <w:pPr>
        <w:jc w:val="center"/>
        <w:rPr>
          <w:rFonts w:asciiTheme="minorEastAsia" w:eastAsiaTheme="minorEastAsia" w:hAnsiTheme="minorEastAsia"/>
          <w:b/>
          <w:spacing w:val="60"/>
          <w:sz w:val="84"/>
          <w:szCs w:val="84"/>
        </w:rPr>
      </w:pPr>
    </w:p>
    <w:p w:rsidR="00E46735" w:rsidRDefault="00E46735">
      <w:pPr>
        <w:jc w:val="center"/>
        <w:rPr>
          <w:rFonts w:asciiTheme="minorEastAsia" w:eastAsiaTheme="minorEastAsia" w:hAnsiTheme="minorEastAsia"/>
          <w:b/>
          <w:spacing w:val="60"/>
          <w:sz w:val="84"/>
          <w:szCs w:val="84"/>
        </w:rPr>
      </w:pPr>
    </w:p>
    <w:p w:rsidR="00E46735" w:rsidRDefault="00E46735">
      <w:pPr>
        <w:jc w:val="center"/>
        <w:rPr>
          <w:rFonts w:asciiTheme="minorEastAsia" w:eastAsiaTheme="minorEastAsia" w:hAnsiTheme="minorEastAsia"/>
          <w:b/>
          <w:spacing w:val="60"/>
          <w:sz w:val="84"/>
          <w:szCs w:val="84"/>
        </w:rPr>
      </w:pPr>
    </w:p>
    <w:p w:rsidR="00E46735" w:rsidRDefault="003E206C">
      <w:pPr>
        <w:jc w:val="center"/>
        <w:rPr>
          <w:rFonts w:asciiTheme="minorEastAsia" w:eastAsiaTheme="minorEastAsia" w:hAnsiTheme="minorEastAsia"/>
          <w:b/>
          <w:spacing w:val="60"/>
          <w:sz w:val="84"/>
          <w:szCs w:val="84"/>
        </w:rPr>
      </w:pPr>
      <w:r>
        <w:rPr>
          <w:rFonts w:asciiTheme="minorEastAsia" w:eastAsiaTheme="minorEastAsia" w:hAnsiTheme="minorEastAsia" w:hint="eastAsia"/>
          <w:b/>
          <w:spacing w:val="60"/>
          <w:sz w:val="84"/>
          <w:szCs w:val="84"/>
        </w:rPr>
        <w:t>投</w:t>
      </w:r>
      <w:r>
        <w:rPr>
          <w:rFonts w:asciiTheme="minorEastAsia" w:eastAsiaTheme="minorEastAsia" w:hAnsiTheme="minorEastAsia"/>
          <w:b/>
          <w:spacing w:val="60"/>
          <w:sz w:val="84"/>
          <w:szCs w:val="84"/>
        </w:rPr>
        <w:t xml:space="preserve"> </w:t>
      </w:r>
      <w:r>
        <w:rPr>
          <w:rFonts w:asciiTheme="minorEastAsia" w:eastAsiaTheme="minorEastAsia" w:hAnsiTheme="minorEastAsia" w:hint="eastAsia"/>
          <w:b/>
          <w:spacing w:val="60"/>
          <w:sz w:val="84"/>
          <w:szCs w:val="84"/>
        </w:rPr>
        <w:t>标</w:t>
      </w:r>
      <w:r>
        <w:rPr>
          <w:rFonts w:asciiTheme="minorEastAsia" w:eastAsiaTheme="minorEastAsia" w:hAnsiTheme="minorEastAsia"/>
          <w:b/>
          <w:spacing w:val="60"/>
          <w:sz w:val="84"/>
          <w:szCs w:val="84"/>
        </w:rPr>
        <w:t xml:space="preserve"> </w:t>
      </w:r>
      <w:r>
        <w:rPr>
          <w:rFonts w:asciiTheme="minorEastAsia" w:eastAsiaTheme="minorEastAsia" w:hAnsiTheme="minorEastAsia"/>
          <w:b/>
          <w:spacing w:val="60"/>
          <w:sz w:val="84"/>
          <w:szCs w:val="84"/>
        </w:rPr>
        <w:t>文</w:t>
      </w:r>
      <w:r>
        <w:rPr>
          <w:rFonts w:asciiTheme="minorEastAsia" w:eastAsiaTheme="minorEastAsia" w:hAnsiTheme="minorEastAsia"/>
          <w:b/>
          <w:spacing w:val="60"/>
          <w:sz w:val="84"/>
          <w:szCs w:val="84"/>
        </w:rPr>
        <w:t xml:space="preserve"> </w:t>
      </w:r>
      <w:r>
        <w:rPr>
          <w:rFonts w:asciiTheme="minorEastAsia" w:eastAsiaTheme="minorEastAsia" w:hAnsiTheme="minorEastAsia"/>
          <w:b/>
          <w:spacing w:val="60"/>
          <w:sz w:val="84"/>
          <w:szCs w:val="84"/>
        </w:rPr>
        <w:t>件</w:t>
      </w:r>
    </w:p>
    <w:p w:rsidR="00E46735" w:rsidRDefault="00E46735">
      <w:pPr>
        <w:jc w:val="center"/>
        <w:rPr>
          <w:rFonts w:asciiTheme="minorEastAsia" w:eastAsiaTheme="minorEastAsia" w:hAnsiTheme="minorEastAsia"/>
          <w:b/>
          <w:spacing w:val="60"/>
          <w:sz w:val="52"/>
          <w:szCs w:val="52"/>
        </w:rPr>
      </w:pPr>
    </w:p>
    <w:p w:rsidR="00E46735" w:rsidRDefault="00E46735">
      <w:pPr>
        <w:ind w:firstLineChars="150" w:firstLine="542"/>
        <w:rPr>
          <w:rFonts w:asciiTheme="minorEastAsia" w:eastAsiaTheme="minorEastAsia" w:hAnsiTheme="minorEastAsia"/>
          <w:b/>
          <w:spacing w:val="20"/>
          <w:sz w:val="32"/>
          <w:szCs w:val="32"/>
        </w:rPr>
      </w:pPr>
    </w:p>
    <w:p w:rsidR="00E46735" w:rsidRDefault="00E46735">
      <w:pPr>
        <w:pStyle w:val="22"/>
        <w:ind w:firstLine="723"/>
        <w:rPr>
          <w:rFonts w:asciiTheme="minorEastAsia" w:eastAsiaTheme="minorEastAsia" w:hAnsiTheme="minorEastAsia"/>
          <w:b/>
          <w:spacing w:val="20"/>
          <w:sz w:val="32"/>
          <w:szCs w:val="32"/>
        </w:rPr>
      </w:pPr>
    </w:p>
    <w:p w:rsidR="00E46735" w:rsidRDefault="00E46735">
      <w:pPr>
        <w:rPr>
          <w:rFonts w:asciiTheme="minorEastAsia" w:eastAsiaTheme="minorEastAsia" w:hAnsiTheme="minorEastAsia"/>
          <w:b/>
          <w:spacing w:val="20"/>
          <w:sz w:val="32"/>
          <w:szCs w:val="32"/>
        </w:rPr>
      </w:pPr>
    </w:p>
    <w:p w:rsidR="00E46735" w:rsidRDefault="00E46735">
      <w:pPr>
        <w:pStyle w:val="22"/>
        <w:ind w:firstLine="723"/>
        <w:rPr>
          <w:rFonts w:asciiTheme="minorEastAsia" w:eastAsiaTheme="minorEastAsia" w:hAnsiTheme="minorEastAsia"/>
          <w:b/>
          <w:spacing w:val="20"/>
          <w:sz w:val="32"/>
          <w:szCs w:val="32"/>
        </w:rPr>
      </w:pPr>
    </w:p>
    <w:p w:rsidR="00E46735" w:rsidRDefault="00E46735">
      <w:pPr>
        <w:rPr>
          <w:rFonts w:asciiTheme="minorEastAsia" w:eastAsiaTheme="minorEastAsia" w:hAnsiTheme="minorEastAsia"/>
          <w:b/>
          <w:spacing w:val="20"/>
          <w:sz w:val="32"/>
          <w:szCs w:val="32"/>
        </w:rPr>
      </w:pPr>
    </w:p>
    <w:p w:rsidR="00E46735" w:rsidRDefault="00E46735">
      <w:pPr>
        <w:pStyle w:val="22"/>
        <w:ind w:firstLine="723"/>
        <w:rPr>
          <w:rFonts w:asciiTheme="minorEastAsia" w:eastAsiaTheme="minorEastAsia" w:hAnsiTheme="minorEastAsia"/>
          <w:b/>
          <w:spacing w:val="20"/>
          <w:sz w:val="32"/>
          <w:szCs w:val="32"/>
        </w:rPr>
      </w:pPr>
    </w:p>
    <w:p w:rsidR="00E46735" w:rsidRDefault="003E206C">
      <w:pPr>
        <w:spacing w:line="360" w:lineRule="auto"/>
        <w:ind w:firstLineChars="300" w:firstLine="1084"/>
        <w:rPr>
          <w:rFonts w:asciiTheme="minorEastAsia" w:eastAsiaTheme="minorEastAsia" w:hAnsiTheme="minorEastAsia"/>
          <w:b/>
          <w:sz w:val="36"/>
        </w:rPr>
      </w:pPr>
      <w:r>
        <w:rPr>
          <w:rFonts w:asciiTheme="minorEastAsia" w:eastAsiaTheme="minorEastAsia" w:hAnsiTheme="minorEastAsia" w:hint="eastAsia"/>
          <w:b/>
          <w:sz w:val="36"/>
        </w:rPr>
        <w:t>项</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目</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名</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称：</w:t>
      </w:r>
      <w:r>
        <w:rPr>
          <w:rFonts w:asciiTheme="minorEastAsia" w:eastAsiaTheme="minorEastAsia" w:hAnsiTheme="minorEastAsia" w:hint="eastAsia"/>
          <w:b/>
          <w:sz w:val="36"/>
          <w:u w:val="single"/>
        </w:rPr>
        <w:t xml:space="preserve">               </w:t>
      </w:r>
    </w:p>
    <w:p w:rsidR="00E46735" w:rsidRDefault="003E206C">
      <w:pPr>
        <w:spacing w:line="360" w:lineRule="auto"/>
        <w:ind w:firstLineChars="300" w:firstLine="1084"/>
        <w:rPr>
          <w:rFonts w:asciiTheme="minorEastAsia" w:eastAsiaTheme="minorEastAsia" w:hAnsiTheme="minorEastAsia"/>
          <w:b/>
          <w:sz w:val="36"/>
          <w:u w:val="single"/>
        </w:rPr>
      </w:pPr>
      <w:r>
        <w:rPr>
          <w:rFonts w:asciiTheme="minorEastAsia" w:eastAsiaTheme="minorEastAsia" w:hAnsiTheme="minorEastAsia" w:hint="eastAsia"/>
          <w:b/>
          <w:sz w:val="36"/>
        </w:rPr>
        <w:t>项</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目</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编</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号：</w:t>
      </w:r>
      <w:r>
        <w:rPr>
          <w:rFonts w:asciiTheme="minorEastAsia" w:eastAsiaTheme="minorEastAsia" w:hAnsiTheme="minorEastAsia" w:hint="eastAsia"/>
          <w:b/>
          <w:sz w:val="36"/>
          <w:u w:val="single"/>
        </w:rPr>
        <w:t xml:space="preserve">               </w:t>
      </w:r>
    </w:p>
    <w:p w:rsidR="00E46735" w:rsidRDefault="003E206C">
      <w:pPr>
        <w:spacing w:line="360" w:lineRule="auto"/>
        <w:rPr>
          <w:rFonts w:asciiTheme="minorEastAsia" w:eastAsiaTheme="minorEastAsia" w:hAnsiTheme="minorEastAsia"/>
          <w:b/>
          <w:sz w:val="36"/>
          <w:u w:val="single"/>
        </w:rPr>
      </w:pP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供应商名称</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w:t>
      </w:r>
      <w:r>
        <w:rPr>
          <w:rFonts w:asciiTheme="minorEastAsia" w:eastAsiaTheme="minorEastAsia" w:hAnsiTheme="minorEastAsia" w:hint="eastAsia"/>
          <w:b/>
          <w:sz w:val="36"/>
          <w:u w:val="single"/>
        </w:rPr>
        <w:t xml:space="preserve">               </w:t>
      </w:r>
    </w:p>
    <w:p w:rsidR="00E46735" w:rsidRDefault="003E206C">
      <w:pPr>
        <w:widowControl/>
        <w:spacing w:line="360" w:lineRule="auto"/>
        <w:jc w:val="left"/>
        <w:rPr>
          <w:b/>
          <w:color w:val="000000"/>
          <w:szCs w:val="21"/>
        </w:rPr>
      </w:pP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日</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期</w:t>
      </w:r>
      <w:r>
        <w:rPr>
          <w:rFonts w:asciiTheme="minorEastAsia" w:eastAsiaTheme="minorEastAsia" w:hAnsiTheme="minorEastAsia" w:hint="eastAsia"/>
          <w:b/>
          <w:sz w:val="36"/>
        </w:rPr>
        <w:t xml:space="preserve"> </w:t>
      </w:r>
      <w:r>
        <w:rPr>
          <w:rFonts w:asciiTheme="minorEastAsia" w:eastAsiaTheme="minorEastAsia" w:hAnsiTheme="minorEastAsia" w:hint="eastAsia"/>
          <w:b/>
          <w:sz w:val="36"/>
        </w:rPr>
        <w:t>：</w:t>
      </w:r>
      <w:r>
        <w:rPr>
          <w:rFonts w:asciiTheme="minorEastAsia" w:eastAsiaTheme="minorEastAsia" w:hAnsiTheme="minorEastAsia" w:hint="eastAsia"/>
          <w:b/>
          <w:sz w:val="36"/>
          <w:u w:val="single"/>
        </w:rPr>
        <w:t xml:space="preserve">               </w:t>
      </w:r>
    </w:p>
    <w:p w:rsidR="00E46735" w:rsidRDefault="00E46735">
      <w:pPr>
        <w:ind w:leftChars="686" w:left="1441"/>
      </w:pPr>
      <w:bookmarkStart w:id="93" w:name="_Toc288738393"/>
      <w:bookmarkStart w:id="94" w:name="_Toc288738835"/>
      <w:bookmarkEnd w:id="4"/>
      <w:bookmarkEnd w:id="5"/>
    </w:p>
    <w:p w:rsidR="00E46735" w:rsidRDefault="00E46735">
      <w:pPr>
        <w:ind w:leftChars="686" w:left="1441" w:firstLineChars="450" w:firstLine="945"/>
        <w:jc w:val="center"/>
        <w:rPr>
          <w:rFonts w:ascii="微软雅黑" w:hAnsi="微软雅黑"/>
        </w:rPr>
      </w:pPr>
    </w:p>
    <w:p w:rsidR="00E46735" w:rsidRDefault="00E46735">
      <w:pPr>
        <w:ind w:leftChars="686" w:left="1441" w:firstLineChars="450" w:firstLine="945"/>
        <w:jc w:val="center"/>
        <w:rPr>
          <w:rFonts w:ascii="微软雅黑" w:hAnsi="微软雅黑"/>
        </w:rPr>
      </w:pPr>
    </w:p>
    <w:p w:rsidR="00E46735" w:rsidRDefault="00E46735">
      <w:pPr>
        <w:ind w:leftChars="686" w:left="1441" w:firstLineChars="450" w:firstLine="945"/>
        <w:jc w:val="center"/>
        <w:rPr>
          <w:rFonts w:ascii="微软雅黑" w:hAnsi="微软雅黑"/>
        </w:rPr>
      </w:pP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sz w:val="24"/>
          <w:szCs w:val="20"/>
        </w:rPr>
        <w:lastRenderedPageBreak/>
        <w:t xml:space="preserve">1 </w:t>
      </w:r>
      <w:r>
        <w:rPr>
          <w:rFonts w:asciiTheme="minorEastAsia" w:eastAsiaTheme="minorEastAsia" w:hAnsiTheme="minorEastAsia"/>
          <w:sz w:val="24"/>
        </w:rPr>
        <w:t>满足《中华人民共和国政府采购法》第二十二条规定及法律法规的其他规定</w:t>
      </w:r>
    </w:p>
    <w:p w:rsidR="00E46735" w:rsidRDefault="003E206C">
      <w:pPr>
        <w:widowControl/>
        <w:adjustRightInd w:val="0"/>
        <w:snapToGrid w:val="0"/>
        <w:spacing w:beforeLines="50" w:before="120" w:line="360" w:lineRule="auto"/>
        <w:rPr>
          <w:rFonts w:asciiTheme="minorEastAsia" w:eastAsiaTheme="minorEastAsia" w:hAnsiTheme="minorEastAsia"/>
          <w:b/>
        </w:rPr>
      </w:pPr>
      <w:r>
        <w:rPr>
          <w:rFonts w:asciiTheme="minorEastAsia" w:eastAsiaTheme="minorEastAsia" w:hAnsiTheme="minorEastAsia"/>
          <w:b/>
        </w:rPr>
        <w:t>1-</w:t>
      </w:r>
      <w:r>
        <w:rPr>
          <w:rFonts w:asciiTheme="minorEastAsia" w:eastAsiaTheme="minorEastAsia" w:hAnsiTheme="minorEastAsia" w:hint="eastAsia"/>
          <w:b/>
        </w:rPr>
        <w:t>1</w:t>
      </w:r>
      <w:r>
        <w:rPr>
          <w:rFonts w:asciiTheme="minorEastAsia" w:eastAsiaTheme="minorEastAsia" w:hAnsiTheme="minorEastAsia"/>
          <w:b/>
        </w:rPr>
        <w:t xml:space="preserve"> </w:t>
      </w:r>
      <w:r>
        <w:rPr>
          <w:rFonts w:asciiTheme="minorEastAsia" w:eastAsiaTheme="minorEastAsia" w:hAnsiTheme="minorEastAsia"/>
          <w:b/>
        </w:rPr>
        <w:t>供应商资格声明</w:t>
      </w:r>
      <w:r>
        <w:rPr>
          <w:rFonts w:asciiTheme="minorEastAsia" w:eastAsiaTheme="minorEastAsia" w:hAnsiTheme="minorEastAsia" w:hint="eastAsia"/>
          <w:b/>
        </w:rPr>
        <w:t>函</w:t>
      </w:r>
      <w:r>
        <w:rPr>
          <w:rFonts w:asciiTheme="minorEastAsia" w:eastAsiaTheme="minorEastAsia" w:hAnsiTheme="minorEastAsia"/>
          <w:b/>
        </w:rPr>
        <w:t>（实质性格式）</w:t>
      </w:r>
    </w:p>
    <w:p w:rsidR="00E46735" w:rsidRDefault="003E206C">
      <w:pPr>
        <w:widowControl/>
        <w:adjustRightInd w:val="0"/>
        <w:snapToGrid w:val="0"/>
        <w:spacing w:beforeLines="50" w:before="120" w:line="360" w:lineRule="auto"/>
        <w:jc w:val="center"/>
        <w:rPr>
          <w:rFonts w:asciiTheme="minorEastAsia" w:eastAsiaTheme="minorEastAsia" w:hAnsiTheme="minorEastAsia" w:cs="宋体"/>
          <w:szCs w:val="21"/>
        </w:rPr>
      </w:pPr>
      <w:r>
        <w:rPr>
          <w:rFonts w:asciiTheme="minorEastAsia" w:eastAsiaTheme="minorEastAsia" w:hAnsiTheme="minorEastAsia" w:cs="宋体" w:hint="eastAsia"/>
          <w:b/>
          <w:sz w:val="28"/>
          <w:szCs w:val="28"/>
        </w:rPr>
        <w:t>供应商资格声明函</w:t>
      </w:r>
    </w:p>
    <w:p w:rsidR="00E46735" w:rsidRDefault="003E206C">
      <w:pPr>
        <w:tabs>
          <w:tab w:val="left" w:pos="3240"/>
          <w:tab w:val="left" w:pos="3420"/>
        </w:tabs>
        <w:spacing w:line="360" w:lineRule="auto"/>
        <w:jc w:val="left"/>
        <w:rPr>
          <w:rFonts w:asciiTheme="minorEastAsia" w:eastAsiaTheme="minorEastAsia" w:hAnsiTheme="minorEastAsia"/>
          <w:b/>
          <w:bCs/>
          <w:szCs w:val="21"/>
          <w:u w:val="single"/>
        </w:rPr>
      </w:pPr>
      <w:r>
        <w:rPr>
          <w:rFonts w:asciiTheme="minorEastAsia" w:eastAsiaTheme="minorEastAsia" w:hAnsiTheme="minorEastAsia" w:cs="宋体" w:hint="eastAsia"/>
          <w:b/>
          <w:szCs w:val="21"/>
        </w:rPr>
        <w:t>致：</w:t>
      </w:r>
      <w:r>
        <w:rPr>
          <w:rFonts w:asciiTheme="minorEastAsia" w:eastAsiaTheme="minorEastAsia" w:hAnsiTheme="minorEastAsia" w:hint="eastAsia"/>
          <w:b/>
          <w:bCs/>
          <w:szCs w:val="21"/>
          <w:u w:val="single"/>
        </w:rPr>
        <w:t>常州市金坛区教育局（采购人名称）</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按照《中华人民共和国政府采购法》第二十二条和采购文件的规定，我单位郑重声明如下：</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一、我单位是按照中华人民共和国法律规定登记注册的，注册地点为</w:t>
      </w:r>
      <w:r>
        <w:rPr>
          <w:rFonts w:asciiTheme="minorEastAsia" w:eastAsiaTheme="minorEastAsia" w:hAnsiTheme="minorEastAsia" w:hint="eastAsia"/>
          <w:sz w:val="21"/>
          <w:szCs w:val="21"/>
          <w:u w:val="single"/>
        </w:rPr>
        <w:t xml:space="preserve">         </w:t>
      </w:r>
      <w:r>
        <w:rPr>
          <w:rFonts w:asciiTheme="minorEastAsia" w:eastAsiaTheme="minorEastAsia" w:hAnsiTheme="minorEastAsia" w:hint="eastAsia"/>
          <w:sz w:val="21"/>
          <w:szCs w:val="21"/>
        </w:rPr>
        <w:t>，全称为</w:t>
      </w:r>
      <w:r>
        <w:rPr>
          <w:rFonts w:asciiTheme="minorEastAsia" w:eastAsiaTheme="minorEastAsia" w:hAnsiTheme="minorEastAsia" w:hint="eastAsia"/>
          <w:sz w:val="21"/>
          <w:szCs w:val="21"/>
          <w:u w:val="single"/>
        </w:rPr>
        <w:t xml:space="preserve">        </w:t>
      </w:r>
      <w:r>
        <w:rPr>
          <w:rFonts w:asciiTheme="minorEastAsia" w:eastAsiaTheme="minorEastAsia" w:hAnsiTheme="minorEastAsia" w:hint="eastAsia"/>
          <w:sz w:val="21"/>
          <w:szCs w:val="21"/>
        </w:rPr>
        <w:t>，统一社会信用代码为</w:t>
      </w:r>
      <w:r>
        <w:rPr>
          <w:rFonts w:asciiTheme="minorEastAsia" w:eastAsiaTheme="minorEastAsia" w:hAnsiTheme="minorEastAsia" w:hint="eastAsia"/>
          <w:sz w:val="21"/>
          <w:szCs w:val="21"/>
          <w:u w:val="single"/>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，法定代表人（单位负责人）为</w:t>
      </w:r>
      <w:r>
        <w:rPr>
          <w:rFonts w:asciiTheme="minorEastAsia" w:eastAsiaTheme="minorEastAsia" w:hAnsiTheme="minorEastAsia" w:hint="eastAsia"/>
          <w:sz w:val="21"/>
          <w:szCs w:val="21"/>
          <w:u w:val="single"/>
        </w:rPr>
        <w:t xml:space="preserve">         </w:t>
      </w:r>
      <w:r>
        <w:rPr>
          <w:rFonts w:asciiTheme="minorEastAsia" w:eastAsiaTheme="minorEastAsia" w:hAnsiTheme="minorEastAsia" w:hint="eastAsia"/>
          <w:sz w:val="21"/>
          <w:szCs w:val="21"/>
        </w:rPr>
        <w:t>，具有独立承担民事责任的能力。</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二、我单位未被“国家企业信用信息系统”列入经营异常名录或者严重违法企业名单。</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三、我单位具有良好的商业信誉（指供应商经营状况良好，无本资格声明第十条情形）和健全的财务会计制度。</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四、我单位依法进行纳税和社会保险申报并实际履行了义务。</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五、我单位具有履行本项目采购合同所必需的设备和专业技术能力，并具有履行合同的良好</w:t>
      </w:r>
      <w:r>
        <w:rPr>
          <w:rFonts w:asciiTheme="minorEastAsia" w:eastAsiaTheme="minorEastAsia" w:hAnsiTheme="minorEastAsia"/>
          <w:sz w:val="21"/>
          <w:szCs w:val="21"/>
        </w:rPr>
        <w:t>记录</w:t>
      </w:r>
      <w:r>
        <w:rPr>
          <w:rFonts w:asciiTheme="minorEastAsia" w:eastAsiaTheme="minorEastAsia" w:hAnsiTheme="minorEastAsia" w:hint="eastAsia"/>
          <w:sz w:val="21"/>
          <w:szCs w:val="21"/>
        </w:rPr>
        <w:t>。为履行本项采购合同我单位具备如下主要设备和主要专业技术能力</w:t>
      </w:r>
      <w:r>
        <w:rPr>
          <w:rFonts w:asciiTheme="minorEastAsia" w:eastAsiaTheme="minorEastAsia" w:hAnsiTheme="minorEastAsia" w:hint="eastAsia"/>
          <w:sz w:val="21"/>
          <w:szCs w:val="21"/>
        </w:rPr>
        <w:t>:</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主要设备有：</w:t>
      </w:r>
      <w:r>
        <w:rPr>
          <w:rFonts w:asciiTheme="minorEastAsia" w:eastAsiaTheme="minorEastAsia" w:hAnsiTheme="minorEastAsia"/>
          <w:sz w:val="21"/>
          <w:szCs w:val="21"/>
          <w:u w:val="single"/>
        </w:rPr>
        <w:t xml:space="preserve">            </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主要专业技术能力有</w:t>
      </w:r>
      <w:r>
        <w:rPr>
          <w:rFonts w:asciiTheme="minorEastAsia" w:eastAsiaTheme="minorEastAsia" w:hAnsiTheme="minorEastAsia" w:hint="eastAsia"/>
          <w:sz w:val="21"/>
          <w:szCs w:val="21"/>
          <w:u w:val="single"/>
        </w:rPr>
        <w:t xml:space="preserve">                 </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供应商如在参加政府采购活动前</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年内因违法经营被禁止在一定期限内参加政府采购活动，期限届满的，可以参加政府采购活动。）</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七、我单位具备法律、行政法规规定的其他条件。</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八、与我单位存在“单位负责人为同一人或者存</w:t>
      </w:r>
      <w:r>
        <w:rPr>
          <w:rFonts w:asciiTheme="minorEastAsia" w:eastAsiaTheme="minorEastAsia" w:hAnsiTheme="minorEastAsia" w:hint="eastAsia"/>
          <w:sz w:val="21"/>
          <w:szCs w:val="21"/>
        </w:rPr>
        <w:t>在直接控股、管理关系”的其他单位信息如下（如无此情形的，填写“无”）：</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与我单位的法定代表人（单位负责人）为同一人的其他单位如下：</w:t>
      </w:r>
      <w:r>
        <w:rPr>
          <w:rFonts w:asciiTheme="minorEastAsia" w:eastAsiaTheme="minorEastAsia" w:hAnsiTheme="minorEastAsia" w:hint="eastAsia"/>
          <w:sz w:val="21"/>
          <w:szCs w:val="21"/>
          <w:u w:val="single"/>
        </w:rPr>
        <w:t xml:space="preserve">     </w:t>
      </w:r>
      <w:r>
        <w:rPr>
          <w:rFonts w:asciiTheme="minorEastAsia" w:eastAsiaTheme="minorEastAsia" w:hAnsiTheme="minorEastAsia" w:hint="eastAsia"/>
          <w:sz w:val="21"/>
          <w:szCs w:val="21"/>
        </w:rPr>
        <w:t xml:space="preserve">          </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我单位直接控股的其他单位如下：</w:t>
      </w:r>
      <w:r>
        <w:rPr>
          <w:rFonts w:asciiTheme="minorEastAsia" w:eastAsiaTheme="minorEastAsia" w:hAnsiTheme="minorEastAsia" w:hint="eastAsia"/>
          <w:sz w:val="21"/>
          <w:szCs w:val="21"/>
          <w:u w:val="single"/>
        </w:rPr>
        <w:t xml:space="preserve">                    </w:t>
      </w:r>
      <w:r>
        <w:rPr>
          <w:rFonts w:asciiTheme="minorEastAsia" w:eastAsiaTheme="minorEastAsia" w:hAnsiTheme="minorEastAsia" w:hint="eastAsia"/>
          <w:sz w:val="21"/>
          <w:szCs w:val="21"/>
        </w:rPr>
        <w:t xml:space="preserve"> </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与我单位存在管理关系的其他单位如下：</w:t>
      </w:r>
      <w:r>
        <w:rPr>
          <w:rFonts w:asciiTheme="minorEastAsia" w:eastAsiaTheme="minorEastAsia" w:hAnsiTheme="minorEastAsia" w:hint="eastAsia"/>
          <w:sz w:val="21"/>
          <w:szCs w:val="21"/>
          <w:u w:val="single"/>
        </w:rPr>
        <w:t xml:space="preserve">              </w:t>
      </w:r>
      <w:r>
        <w:rPr>
          <w:rFonts w:asciiTheme="minorEastAsia" w:eastAsiaTheme="minorEastAsia" w:hAnsiTheme="minorEastAsia" w:hint="eastAsia"/>
          <w:sz w:val="21"/>
          <w:szCs w:val="21"/>
        </w:rPr>
        <w:t xml:space="preserve"> </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九、</w:t>
      </w:r>
      <w:r>
        <w:rPr>
          <w:rFonts w:asciiTheme="minorEastAsia" w:eastAsiaTheme="minorEastAsia" w:hAnsiTheme="minorEastAsia"/>
          <w:sz w:val="21"/>
          <w:szCs w:val="21"/>
        </w:rPr>
        <w:t>我</w:t>
      </w:r>
      <w:r>
        <w:rPr>
          <w:rFonts w:asciiTheme="minorEastAsia" w:eastAsiaTheme="minorEastAsia" w:hAnsiTheme="minorEastAsia" w:hint="eastAsia"/>
          <w:sz w:val="21"/>
          <w:szCs w:val="21"/>
        </w:rPr>
        <w:t>单位</w:t>
      </w:r>
      <w:r>
        <w:rPr>
          <w:rFonts w:asciiTheme="minorEastAsia" w:eastAsiaTheme="minorEastAsia" w:hAnsiTheme="minorEastAsia"/>
          <w:sz w:val="21"/>
          <w:szCs w:val="21"/>
        </w:rPr>
        <w:t>不属于为本项目提供整体设计、规范编制或者项目管理、监理、检测等服务的供应商。</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十、</w:t>
      </w:r>
      <w:r>
        <w:rPr>
          <w:rFonts w:asciiTheme="minorEastAsia" w:eastAsiaTheme="minorEastAsia" w:hAnsiTheme="minorEastAsia"/>
          <w:sz w:val="21"/>
          <w:szCs w:val="21"/>
        </w:rPr>
        <w:t>我单位无以下不良信用记录情形：</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sz w:val="21"/>
          <w:szCs w:val="21"/>
        </w:rPr>
        <w:lastRenderedPageBreak/>
        <w:t>1</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在“信用中国”网站被列入失信被执行人和重大税收违法案件当事人名单；</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sz w:val="21"/>
          <w:szCs w:val="21"/>
        </w:rPr>
        <w:t>2</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在“中国政府采购网”网站被列入政府采购严重违法失信行为记录名单；</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sz w:val="21"/>
          <w:szCs w:val="21"/>
        </w:rPr>
        <w:t>3</w:t>
      </w:r>
      <w:r>
        <w:rPr>
          <w:rFonts w:asciiTheme="minorEastAsia" w:eastAsiaTheme="minorEastAsia" w:hAnsiTheme="minorEastAsia" w:hint="eastAsia"/>
          <w:sz w:val="21"/>
          <w:szCs w:val="21"/>
        </w:rPr>
        <w:t>.</w:t>
      </w:r>
      <w:r>
        <w:rPr>
          <w:rFonts w:asciiTheme="minorEastAsia" w:eastAsiaTheme="minorEastAsia" w:hAnsiTheme="minorEastAsia"/>
          <w:sz w:val="21"/>
          <w:szCs w:val="21"/>
        </w:rPr>
        <w:t>不符合《政府采购法》第二十二条规定的条件。</w:t>
      </w:r>
    </w:p>
    <w:p w:rsidR="00E46735" w:rsidRDefault="00E46735">
      <w:pPr>
        <w:pStyle w:val="a4"/>
        <w:spacing w:line="460" w:lineRule="exact"/>
        <w:rPr>
          <w:rFonts w:asciiTheme="minorEastAsia" w:eastAsiaTheme="minorEastAsia" w:hAnsiTheme="minorEastAsia"/>
          <w:sz w:val="21"/>
          <w:szCs w:val="21"/>
        </w:rPr>
      </w:pP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我单位保证上述声明的事项都是真实的，如有虚假，我单位愿意承担相应的法律责任，并承担因此所造成的一切损失。</w:t>
      </w:r>
    </w:p>
    <w:p w:rsidR="00E46735" w:rsidRDefault="00E46735">
      <w:pPr>
        <w:pStyle w:val="a4"/>
        <w:spacing w:line="460" w:lineRule="exact"/>
        <w:rPr>
          <w:rFonts w:asciiTheme="minorEastAsia" w:eastAsiaTheme="minorEastAsia" w:hAnsiTheme="minorEastAsia"/>
          <w:sz w:val="21"/>
          <w:szCs w:val="21"/>
        </w:rPr>
      </w:pPr>
    </w:p>
    <w:p w:rsidR="00E46735" w:rsidRDefault="00E46735">
      <w:pPr>
        <w:pStyle w:val="a4"/>
        <w:spacing w:line="460" w:lineRule="exact"/>
        <w:rPr>
          <w:rFonts w:asciiTheme="minorEastAsia" w:eastAsiaTheme="minorEastAsia" w:hAnsiTheme="minorEastAsia"/>
          <w:sz w:val="21"/>
          <w:szCs w:val="21"/>
        </w:rPr>
      </w:pP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供应商：（加盖公章）</w:t>
      </w:r>
    </w:p>
    <w:p w:rsidR="00E46735" w:rsidRDefault="003E206C">
      <w:pPr>
        <w:pStyle w:val="a4"/>
        <w:spacing w:line="46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法定代表人签字或盖章：</w:t>
      </w:r>
    </w:p>
    <w:p w:rsidR="00E46735" w:rsidRDefault="003E206C">
      <w:pPr>
        <w:pStyle w:val="a4"/>
        <w:spacing w:line="460" w:lineRule="exact"/>
        <w:ind w:firstLineChars="2850" w:firstLine="5985"/>
        <w:rPr>
          <w:rFonts w:asciiTheme="minorEastAsia" w:eastAsiaTheme="minorEastAsia" w:hAnsiTheme="minorEastAsia"/>
          <w:sz w:val="21"/>
          <w:szCs w:val="21"/>
        </w:rPr>
      </w:pPr>
      <w:r>
        <w:rPr>
          <w:rFonts w:asciiTheme="minorEastAsia" w:eastAsiaTheme="minorEastAsia" w:hAnsiTheme="minorEastAsia" w:hint="eastAsia"/>
          <w:sz w:val="21"/>
          <w:szCs w:val="21"/>
        </w:rPr>
        <w:t>日期：</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日</w:t>
      </w:r>
    </w:p>
    <w:p w:rsidR="00E46735" w:rsidRDefault="00E46735">
      <w:pPr>
        <w:spacing w:line="360" w:lineRule="auto"/>
        <w:rPr>
          <w:rFonts w:asciiTheme="minorEastAsia" w:eastAsiaTheme="minorEastAsia" w:hAnsiTheme="minorEastAsia"/>
          <w:szCs w:val="21"/>
        </w:rPr>
      </w:pPr>
    </w:p>
    <w:p w:rsidR="00E46735" w:rsidRDefault="00E46735">
      <w:pPr>
        <w:spacing w:line="360" w:lineRule="auto"/>
        <w:rPr>
          <w:rFonts w:asciiTheme="minorEastAsia" w:eastAsiaTheme="minorEastAsia" w:hAnsiTheme="minorEastAsia"/>
          <w:szCs w:val="21"/>
        </w:rPr>
      </w:pPr>
    </w:p>
    <w:p w:rsidR="00E46735" w:rsidRDefault="00E46735">
      <w:pPr>
        <w:spacing w:line="360" w:lineRule="auto"/>
        <w:rPr>
          <w:rFonts w:asciiTheme="minorEastAsia" w:eastAsiaTheme="minorEastAsia" w:hAnsiTheme="minorEastAsia"/>
          <w:szCs w:val="21"/>
        </w:rPr>
      </w:pPr>
    </w:p>
    <w:p w:rsidR="00E46735" w:rsidRDefault="003E206C">
      <w:pPr>
        <w:spacing w:line="360" w:lineRule="auto"/>
        <w:rPr>
          <w:rFonts w:asciiTheme="minorEastAsia" w:eastAsiaTheme="minorEastAsia" w:hAnsiTheme="minorEastAsia"/>
          <w:sz w:val="24"/>
          <w:szCs w:val="20"/>
        </w:rPr>
      </w:pPr>
      <w:r>
        <w:rPr>
          <w:rFonts w:asciiTheme="minorEastAsia" w:eastAsiaTheme="minorEastAsia" w:hAnsiTheme="minorEastAsia"/>
          <w:szCs w:val="21"/>
        </w:rPr>
        <w:t>说明：</w:t>
      </w:r>
      <w:r>
        <w:rPr>
          <w:rFonts w:asciiTheme="minorEastAsia" w:eastAsiaTheme="minorEastAsia" w:hAnsiTheme="minorEastAsia" w:hint="eastAsia"/>
          <w:szCs w:val="21"/>
        </w:rPr>
        <w:t>供应商承诺不实的，依据《政府</w:t>
      </w:r>
      <w:r>
        <w:rPr>
          <w:rFonts w:asciiTheme="minorEastAsia" w:eastAsiaTheme="minorEastAsia" w:hAnsiTheme="minorEastAsia" w:hint="eastAsia"/>
          <w:szCs w:val="21"/>
        </w:rPr>
        <w:t>采购法》第七十七条“提供虚假材料谋取中标、成交的”有关规定予以处理</w:t>
      </w:r>
      <w:r>
        <w:rPr>
          <w:rFonts w:ascii="宋体" w:hAnsi="宋体" w:cs="宋体" w:hint="eastAsia"/>
          <w:b/>
          <w:color w:val="000000"/>
          <w:szCs w:val="21"/>
        </w:rPr>
        <w:br w:type="page"/>
      </w:r>
      <w:r>
        <w:rPr>
          <w:rFonts w:asciiTheme="minorEastAsia" w:eastAsiaTheme="minorEastAsia" w:hAnsiTheme="minorEastAsia" w:hint="eastAsia"/>
          <w:sz w:val="24"/>
          <w:szCs w:val="20"/>
        </w:rPr>
        <w:lastRenderedPageBreak/>
        <w:t>2</w:t>
      </w:r>
      <w:r>
        <w:rPr>
          <w:rFonts w:asciiTheme="minorEastAsia" w:eastAsiaTheme="minorEastAsia" w:hAnsiTheme="minorEastAsia"/>
          <w:sz w:val="24"/>
          <w:szCs w:val="20"/>
        </w:rPr>
        <w:t xml:space="preserve">  </w:t>
      </w:r>
      <w:r>
        <w:rPr>
          <w:rFonts w:asciiTheme="minorEastAsia" w:eastAsiaTheme="minorEastAsia" w:hAnsiTheme="minorEastAsia"/>
          <w:sz w:val="24"/>
        </w:rPr>
        <w:t>响应</w:t>
      </w:r>
      <w:r>
        <w:rPr>
          <w:rFonts w:asciiTheme="minorEastAsia" w:eastAsiaTheme="minorEastAsia" w:hAnsiTheme="minorEastAsia" w:hint="eastAsia"/>
          <w:sz w:val="24"/>
        </w:rPr>
        <w:t>函</w:t>
      </w:r>
      <w:r>
        <w:rPr>
          <w:rFonts w:asciiTheme="minorEastAsia" w:eastAsiaTheme="minorEastAsia" w:hAnsiTheme="minorEastAsia"/>
          <w:sz w:val="24"/>
          <w:szCs w:val="20"/>
        </w:rPr>
        <w:t>（实质性格式）</w:t>
      </w:r>
    </w:p>
    <w:p w:rsidR="00E46735" w:rsidRDefault="003E206C">
      <w:pPr>
        <w:spacing w:line="360" w:lineRule="auto"/>
        <w:rPr>
          <w:rFonts w:ascii="宋体" w:hAnsi="宋体" w:cs="宋体"/>
          <w:b/>
          <w:color w:val="000000"/>
          <w:szCs w:val="21"/>
        </w:rPr>
      </w:pPr>
      <w:r>
        <w:rPr>
          <w:rFonts w:ascii="宋体" w:hAnsi="宋体" w:cs="宋体" w:hint="eastAsia"/>
          <w:b/>
          <w:color w:val="000000"/>
          <w:szCs w:val="21"/>
        </w:rPr>
        <w:t>附件二：</w:t>
      </w:r>
      <w:bookmarkEnd w:id="93"/>
      <w:bookmarkEnd w:id="94"/>
    </w:p>
    <w:p w:rsidR="00E46735" w:rsidRDefault="003E206C">
      <w:pPr>
        <w:spacing w:line="360" w:lineRule="auto"/>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响应函</w:t>
      </w:r>
    </w:p>
    <w:p w:rsidR="00E46735" w:rsidRDefault="003E206C">
      <w:pPr>
        <w:tabs>
          <w:tab w:val="left" w:pos="5580"/>
        </w:tabs>
        <w:spacing w:line="360" w:lineRule="auto"/>
        <w:rPr>
          <w:rFonts w:asciiTheme="minorEastAsia" w:eastAsiaTheme="minorEastAsia" w:hAnsiTheme="minorEastAsia"/>
          <w:sz w:val="24"/>
        </w:rPr>
      </w:pPr>
      <w:r>
        <w:rPr>
          <w:rFonts w:asciiTheme="minorEastAsia" w:eastAsiaTheme="minorEastAsia" w:hAnsiTheme="minorEastAsia"/>
          <w:sz w:val="24"/>
        </w:rPr>
        <w:t>致：</w:t>
      </w:r>
      <w:r>
        <w:rPr>
          <w:rFonts w:asciiTheme="minorEastAsia" w:eastAsiaTheme="minorEastAsia" w:hAnsiTheme="minorEastAsia"/>
          <w:sz w:val="24"/>
          <w:u w:val="single"/>
        </w:rPr>
        <w:t>（采购人或采购代理机构）</w:t>
      </w:r>
    </w:p>
    <w:p w:rsidR="00E46735" w:rsidRDefault="003E206C">
      <w:pPr>
        <w:spacing w:line="360" w:lineRule="auto"/>
        <w:ind w:firstLineChars="200" w:firstLine="480"/>
        <w:rPr>
          <w:rFonts w:asciiTheme="minorEastAsia" w:eastAsiaTheme="minorEastAsia" w:hAnsiTheme="minorEastAsia"/>
          <w:sz w:val="24"/>
          <w:szCs w:val="20"/>
        </w:rPr>
      </w:pPr>
      <w:r>
        <w:rPr>
          <w:rFonts w:asciiTheme="minorEastAsia" w:eastAsiaTheme="minorEastAsia" w:hAnsiTheme="minorEastAsia"/>
          <w:sz w:val="24"/>
          <w:szCs w:val="20"/>
        </w:rPr>
        <w:t>我方参加你方就</w:t>
      </w:r>
      <w:r>
        <w:rPr>
          <w:rFonts w:asciiTheme="minorEastAsia" w:eastAsiaTheme="minorEastAsia" w:hAnsiTheme="minorEastAsia" w:hint="eastAsia"/>
          <w:sz w:val="24"/>
        </w:rPr>
        <w:t>常州市金坛段玉裁实验小学等</w:t>
      </w:r>
      <w:r>
        <w:rPr>
          <w:rFonts w:asciiTheme="minorEastAsia" w:eastAsiaTheme="minorEastAsia" w:hAnsiTheme="minorEastAsia" w:hint="eastAsia"/>
          <w:sz w:val="24"/>
        </w:rPr>
        <w:t>30</w:t>
      </w:r>
      <w:r>
        <w:rPr>
          <w:rFonts w:asciiTheme="minorEastAsia" w:eastAsiaTheme="minorEastAsia" w:hAnsiTheme="minorEastAsia" w:hint="eastAsia"/>
          <w:sz w:val="24"/>
        </w:rPr>
        <w:t>所公办学校（幼儿园）食堂用工服务采购项目</w:t>
      </w:r>
      <w:r>
        <w:rPr>
          <w:rFonts w:asciiTheme="minorEastAsia" w:eastAsiaTheme="minorEastAsia" w:hAnsiTheme="minorEastAsia"/>
          <w:sz w:val="24"/>
          <w:szCs w:val="20"/>
        </w:rPr>
        <w:t>组织的</w:t>
      </w:r>
      <w:r>
        <w:rPr>
          <w:rFonts w:asciiTheme="minorEastAsia" w:eastAsiaTheme="minorEastAsia" w:hAnsiTheme="minorEastAsia" w:hint="eastAsia"/>
          <w:sz w:val="24"/>
          <w:szCs w:val="20"/>
        </w:rPr>
        <w:t>采购</w:t>
      </w:r>
      <w:r>
        <w:rPr>
          <w:rFonts w:asciiTheme="minorEastAsia" w:eastAsiaTheme="minorEastAsia" w:hAnsiTheme="minorEastAsia"/>
          <w:sz w:val="24"/>
          <w:szCs w:val="20"/>
        </w:rPr>
        <w:t>活动，并对此项目进行响应。</w:t>
      </w:r>
    </w:p>
    <w:p w:rsidR="00E46735" w:rsidRDefault="003E206C">
      <w:pPr>
        <w:tabs>
          <w:tab w:val="left" w:pos="5580"/>
        </w:tabs>
        <w:spacing w:line="360" w:lineRule="auto"/>
        <w:ind w:firstLine="408"/>
        <w:rPr>
          <w:rFonts w:asciiTheme="minorEastAsia" w:eastAsiaTheme="minorEastAsia" w:hAnsiTheme="minorEastAsia"/>
          <w:sz w:val="24"/>
          <w:szCs w:val="20"/>
        </w:rPr>
      </w:pPr>
      <w:r>
        <w:rPr>
          <w:rFonts w:asciiTheme="minorEastAsia" w:eastAsiaTheme="minorEastAsia" w:hAnsiTheme="minorEastAsia"/>
          <w:sz w:val="24"/>
          <w:szCs w:val="20"/>
        </w:rPr>
        <w:t>1.</w:t>
      </w:r>
      <w:r>
        <w:rPr>
          <w:rFonts w:asciiTheme="minorEastAsia" w:eastAsiaTheme="minorEastAsia" w:hAnsiTheme="minorEastAsia"/>
          <w:sz w:val="24"/>
          <w:szCs w:val="20"/>
        </w:rPr>
        <w:t>我方</w:t>
      </w:r>
      <w:r>
        <w:rPr>
          <w:rFonts w:asciiTheme="minorEastAsia" w:eastAsiaTheme="minorEastAsia" w:hAnsiTheme="minorEastAsia"/>
          <w:sz w:val="24"/>
        </w:rPr>
        <w:t>已详细审查全部</w:t>
      </w:r>
      <w:r>
        <w:rPr>
          <w:rFonts w:asciiTheme="minorEastAsia" w:eastAsiaTheme="minorEastAsia" w:hAnsiTheme="minorEastAsia" w:hint="eastAsia"/>
          <w:sz w:val="24"/>
          <w:szCs w:val="20"/>
        </w:rPr>
        <w:t>采购</w:t>
      </w:r>
      <w:r>
        <w:rPr>
          <w:rFonts w:asciiTheme="minorEastAsia" w:eastAsiaTheme="minorEastAsia" w:hAnsiTheme="minorEastAsia"/>
          <w:sz w:val="24"/>
        </w:rPr>
        <w:t>文件</w:t>
      </w:r>
      <w:r>
        <w:rPr>
          <w:rFonts w:asciiTheme="minorEastAsia" w:eastAsiaTheme="minorEastAsia" w:hAnsiTheme="minorEastAsia"/>
          <w:sz w:val="24"/>
          <w:szCs w:val="20"/>
        </w:rPr>
        <w:t>，自愿参与响应并承诺如下：</w:t>
      </w:r>
    </w:p>
    <w:p w:rsidR="00E46735" w:rsidRDefault="003E206C">
      <w:pPr>
        <w:tabs>
          <w:tab w:val="left" w:pos="720"/>
          <w:tab w:val="left" w:pos="900"/>
        </w:tabs>
        <w:spacing w:line="360" w:lineRule="auto"/>
        <w:ind w:left="360" w:firstLineChars="30" w:firstLine="72"/>
        <w:rPr>
          <w:rFonts w:asciiTheme="minorEastAsia" w:eastAsiaTheme="minorEastAsia" w:hAnsiTheme="minorEastAsia"/>
          <w:sz w:val="24"/>
          <w:szCs w:val="20"/>
        </w:rPr>
      </w:pPr>
      <w:r>
        <w:rPr>
          <w:rFonts w:asciiTheme="minorEastAsia" w:eastAsiaTheme="minorEastAsia" w:hAnsiTheme="minorEastAsia"/>
          <w:sz w:val="24"/>
          <w:szCs w:val="20"/>
        </w:rPr>
        <w:t>（</w:t>
      </w:r>
      <w:r>
        <w:rPr>
          <w:rFonts w:asciiTheme="minorEastAsia" w:eastAsiaTheme="minorEastAsia" w:hAnsiTheme="minorEastAsia"/>
          <w:sz w:val="24"/>
          <w:szCs w:val="20"/>
        </w:rPr>
        <w:t>1</w:t>
      </w:r>
      <w:r>
        <w:rPr>
          <w:rFonts w:asciiTheme="minorEastAsia" w:eastAsiaTheme="minorEastAsia" w:hAnsiTheme="minorEastAsia"/>
          <w:sz w:val="24"/>
          <w:szCs w:val="20"/>
        </w:rPr>
        <w:t>）本响应有效期为自提交</w:t>
      </w:r>
      <w:r>
        <w:rPr>
          <w:rFonts w:asciiTheme="minorEastAsia" w:eastAsiaTheme="minorEastAsia" w:hAnsiTheme="minorEastAsia" w:hint="eastAsia"/>
          <w:sz w:val="24"/>
          <w:szCs w:val="20"/>
        </w:rPr>
        <w:t>投标</w:t>
      </w:r>
      <w:r>
        <w:rPr>
          <w:rFonts w:asciiTheme="minorEastAsia" w:eastAsiaTheme="minorEastAsia" w:hAnsiTheme="minorEastAsia"/>
          <w:sz w:val="24"/>
          <w:szCs w:val="20"/>
        </w:rPr>
        <w:t>文件的截止之日起</w:t>
      </w:r>
      <w:r>
        <w:rPr>
          <w:rFonts w:asciiTheme="minorEastAsia" w:eastAsiaTheme="minorEastAsia" w:hAnsiTheme="minorEastAsia" w:hint="eastAsia"/>
          <w:sz w:val="24"/>
        </w:rPr>
        <w:t>60</w:t>
      </w:r>
      <w:r>
        <w:rPr>
          <w:rFonts w:asciiTheme="minorEastAsia" w:eastAsiaTheme="minorEastAsia" w:hAnsiTheme="minorEastAsia"/>
          <w:sz w:val="24"/>
          <w:szCs w:val="20"/>
        </w:rPr>
        <w:t>个日历日。</w:t>
      </w:r>
    </w:p>
    <w:p w:rsidR="00E46735" w:rsidRDefault="003E206C">
      <w:pPr>
        <w:tabs>
          <w:tab w:val="left" w:pos="720"/>
          <w:tab w:val="left" w:pos="900"/>
        </w:tabs>
        <w:spacing w:line="360" w:lineRule="auto"/>
        <w:ind w:left="360" w:firstLineChars="30" w:firstLine="72"/>
        <w:rPr>
          <w:rFonts w:asciiTheme="minorEastAsia" w:eastAsiaTheme="minorEastAsia" w:hAnsiTheme="minorEastAsia"/>
          <w:sz w:val="24"/>
          <w:szCs w:val="20"/>
        </w:rPr>
      </w:pPr>
      <w:r>
        <w:rPr>
          <w:rFonts w:asciiTheme="minorEastAsia" w:eastAsiaTheme="minorEastAsia" w:hAnsiTheme="minorEastAsia"/>
          <w:sz w:val="24"/>
          <w:szCs w:val="20"/>
        </w:rPr>
        <w:t>（</w:t>
      </w:r>
      <w:r>
        <w:rPr>
          <w:rFonts w:asciiTheme="minorEastAsia" w:eastAsiaTheme="minorEastAsia" w:hAnsiTheme="minorEastAsia"/>
          <w:sz w:val="24"/>
          <w:szCs w:val="20"/>
        </w:rPr>
        <w:t>2</w:t>
      </w:r>
      <w:r>
        <w:rPr>
          <w:rFonts w:asciiTheme="minorEastAsia" w:eastAsiaTheme="minorEastAsia" w:hAnsiTheme="minorEastAsia"/>
          <w:sz w:val="24"/>
          <w:szCs w:val="20"/>
        </w:rPr>
        <w:t>）除合同条款及采购需求偏离表列出的偏离外，我方响应</w:t>
      </w:r>
      <w:r>
        <w:rPr>
          <w:rFonts w:asciiTheme="minorEastAsia" w:eastAsiaTheme="minorEastAsia" w:hAnsiTheme="minorEastAsia" w:hint="eastAsia"/>
          <w:sz w:val="24"/>
          <w:szCs w:val="20"/>
        </w:rPr>
        <w:t>投</w:t>
      </w:r>
      <w:r>
        <w:rPr>
          <w:rFonts w:asciiTheme="minorEastAsia" w:eastAsiaTheme="minorEastAsia" w:hAnsiTheme="minorEastAsia"/>
          <w:sz w:val="24"/>
          <w:szCs w:val="20"/>
        </w:rPr>
        <w:t>标文件的全部要求。</w:t>
      </w:r>
    </w:p>
    <w:p w:rsidR="00E46735" w:rsidRDefault="003E206C">
      <w:pPr>
        <w:tabs>
          <w:tab w:val="left" w:pos="5580"/>
        </w:tabs>
        <w:spacing w:line="360" w:lineRule="auto"/>
        <w:ind w:firstLineChars="175" w:firstLine="420"/>
        <w:rPr>
          <w:rFonts w:asciiTheme="minorEastAsia" w:eastAsiaTheme="minorEastAsia" w:hAnsiTheme="minorEastAsia"/>
          <w:sz w:val="24"/>
          <w:szCs w:val="20"/>
        </w:rPr>
      </w:pPr>
      <w:r>
        <w:rPr>
          <w:rFonts w:asciiTheme="minorEastAsia" w:eastAsiaTheme="minorEastAsia" w:hAnsiTheme="minorEastAsia"/>
          <w:sz w:val="24"/>
          <w:szCs w:val="20"/>
        </w:rPr>
        <w:t>（</w:t>
      </w:r>
      <w:r>
        <w:rPr>
          <w:rFonts w:asciiTheme="minorEastAsia" w:eastAsiaTheme="minorEastAsia" w:hAnsiTheme="minorEastAsia"/>
          <w:sz w:val="24"/>
          <w:szCs w:val="20"/>
        </w:rPr>
        <w:t>3</w:t>
      </w:r>
      <w:r>
        <w:rPr>
          <w:rFonts w:asciiTheme="minorEastAsia" w:eastAsiaTheme="minorEastAsia" w:hAnsiTheme="minorEastAsia"/>
          <w:sz w:val="24"/>
          <w:szCs w:val="20"/>
        </w:rPr>
        <w:t>）我方已提供的全部文件资料是真实、准确的，并对此承担一切法律后果。</w:t>
      </w:r>
    </w:p>
    <w:p w:rsidR="00E46735" w:rsidRDefault="003E206C">
      <w:pPr>
        <w:tabs>
          <w:tab w:val="left" w:pos="5580"/>
        </w:tabs>
        <w:spacing w:line="360" w:lineRule="auto"/>
        <w:ind w:firstLineChars="175" w:firstLine="420"/>
        <w:rPr>
          <w:rFonts w:asciiTheme="minorEastAsia" w:eastAsiaTheme="minorEastAsia" w:hAnsiTheme="minorEastAsia"/>
          <w:sz w:val="24"/>
        </w:rPr>
      </w:pPr>
      <w:r>
        <w:rPr>
          <w:rFonts w:asciiTheme="minorEastAsia" w:eastAsiaTheme="minorEastAsia" w:hAnsiTheme="minorEastAsia"/>
          <w:sz w:val="24"/>
          <w:szCs w:val="20"/>
        </w:rPr>
        <w:t>（</w:t>
      </w:r>
      <w:r>
        <w:rPr>
          <w:rFonts w:asciiTheme="minorEastAsia" w:eastAsiaTheme="minorEastAsia" w:hAnsiTheme="minorEastAsia"/>
          <w:sz w:val="24"/>
          <w:szCs w:val="20"/>
        </w:rPr>
        <w:t>4</w:t>
      </w:r>
      <w:r>
        <w:rPr>
          <w:rFonts w:asciiTheme="minorEastAsia" w:eastAsiaTheme="minorEastAsia" w:hAnsiTheme="minorEastAsia"/>
          <w:sz w:val="24"/>
          <w:szCs w:val="20"/>
        </w:rPr>
        <w:t>）如我方中标，我方将在法律规定的期限内与你方签订合同，按照</w:t>
      </w:r>
      <w:r>
        <w:rPr>
          <w:rFonts w:asciiTheme="minorEastAsia" w:eastAsiaTheme="minorEastAsia" w:hAnsiTheme="minorEastAsia" w:hint="eastAsia"/>
          <w:sz w:val="24"/>
          <w:szCs w:val="20"/>
        </w:rPr>
        <w:t>采购</w:t>
      </w:r>
      <w:r>
        <w:rPr>
          <w:rFonts w:asciiTheme="minorEastAsia" w:eastAsiaTheme="minorEastAsia" w:hAnsiTheme="minorEastAsia"/>
          <w:sz w:val="24"/>
          <w:szCs w:val="20"/>
        </w:rPr>
        <w:t>文件要求提交履约保证金，并在合同约定的期限内完成合同规定的全部义务。</w:t>
      </w:r>
    </w:p>
    <w:p w:rsidR="00E46735" w:rsidRDefault="003E206C">
      <w:pPr>
        <w:spacing w:line="360" w:lineRule="auto"/>
        <w:ind w:left="420"/>
        <w:rPr>
          <w:rFonts w:asciiTheme="minorEastAsia" w:eastAsiaTheme="minorEastAsia" w:hAnsiTheme="minorEastAsia"/>
          <w:sz w:val="24"/>
        </w:rPr>
      </w:pPr>
      <w:r>
        <w:rPr>
          <w:rFonts w:asciiTheme="minorEastAsia" w:eastAsiaTheme="minorEastAsia" w:hAnsiTheme="minorEastAsia"/>
          <w:sz w:val="24"/>
        </w:rPr>
        <w:t>2.</w:t>
      </w:r>
      <w:r>
        <w:rPr>
          <w:rFonts w:asciiTheme="minorEastAsia" w:eastAsiaTheme="minorEastAsia" w:hAnsiTheme="minorEastAsia"/>
          <w:sz w:val="24"/>
        </w:rPr>
        <w:t>其他补充条款（如有）：</w:t>
      </w:r>
      <w:r>
        <w:rPr>
          <w:rFonts w:asciiTheme="minorEastAsia" w:eastAsiaTheme="minorEastAsia" w:hAnsiTheme="minorEastAsia"/>
          <w:sz w:val="24"/>
          <w:szCs w:val="20"/>
        </w:rPr>
        <w:t>___________</w:t>
      </w:r>
      <w:r>
        <w:rPr>
          <w:rFonts w:asciiTheme="minorEastAsia" w:eastAsiaTheme="minorEastAsia" w:hAnsiTheme="minorEastAsia"/>
          <w:sz w:val="24"/>
        </w:rPr>
        <w:t>。</w:t>
      </w:r>
    </w:p>
    <w:p w:rsidR="00E46735" w:rsidRDefault="003E206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与本响应有关的一切正式往来信函请寄：</w:t>
      </w:r>
    </w:p>
    <w:p w:rsidR="00E46735" w:rsidRDefault="00E46735">
      <w:pPr>
        <w:tabs>
          <w:tab w:val="left" w:pos="5580"/>
        </w:tabs>
        <w:spacing w:line="360" w:lineRule="auto"/>
        <w:ind w:left="420"/>
        <w:rPr>
          <w:rFonts w:asciiTheme="minorEastAsia" w:eastAsiaTheme="minorEastAsia" w:hAnsiTheme="minorEastAsia"/>
          <w:sz w:val="24"/>
          <w:szCs w:val="20"/>
        </w:rPr>
      </w:pPr>
    </w:p>
    <w:p w:rsidR="00E46735" w:rsidRDefault="003E206C">
      <w:pPr>
        <w:tabs>
          <w:tab w:val="left" w:pos="5580"/>
        </w:tabs>
        <w:spacing w:line="360" w:lineRule="auto"/>
        <w:ind w:left="420"/>
        <w:rPr>
          <w:rFonts w:asciiTheme="minorEastAsia" w:eastAsiaTheme="minorEastAsia" w:hAnsiTheme="minorEastAsia"/>
          <w:sz w:val="24"/>
          <w:szCs w:val="20"/>
        </w:rPr>
      </w:pPr>
      <w:r>
        <w:rPr>
          <w:rFonts w:asciiTheme="minorEastAsia" w:eastAsiaTheme="minorEastAsia" w:hAnsiTheme="minorEastAsia"/>
          <w:sz w:val="24"/>
          <w:szCs w:val="20"/>
        </w:rPr>
        <w:t>地址</w:t>
      </w:r>
      <w:r>
        <w:rPr>
          <w:rFonts w:asciiTheme="minorEastAsia" w:eastAsiaTheme="minorEastAsia" w:hAnsiTheme="minorEastAsia"/>
          <w:sz w:val="24"/>
          <w:szCs w:val="20"/>
        </w:rPr>
        <w:t xml:space="preserve">_________________________     </w:t>
      </w:r>
      <w:r>
        <w:rPr>
          <w:rFonts w:asciiTheme="minorEastAsia" w:eastAsiaTheme="minorEastAsia" w:hAnsiTheme="minorEastAsia"/>
          <w:sz w:val="24"/>
          <w:szCs w:val="20"/>
        </w:rPr>
        <w:t>传真</w:t>
      </w:r>
      <w:r>
        <w:rPr>
          <w:rFonts w:asciiTheme="minorEastAsia" w:eastAsiaTheme="minorEastAsia" w:hAnsiTheme="minorEastAsia"/>
          <w:sz w:val="24"/>
          <w:szCs w:val="20"/>
        </w:rPr>
        <w:t>____________________________</w:t>
      </w:r>
    </w:p>
    <w:p w:rsidR="00E46735" w:rsidRDefault="003E206C">
      <w:pPr>
        <w:tabs>
          <w:tab w:val="left" w:pos="5580"/>
        </w:tabs>
        <w:spacing w:line="360" w:lineRule="auto"/>
        <w:ind w:left="420"/>
        <w:rPr>
          <w:rFonts w:asciiTheme="minorEastAsia" w:eastAsiaTheme="minorEastAsia" w:hAnsiTheme="minorEastAsia"/>
          <w:sz w:val="24"/>
          <w:szCs w:val="20"/>
        </w:rPr>
      </w:pPr>
      <w:r>
        <w:rPr>
          <w:rFonts w:asciiTheme="minorEastAsia" w:eastAsiaTheme="minorEastAsia" w:hAnsiTheme="minorEastAsia"/>
          <w:sz w:val="24"/>
          <w:szCs w:val="20"/>
        </w:rPr>
        <w:t>电话</w:t>
      </w:r>
      <w:r>
        <w:rPr>
          <w:rFonts w:asciiTheme="minorEastAsia" w:eastAsiaTheme="minorEastAsia" w:hAnsiTheme="minorEastAsia"/>
          <w:sz w:val="24"/>
          <w:szCs w:val="20"/>
        </w:rPr>
        <w:t xml:space="preserve">_________________________     </w:t>
      </w:r>
      <w:r>
        <w:rPr>
          <w:rFonts w:asciiTheme="minorEastAsia" w:eastAsiaTheme="minorEastAsia" w:hAnsiTheme="minorEastAsia"/>
          <w:sz w:val="24"/>
          <w:szCs w:val="20"/>
        </w:rPr>
        <w:t>电子函件</w:t>
      </w:r>
      <w:r>
        <w:rPr>
          <w:rFonts w:asciiTheme="minorEastAsia" w:eastAsiaTheme="minorEastAsia" w:hAnsiTheme="minorEastAsia"/>
          <w:sz w:val="24"/>
          <w:szCs w:val="20"/>
        </w:rPr>
        <w:t>________________________</w:t>
      </w:r>
    </w:p>
    <w:p w:rsidR="00E46735" w:rsidRDefault="00E46735">
      <w:pPr>
        <w:tabs>
          <w:tab w:val="left" w:pos="5580"/>
        </w:tabs>
        <w:spacing w:line="360" w:lineRule="auto"/>
        <w:ind w:left="420"/>
        <w:rPr>
          <w:rFonts w:asciiTheme="minorEastAsia" w:eastAsiaTheme="minorEastAsia" w:hAnsiTheme="minorEastAsia"/>
          <w:sz w:val="24"/>
          <w:szCs w:val="20"/>
        </w:rPr>
      </w:pPr>
    </w:p>
    <w:p w:rsidR="00E46735" w:rsidRDefault="003E206C">
      <w:pPr>
        <w:tabs>
          <w:tab w:val="left" w:pos="5580"/>
        </w:tabs>
        <w:spacing w:line="360" w:lineRule="auto"/>
        <w:ind w:left="420"/>
        <w:rPr>
          <w:rFonts w:asciiTheme="minorEastAsia" w:eastAsiaTheme="minorEastAsia" w:hAnsiTheme="minorEastAsia"/>
          <w:sz w:val="24"/>
          <w:szCs w:val="20"/>
        </w:rPr>
      </w:pPr>
      <w:r>
        <w:rPr>
          <w:rFonts w:asciiTheme="minorEastAsia" w:eastAsiaTheme="minorEastAsia" w:hAnsiTheme="minorEastAsia"/>
          <w:sz w:val="24"/>
          <w:szCs w:val="20"/>
        </w:rPr>
        <w:t>供应商名称（加盖公章）</w:t>
      </w:r>
      <w:r>
        <w:rPr>
          <w:rFonts w:asciiTheme="minorEastAsia" w:eastAsiaTheme="minorEastAsia" w:hAnsiTheme="minorEastAsia"/>
          <w:sz w:val="24"/>
          <w:szCs w:val="20"/>
        </w:rPr>
        <w:t xml:space="preserve"> ___________</w:t>
      </w:r>
    </w:p>
    <w:p w:rsidR="00E46735" w:rsidRDefault="003E206C">
      <w:pPr>
        <w:tabs>
          <w:tab w:val="left" w:pos="5580"/>
        </w:tabs>
        <w:spacing w:line="360" w:lineRule="auto"/>
        <w:ind w:left="420"/>
        <w:rPr>
          <w:rFonts w:asciiTheme="minorEastAsia" w:eastAsiaTheme="minorEastAsia" w:hAnsiTheme="minorEastAsia"/>
          <w:sz w:val="24"/>
          <w:szCs w:val="20"/>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宋体" w:hAnsi="宋体" w:cs="宋体"/>
          <w:b/>
          <w:color w:val="000000"/>
          <w:sz w:val="28"/>
          <w:szCs w:val="28"/>
        </w:rPr>
      </w:pPr>
      <w:r>
        <w:rPr>
          <w:rFonts w:ascii="宋体" w:hAnsi="宋体" w:cs="宋体"/>
          <w:b/>
          <w:color w:val="000000"/>
          <w:sz w:val="28"/>
          <w:szCs w:val="28"/>
        </w:rPr>
        <w:br w:type="page"/>
      </w:r>
    </w:p>
    <w:p w:rsidR="00E46735" w:rsidRDefault="003E206C">
      <w:pPr>
        <w:widowControl/>
        <w:jc w:val="left"/>
        <w:rPr>
          <w:rFonts w:asciiTheme="minorEastAsia" w:eastAsiaTheme="minorEastAsia" w:hAnsiTheme="minorEastAsia"/>
          <w:sz w:val="24"/>
        </w:rPr>
      </w:pPr>
      <w:r>
        <w:rPr>
          <w:rFonts w:asciiTheme="minorEastAsia" w:eastAsiaTheme="minorEastAsia" w:hAnsiTheme="minorEastAsia" w:hint="eastAsia"/>
          <w:sz w:val="24"/>
        </w:rPr>
        <w:lastRenderedPageBreak/>
        <w:t>3</w:t>
      </w:r>
      <w:r>
        <w:rPr>
          <w:rFonts w:asciiTheme="minorEastAsia" w:eastAsiaTheme="minorEastAsia" w:hAnsiTheme="minorEastAsia"/>
          <w:sz w:val="24"/>
        </w:rPr>
        <w:t xml:space="preserve">  </w:t>
      </w:r>
      <w:r>
        <w:rPr>
          <w:rFonts w:asciiTheme="minorEastAsia" w:eastAsiaTheme="minorEastAsia" w:hAnsiTheme="minorEastAsia" w:hint="eastAsia"/>
          <w:sz w:val="24"/>
        </w:rPr>
        <w:t>法定代表人资格证明书</w:t>
      </w:r>
      <w:r>
        <w:rPr>
          <w:rFonts w:asciiTheme="minorEastAsia" w:eastAsiaTheme="minorEastAsia" w:hAnsiTheme="minorEastAsia"/>
          <w:sz w:val="24"/>
          <w:szCs w:val="20"/>
        </w:rPr>
        <w:t>（实质性格式）</w:t>
      </w:r>
    </w:p>
    <w:p w:rsidR="00E46735" w:rsidRDefault="00E46735">
      <w:pPr>
        <w:spacing w:line="360" w:lineRule="auto"/>
        <w:jc w:val="center"/>
        <w:rPr>
          <w:rFonts w:asciiTheme="minorEastAsia" w:eastAsiaTheme="minorEastAsia" w:hAnsiTheme="minorEastAsia"/>
          <w:b/>
          <w:sz w:val="32"/>
          <w:szCs w:val="32"/>
        </w:rPr>
      </w:pPr>
    </w:p>
    <w:p w:rsidR="00E46735" w:rsidRDefault="003E206C">
      <w:pPr>
        <w:spacing w:line="360" w:lineRule="auto"/>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法定代表人资格证明书</w:t>
      </w:r>
    </w:p>
    <w:p w:rsidR="00E46735" w:rsidRDefault="003E206C">
      <w:pPr>
        <w:spacing w:line="560" w:lineRule="exact"/>
        <w:rPr>
          <w:rFonts w:asciiTheme="minorEastAsia" w:eastAsiaTheme="minorEastAsia" w:hAnsiTheme="minorEastAsia"/>
          <w:sz w:val="24"/>
        </w:rPr>
      </w:pPr>
      <w:r>
        <w:rPr>
          <w:rFonts w:asciiTheme="minorEastAsia" w:eastAsiaTheme="minorEastAsia" w:hAnsiTheme="minorEastAsia" w:hint="eastAsia"/>
          <w:sz w:val="24"/>
        </w:rPr>
        <w:t>单位名称</w:t>
      </w:r>
      <w:r>
        <w:rPr>
          <w:rFonts w:asciiTheme="minorEastAsia" w:eastAsiaTheme="minorEastAsia" w:hAnsiTheme="minorEastAsia" w:hint="eastAsia"/>
          <w:sz w:val="24"/>
        </w:rPr>
        <w:t>:</w:t>
      </w:r>
    </w:p>
    <w:p w:rsidR="00E46735" w:rsidRDefault="003E206C">
      <w:pPr>
        <w:spacing w:line="560" w:lineRule="exact"/>
        <w:rPr>
          <w:rFonts w:asciiTheme="minorEastAsia" w:eastAsiaTheme="minorEastAsia" w:hAnsiTheme="minorEastAsia"/>
          <w:sz w:val="24"/>
        </w:rPr>
      </w:pPr>
      <w:r>
        <w:rPr>
          <w:rFonts w:asciiTheme="minorEastAsia" w:eastAsiaTheme="minorEastAsia" w:hAnsiTheme="minorEastAsia" w:hint="eastAsia"/>
          <w:sz w:val="24"/>
        </w:rPr>
        <w:t>地址</w:t>
      </w:r>
      <w:r>
        <w:rPr>
          <w:rFonts w:asciiTheme="minorEastAsia" w:eastAsiaTheme="minorEastAsia" w:hAnsiTheme="minorEastAsia" w:hint="eastAsia"/>
          <w:sz w:val="24"/>
        </w:rPr>
        <w:t>:</w:t>
      </w: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姓名</w:t>
      </w:r>
      <w:r>
        <w:rPr>
          <w:rFonts w:asciiTheme="minorEastAsia" w:eastAsiaTheme="minorEastAsia" w:hAnsiTheme="minorEastAsia" w:hint="eastAsia"/>
          <w:sz w:val="24"/>
        </w:rPr>
        <w:t>:     </w:t>
      </w:r>
      <w:r>
        <w:rPr>
          <w:rFonts w:asciiTheme="minorEastAsia" w:eastAsiaTheme="minorEastAsia" w:hAnsiTheme="minorEastAsia" w:hint="eastAsia"/>
          <w:sz w:val="24"/>
        </w:rPr>
        <w:t>性别</w:t>
      </w:r>
      <w:r>
        <w:rPr>
          <w:rFonts w:asciiTheme="minorEastAsia" w:eastAsiaTheme="minorEastAsia" w:hAnsiTheme="minorEastAsia" w:hint="eastAsia"/>
          <w:sz w:val="24"/>
        </w:rPr>
        <w:t>:       </w:t>
      </w:r>
      <w:r>
        <w:rPr>
          <w:rFonts w:asciiTheme="minorEastAsia" w:eastAsiaTheme="minorEastAsia" w:hAnsiTheme="minorEastAsia" w:hint="eastAsia"/>
          <w:sz w:val="24"/>
        </w:rPr>
        <w:t>年龄</w:t>
      </w:r>
      <w:r>
        <w:rPr>
          <w:rFonts w:asciiTheme="minorEastAsia" w:eastAsiaTheme="minorEastAsia" w:hAnsiTheme="minorEastAsia" w:hint="eastAsia"/>
          <w:sz w:val="24"/>
        </w:rPr>
        <w:t>:      </w:t>
      </w:r>
      <w:r>
        <w:rPr>
          <w:rFonts w:asciiTheme="minorEastAsia" w:eastAsiaTheme="minorEastAsia" w:hAnsiTheme="minorEastAsia" w:hint="eastAsia"/>
          <w:sz w:val="24"/>
        </w:rPr>
        <w:t>职务</w:t>
      </w:r>
      <w:r>
        <w:rPr>
          <w:rFonts w:asciiTheme="minorEastAsia" w:eastAsiaTheme="minorEastAsia" w:hAnsiTheme="minorEastAsia" w:hint="eastAsia"/>
          <w:sz w:val="24"/>
        </w:rPr>
        <w:t>:</w:t>
      </w:r>
    </w:p>
    <w:p w:rsidR="00E46735" w:rsidRDefault="003E206C">
      <w:pPr>
        <w:spacing w:line="360" w:lineRule="auto"/>
        <w:ind w:firstLineChars="400" w:firstLine="960"/>
        <w:rPr>
          <w:rFonts w:asciiTheme="minorEastAsia" w:eastAsiaTheme="minorEastAsia" w:hAnsiTheme="minorEastAsia"/>
          <w:sz w:val="24"/>
        </w:rPr>
      </w:pPr>
      <w:r>
        <w:rPr>
          <w:rFonts w:asciiTheme="minorEastAsia" w:eastAsiaTheme="minorEastAsia" w:hAnsiTheme="minorEastAsia" w:hint="eastAsia"/>
          <w:sz w:val="24"/>
        </w:rPr>
        <w:t>系</w:t>
      </w:r>
      <w:r>
        <w:rPr>
          <w:rFonts w:asciiTheme="minorEastAsia" w:eastAsiaTheme="minorEastAsia" w:hAnsiTheme="minorEastAsia" w:hint="eastAsia"/>
          <w:sz w:val="24"/>
          <w:u w:val="single"/>
        </w:rPr>
        <w:t>（供应商名称）</w:t>
      </w:r>
      <w:r>
        <w:rPr>
          <w:rFonts w:asciiTheme="minorEastAsia" w:eastAsiaTheme="minorEastAsia" w:hAnsiTheme="minorEastAsia" w:hint="eastAsia"/>
          <w:sz w:val="24"/>
        </w:rPr>
        <w:t>的法定代表人。为参与常州市金坛段玉裁实验小学等</w:t>
      </w:r>
      <w:r>
        <w:rPr>
          <w:rFonts w:asciiTheme="minorEastAsia" w:eastAsiaTheme="minorEastAsia" w:hAnsiTheme="minorEastAsia" w:hint="eastAsia"/>
          <w:sz w:val="24"/>
        </w:rPr>
        <w:t>30</w:t>
      </w:r>
      <w:r>
        <w:rPr>
          <w:rFonts w:asciiTheme="minorEastAsia" w:eastAsiaTheme="minorEastAsia" w:hAnsiTheme="minorEastAsia" w:hint="eastAsia"/>
          <w:sz w:val="24"/>
        </w:rPr>
        <w:t>所公办学校（幼儿园）食堂用工服务采购项目的采购活动，</w:t>
      </w:r>
      <w:r>
        <w:rPr>
          <w:rFonts w:asciiTheme="minorEastAsia" w:eastAsiaTheme="minorEastAsia" w:hAnsiTheme="minorEastAsia"/>
          <w:sz w:val="24"/>
          <w:szCs w:val="20"/>
        </w:rPr>
        <w:t>签署、澄清确认、递交、撤回、修改</w:t>
      </w:r>
      <w:r>
        <w:rPr>
          <w:rFonts w:asciiTheme="minorEastAsia" w:eastAsiaTheme="minorEastAsia" w:hAnsiTheme="minorEastAsia" w:hint="eastAsia"/>
          <w:sz w:val="24"/>
        </w:rPr>
        <w:t>上述项目的响应文件、进行合同采购、签署合同和处理与之有关的一切事务。</w:t>
      </w: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特此证明。</w:t>
      </w:r>
    </w:p>
    <w:p w:rsidR="00E46735" w:rsidRDefault="00E46735">
      <w:pPr>
        <w:spacing w:line="560" w:lineRule="exact"/>
        <w:rPr>
          <w:rFonts w:asciiTheme="minorEastAsia" w:eastAsiaTheme="minorEastAsia" w:hAnsiTheme="minorEastAsia"/>
          <w:sz w:val="24"/>
        </w:rPr>
      </w:pPr>
    </w:p>
    <w:p w:rsidR="00E46735" w:rsidRDefault="003E206C">
      <w:pPr>
        <w:pStyle w:val="a7"/>
        <w:tabs>
          <w:tab w:val="left" w:pos="567"/>
        </w:tabs>
        <w:kinsoku w:val="0"/>
        <w:overflowPunct w:val="0"/>
        <w:spacing w:line="583" w:lineRule="auto"/>
        <w:ind w:right="-46"/>
        <w:rPr>
          <w:rFonts w:asciiTheme="minorEastAsia" w:eastAsiaTheme="minorEastAsia" w:hAnsiTheme="minorEastAsia"/>
          <w:spacing w:val="-3"/>
        </w:rPr>
      </w:pPr>
      <w:r>
        <w:rPr>
          <w:rFonts w:asciiTheme="minorEastAsia" w:eastAsiaTheme="minorEastAsia" w:hAnsiTheme="minorEastAsia"/>
        </w:rPr>
        <w:t>附：</w:t>
      </w:r>
      <w:r>
        <w:rPr>
          <w:rFonts w:asciiTheme="minorEastAsia" w:eastAsiaTheme="minorEastAsia" w:hAnsiTheme="minorEastAsia"/>
          <w:spacing w:val="-3"/>
        </w:rPr>
        <w:t>法</w:t>
      </w:r>
      <w:r>
        <w:rPr>
          <w:rFonts w:asciiTheme="minorEastAsia" w:eastAsiaTheme="minorEastAsia" w:hAnsiTheme="minorEastAsia"/>
        </w:rPr>
        <w:t>定</w:t>
      </w:r>
      <w:r>
        <w:rPr>
          <w:rFonts w:asciiTheme="minorEastAsia" w:eastAsiaTheme="minorEastAsia" w:hAnsiTheme="minorEastAsia"/>
          <w:spacing w:val="-3"/>
        </w:rPr>
        <w:t>代</w:t>
      </w:r>
      <w:r>
        <w:rPr>
          <w:rFonts w:asciiTheme="minorEastAsia" w:eastAsiaTheme="minorEastAsia" w:hAnsiTheme="minorEastAsia"/>
        </w:rPr>
        <w:t>表</w:t>
      </w:r>
      <w:r>
        <w:rPr>
          <w:rFonts w:asciiTheme="minorEastAsia" w:eastAsiaTheme="minorEastAsia" w:hAnsiTheme="minorEastAsia"/>
          <w:spacing w:val="-3"/>
        </w:rPr>
        <w:t>人</w:t>
      </w:r>
      <w:r>
        <w:rPr>
          <w:rFonts w:asciiTheme="minorEastAsia" w:eastAsiaTheme="minorEastAsia" w:hAnsiTheme="minorEastAsia"/>
        </w:rPr>
        <w:t>（</w:t>
      </w:r>
      <w:r>
        <w:rPr>
          <w:rFonts w:asciiTheme="minorEastAsia" w:eastAsiaTheme="minorEastAsia" w:hAnsiTheme="minorEastAsia"/>
          <w:spacing w:val="-3"/>
        </w:rPr>
        <w:t>单</w:t>
      </w:r>
      <w:r>
        <w:rPr>
          <w:rFonts w:asciiTheme="minorEastAsia" w:eastAsiaTheme="minorEastAsia" w:hAnsiTheme="minorEastAsia"/>
        </w:rPr>
        <w:t>位</w:t>
      </w:r>
      <w:r>
        <w:rPr>
          <w:rFonts w:asciiTheme="minorEastAsia" w:eastAsiaTheme="minorEastAsia" w:hAnsiTheme="minorEastAsia"/>
          <w:spacing w:val="-3"/>
        </w:rPr>
        <w:t>负</w:t>
      </w:r>
      <w:r>
        <w:rPr>
          <w:rFonts w:asciiTheme="minorEastAsia" w:eastAsiaTheme="minorEastAsia" w:hAnsiTheme="minorEastAsia"/>
        </w:rPr>
        <w:t>责人</w:t>
      </w:r>
      <w:r>
        <w:rPr>
          <w:rFonts w:asciiTheme="minorEastAsia" w:eastAsiaTheme="minorEastAsia" w:hAnsiTheme="minorEastAsia"/>
          <w:spacing w:val="-3"/>
        </w:rPr>
        <w:t>）有效期内的身</w:t>
      </w:r>
      <w:r>
        <w:rPr>
          <w:rFonts w:asciiTheme="minorEastAsia" w:eastAsiaTheme="minorEastAsia" w:hAnsiTheme="minorEastAsia" w:hint="eastAsia"/>
          <w:spacing w:val="-3"/>
        </w:rPr>
        <w:t>份</w:t>
      </w:r>
      <w:r>
        <w:rPr>
          <w:rFonts w:asciiTheme="minorEastAsia" w:eastAsiaTheme="minorEastAsia" w:hAnsiTheme="minorEastAsia"/>
          <w:spacing w:val="-3"/>
        </w:rPr>
        <w:t>证正反面</w:t>
      </w:r>
      <w:r>
        <w:rPr>
          <w:rFonts w:asciiTheme="minorEastAsia" w:eastAsiaTheme="minorEastAsia" w:hAnsiTheme="minorEastAsia" w:hint="eastAsia"/>
          <w:spacing w:val="-3"/>
        </w:rPr>
        <w:t>电子</w:t>
      </w:r>
      <w:r>
        <w:rPr>
          <w:rFonts w:asciiTheme="minorEastAsia" w:eastAsiaTheme="minorEastAsia" w:hAnsiTheme="minorEastAsia"/>
          <w:spacing w:val="-3"/>
        </w:rPr>
        <w:t>件</w:t>
      </w:r>
      <w:r>
        <w:rPr>
          <w:rFonts w:asciiTheme="minorEastAsia" w:eastAsiaTheme="minorEastAsia" w:hAnsiTheme="minorEastAsia" w:hint="eastAsia"/>
          <w:spacing w:val="-3"/>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E46735">
        <w:trPr>
          <w:trHeight w:val="1399"/>
        </w:trPr>
        <w:tc>
          <w:tcPr>
            <w:tcW w:w="4673" w:type="dxa"/>
          </w:tcPr>
          <w:p w:rsidR="00E46735" w:rsidRDefault="00E46735">
            <w:pPr>
              <w:tabs>
                <w:tab w:val="left" w:pos="5580"/>
              </w:tabs>
              <w:spacing w:line="360" w:lineRule="auto"/>
              <w:jc w:val="left"/>
              <w:rPr>
                <w:rFonts w:asciiTheme="minorEastAsia" w:eastAsiaTheme="minorEastAsia" w:hAnsiTheme="minorEastAsia"/>
                <w:sz w:val="24"/>
                <w:szCs w:val="20"/>
              </w:rPr>
            </w:pPr>
          </w:p>
          <w:p w:rsidR="00E46735" w:rsidRDefault="00E46735">
            <w:pPr>
              <w:tabs>
                <w:tab w:val="left" w:pos="5580"/>
              </w:tabs>
              <w:spacing w:line="360" w:lineRule="auto"/>
              <w:jc w:val="left"/>
              <w:rPr>
                <w:rFonts w:asciiTheme="minorEastAsia" w:eastAsiaTheme="minorEastAsia" w:hAnsiTheme="minorEastAsia"/>
                <w:sz w:val="24"/>
                <w:szCs w:val="20"/>
              </w:rPr>
            </w:pPr>
          </w:p>
          <w:p w:rsidR="00E46735" w:rsidRDefault="00E46735">
            <w:pPr>
              <w:tabs>
                <w:tab w:val="left" w:pos="5580"/>
              </w:tabs>
              <w:spacing w:line="360" w:lineRule="auto"/>
              <w:jc w:val="left"/>
              <w:rPr>
                <w:rFonts w:asciiTheme="minorEastAsia" w:eastAsiaTheme="minorEastAsia" w:hAnsiTheme="minorEastAsia"/>
                <w:sz w:val="24"/>
                <w:szCs w:val="20"/>
              </w:rPr>
            </w:pPr>
          </w:p>
        </w:tc>
        <w:tc>
          <w:tcPr>
            <w:tcW w:w="4536" w:type="dxa"/>
          </w:tcPr>
          <w:p w:rsidR="00E46735" w:rsidRDefault="00E46735">
            <w:pPr>
              <w:tabs>
                <w:tab w:val="left" w:pos="5580"/>
              </w:tabs>
              <w:spacing w:line="360" w:lineRule="auto"/>
              <w:jc w:val="left"/>
              <w:rPr>
                <w:rFonts w:asciiTheme="minorEastAsia" w:eastAsiaTheme="minorEastAsia" w:hAnsiTheme="minorEastAsia"/>
                <w:sz w:val="24"/>
                <w:szCs w:val="20"/>
              </w:rPr>
            </w:pPr>
          </w:p>
          <w:p w:rsidR="00E46735" w:rsidRDefault="00E46735">
            <w:pPr>
              <w:tabs>
                <w:tab w:val="left" w:pos="5580"/>
              </w:tabs>
              <w:spacing w:line="360" w:lineRule="auto"/>
              <w:jc w:val="left"/>
              <w:rPr>
                <w:rFonts w:asciiTheme="minorEastAsia" w:eastAsiaTheme="minorEastAsia" w:hAnsiTheme="minorEastAsia"/>
                <w:sz w:val="24"/>
                <w:szCs w:val="20"/>
              </w:rPr>
            </w:pPr>
          </w:p>
          <w:p w:rsidR="00E46735" w:rsidRDefault="00E46735">
            <w:pPr>
              <w:tabs>
                <w:tab w:val="left" w:pos="5580"/>
              </w:tabs>
              <w:spacing w:line="360" w:lineRule="auto"/>
              <w:jc w:val="left"/>
              <w:rPr>
                <w:rFonts w:asciiTheme="minorEastAsia" w:eastAsiaTheme="minorEastAsia" w:hAnsiTheme="minorEastAsia"/>
                <w:sz w:val="24"/>
                <w:szCs w:val="20"/>
              </w:rPr>
            </w:pPr>
          </w:p>
        </w:tc>
      </w:tr>
    </w:tbl>
    <w:p w:rsidR="00E46735" w:rsidRDefault="003E206C">
      <w:pPr>
        <w:spacing w:line="560" w:lineRule="exact"/>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hint="eastAsia"/>
          <w:sz w:val="24"/>
        </w:rPr>
        <w:t>供应商：（加盖公章）</w:t>
      </w:r>
    </w:p>
    <w:p w:rsidR="00E46735" w:rsidRDefault="003E206C">
      <w:pPr>
        <w:spacing w:line="560" w:lineRule="exact"/>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hint="eastAsia"/>
          <w:sz w:val="24"/>
        </w:rPr>
        <w:t>法定代表人</w:t>
      </w:r>
      <w:r>
        <w:rPr>
          <w:rFonts w:asciiTheme="minorEastAsia" w:eastAsiaTheme="minorEastAsia" w:hAnsiTheme="minorEastAsia"/>
          <w:sz w:val="24"/>
          <w:szCs w:val="20"/>
        </w:rPr>
        <w:t>签字</w:t>
      </w:r>
      <w:r>
        <w:rPr>
          <w:rFonts w:asciiTheme="minorEastAsia" w:eastAsiaTheme="minorEastAsia" w:hAnsiTheme="minorEastAsia" w:hint="eastAsia"/>
          <w:sz w:val="24"/>
          <w:szCs w:val="20"/>
        </w:rPr>
        <w:t>、签章</w:t>
      </w:r>
      <w:r>
        <w:rPr>
          <w:rFonts w:asciiTheme="minorEastAsia" w:eastAsiaTheme="minorEastAsia" w:hAnsiTheme="minorEastAsia"/>
          <w:sz w:val="24"/>
          <w:szCs w:val="20"/>
        </w:rPr>
        <w:t>或</w:t>
      </w:r>
      <w:r>
        <w:rPr>
          <w:rFonts w:asciiTheme="minorEastAsia" w:eastAsiaTheme="minorEastAsia" w:hAnsiTheme="minorEastAsia" w:hint="eastAsia"/>
          <w:sz w:val="24"/>
          <w:szCs w:val="20"/>
        </w:rPr>
        <w:t>印鉴</w:t>
      </w:r>
      <w:r>
        <w:rPr>
          <w:rFonts w:asciiTheme="minorEastAsia" w:eastAsiaTheme="minorEastAsia" w:hAnsiTheme="minorEastAsia" w:hint="eastAsia"/>
          <w:sz w:val="24"/>
        </w:rPr>
        <w:t>：</w:t>
      </w:r>
    </w:p>
    <w:p w:rsidR="00E46735" w:rsidRDefault="003E206C">
      <w:pPr>
        <w:spacing w:line="560" w:lineRule="exact"/>
        <w:ind w:firstLineChars="1800" w:firstLine="4320"/>
        <w:rPr>
          <w:rFonts w:asciiTheme="minorEastAsia" w:eastAsiaTheme="minorEastAsia" w:hAnsiTheme="minorEastAsia"/>
          <w:sz w:val="24"/>
        </w:rPr>
      </w:pPr>
      <w:r>
        <w:rPr>
          <w:rFonts w:asciiTheme="minorEastAsia" w:eastAsiaTheme="minorEastAsia" w:hAnsiTheme="minorEastAsia" w:hint="eastAsia"/>
          <w:sz w:val="24"/>
        </w:rPr>
        <w:t>日期：</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日</w:t>
      </w:r>
    </w:p>
    <w:p w:rsidR="00E46735" w:rsidRDefault="00E46735">
      <w:pPr>
        <w:widowControl/>
        <w:jc w:val="left"/>
        <w:rPr>
          <w:rFonts w:asciiTheme="minorEastAsia" w:eastAsiaTheme="minorEastAsia" w:hAnsiTheme="minorEastAsia"/>
          <w:sz w:val="24"/>
        </w:rPr>
      </w:pPr>
    </w:p>
    <w:p w:rsidR="00E46735" w:rsidRDefault="00E46735">
      <w:pPr>
        <w:widowControl/>
        <w:jc w:val="left"/>
        <w:rPr>
          <w:rFonts w:asciiTheme="minorEastAsia" w:eastAsiaTheme="minorEastAsia" w:hAnsiTheme="minorEastAsia"/>
          <w:sz w:val="24"/>
        </w:rPr>
      </w:pPr>
    </w:p>
    <w:p w:rsidR="00E46735" w:rsidRDefault="00E46735">
      <w:pPr>
        <w:widowControl/>
        <w:jc w:val="left"/>
        <w:rPr>
          <w:rFonts w:asciiTheme="minorEastAsia" w:eastAsiaTheme="minorEastAsia" w:hAnsiTheme="minorEastAsia"/>
          <w:sz w:val="24"/>
        </w:rPr>
      </w:pPr>
    </w:p>
    <w:p w:rsidR="00E46735" w:rsidRDefault="003E206C">
      <w:pPr>
        <w:tabs>
          <w:tab w:val="left" w:pos="5580"/>
        </w:tabs>
        <w:spacing w:line="360" w:lineRule="auto"/>
        <w:jc w:val="left"/>
        <w:rPr>
          <w:rFonts w:asciiTheme="minorEastAsia" w:eastAsiaTheme="minorEastAsia" w:hAnsiTheme="minorEastAsia"/>
          <w:sz w:val="24"/>
          <w:szCs w:val="20"/>
        </w:rPr>
      </w:pPr>
      <w:r>
        <w:rPr>
          <w:rFonts w:asciiTheme="minorEastAsia" w:eastAsiaTheme="minorEastAsia" w:hAnsiTheme="minorEastAsia" w:hint="eastAsia"/>
          <w:sz w:val="24"/>
          <w:szCs w:val="20"/>
        </w:rPr>
        <w:t>说明</w:t>
      </w:r>
      <w:r>
        <w:rPr>
          <w:rFonts w:asciiTheme="minorEastAsia" w:eastAsiaTheme="minorEastAsia" w:hAnsiTheme="minorEastAsia"/>
          <w:sz w:val="24"/>
          <w:szCs w:val="20"/>
        </w:rPr>
        <w:t>：</w:t>
      </w:r>
    </w:p>
    <w:p w:rsidR="00E46735" w:rsidRDefault="003E206C">
      <w:pPr>
        <w:tabs>
          <w:tab w:val="left" w:pos="5580"/>
        </w:tabs>
        <w:spacing w:line="360" w:lineRule="auto"/>
        <w:jc w:val="left"/>
        <w:rPr>
          <w:rFonts w:asciiTheme="minorEastAsia" w:eastAsiaTheme="minorEastAsia" w:hAnsiTheme="minorEastAsia"/>
          <w:sz w:val="24"/>
          <w:szCs w:val="20"/>
        </w:rPr>
      </w:pPr>
      <w:r>
        <w:rPr>
          <w:rFonts w:asciiTheme="minorEastAsia" w:eastAsiaTheme="minorEastAsia" w:hAnsiTheme="minorEastAsia"/>
          <w:sz w:val="24"/>
          <w:szCs w:val="20"/>
        </w:rPr>
        <w:t>1.</w:t>
      </w:r>
      <w:r>
        <w:rPr>
          <w:rFonts w:asciiTheme="minorEastAsia" w:eastAsiaTheme="minorEastAsia" w:hAnsiTheme="minorEastAsia"/>
          <w:sz w:val="24"/>
          <w:szCs w:val="20"/>
        </w:rPr>
        <w:t>若供应商为事业单位或其他组织或分支机构（仅当</w:t>
      </w:r>
      <w:r>
        <w:rPr>
          <w:rFonts w:asciiTheme="minorEastAsia" w:eastAsiaTheme="minorEastAsia" w:hAnsiTheme="minorEastAsia" w:hint="eastAsia"/>
          <w:sz w:val="24"/>
          <w:szCs w:val="20"/>
        </w:rPr>
        <w:t>采购文件</w:t>
      </w:r>
      <w:r>
        <w:rPr>
          <w:rFonts w:asciiTheme="minorEastAsia" w:eastAsiaTheme="minorEastAsia" w:hAnsiTheme="minorEastAsia"/>
          <w:sz w:val="24"/>
          <w:szCs w:val="20"/>
        </w:rPr>
        <w:t>注明允许分支机构</w:t>
      </w:r>
      <w:r>
        <w:rPr>
          <w:rFonts w:asciiTheme="minorEastAsia" w:eastAsiaTheme="minorEastAsia" w:hAnsiTheme="minorEastAsia" w:hint="eastAsia"/>
          <w:sz w:val="24"/>
          <w:szCs w:val="20"/>
        </w:rPr>
        <w:t>响应</w:t>
      </w:r>
      <w:r>
        <w:rPr>
          <w:rFonts w:asciiTheme="minorEastAsia" w:eastAsiaTheme="minorEastAsia" w:hAnsiTheme="minorEastAsia"/>
          <w:sz w:val="24"/>
          <w:szCs w:val="20"/>
        </w:rPr>
        <w:t>的），则法定代表人（单位负责人）</w:t>
      </w:r>
      <w:r>
        <w:rPr>
          <w:rFonts w:asciiTheme="minorEastAsia" w:eastAsiaTheme="minorEastAsia" w:hAnsiTheme="minorEastAsia" w:hint="eastAsia"/>
          <w:sz w:val="24"/>
          <w:szCs w:val="20"/>
        </w:rPr>
        <w:t>处</w:t>
      </w:r>
      <w:r>
        <w:rPr>
          <w:rFonts w:asciiTheme="minorEastAsia" w:eastAsiaTheme="minorEastAsia" w:hAnsiTheme="minorEastAsia"/>
          <w:sz w:val="24"/>
          <w:szCs w:val="20"/>
        </w:rPr>
        <w:t>的签署人可为单位负责人</w:t>
      </w:r>
      <w:r>
        <w:rPr>
          <w:rFonts w:asciiTheme="minorEastAsia" w:eastAsiaTheme="minorEastAsia" w:hAnsiTheme="minorEastAsia" w:hint="eastAsia"/>
          <w:sz w:val="24"/>
          <w:szCs w:val="20"/>
        </w:rPr>
        <w:t>。</w:t>
      </w:r>
    </w:p>
    <w:p w:rsidR="00E46735" w:rsidRDefault="003E206C">
      <w:pPr>
        <w:tabs>
          <w:tab w:val="left" w:pos="5580"/>
        </w:tabs>
        <w:spacing w:line="360" w:lineRule="auto"/>
        <w:jc w:val="left"/>
        <w:rPr>
          <w:rFonts w:asciiTheme="minorEastAsia" w:eastAsiaTheme="minorEastAsia" w:hAnsiTheme="minorEastAsia"/>
          <w:sz w:val="24"/>
          <w:szCs w:val="20"/>
        </w:rPr>
      </w:pPr>
      <w:r>
        <w:rPr>
          <w:rFonts w:asciiTheme="minorEastAsia" w:eastAsiaTheme="minorEastAsia" w:hAnsiTheme="minorEastAsia" w:hint="eastAsia"/>
          <w:sz w:val="24"/>
          <w:szCs w:val="20"/>
        </w:rPr>
        <w:t>2</w:t>
      </w:r>
      <w:r>
        <w:rPr>
          <w:rFonts w:asciiTheme="minorEastAsia" w:eastAsiaTheme="minorEastAsia" w:hAnsiTheme="minorEastAsia"/>
          <w:sz w:val="24"/>
          <w:szCs w:val="20"/>
        </w:rPr>
        <w:t>.</w:t>
      </w:r>
      <w:r>
        <w:rPr>
          <w:rFonts w:asciiTheme="minorEastAsia" w:eastAsiaTheme="minorEastAsia" w:hAnsiTheme="minorEastAsia" w:hint="eastAsia"/>
          <w:sz w:val="24"/>
          <w:szCs w:val="20"/>
        </w:rPr>
        <w:t>供应商为自然人的情形，可不提供本</w:t>
      </w:r>
      <w:r>
        <w:rPr>
          <w:rFonts w:asciiTheme="minorEastAsia" w:eastAsiaTheme="minorEastAsia" w:hAnsiTheme="minorEastAsia"/>
          <w:sz w:val="24"/>
          <w:szCs w:val="20"/>
        </w:rPr>
        <w:t>《</w:t>
      </w:r>
      <w:r>
        <w:rPr>
          <w:rFonts w:asciiTheme="minorEastAsia" w:eastAsiaTheme="minorEastAsia" w:hAnsiTheme="minorEastAsia" w:hint="eastAsia"/>
          <w:sz w:val="24"/>
          <w:szCs w:val="20"/>
        </w:rPr>
        <w:t>法定代表人资格证明书</w:t>
      </w:r>
      <w:r>
        <w:rPr>
          <w:rFonts w:asciiTheme="minorEastAsia" w:eastAsiaTheme="minorEastAsia" w:hAnsiTheme="minorEastAsia"/>
          <w:sz w:val="24"/>
          <w:szCs w:val="20"/>
        </w:rPr>
        <w:t>》</w:t>
      </w:r>
      <w:r>
        <w:rPr>
          <w:rFonts w:asciiTheme="minorEastAsia" w:eastAsiaTheme="minorEastAsia" w:hAnsiTheme="minorEastAsia" w:hint="eastAsia"/>
          <w:sz w:val="24"/>
          <w:szCs w:val="20"/>
        </w:rPr>
        <w:t>。</w:t>
      </w:r>
    </w:p>
    <w:p w:rsidR="00E46735" w:rsidRDefault="003E206C">
      <w:pPr>
        <w:tabs>
          <w:tab w:val="left" w:pos="5580"/>
        </w:tabs>
        <w:spacing w:line="360" w:lineRule="auto"/>
        <w:jc w:val="left"/>
        <w:rPr>
          <w:rFonts w:asciiTheme="minorEastAsia" w:eastAsiaTheme="minorEastAsia" w:hAnsiTheme="minorEastAsia"/>
          <w:i/>
          <w:sz w:val="24"/>
          <w:szCs w:val="20"/>
          <w:u w:val="single"/>
        </w:rPr>
      </w:pPr>
      <w:r>
        <w:rPr>
          <w:rFonts w:asciiTheme="minorEastAsia" w:eastAsiaTheme="minorEastAsia" w:hAnsiTheme="minorEastAsia" w:hint="eastAsia"/>
          <w:sz w:val="24"/>
          <w:szCs w:val="20"/>
        </w:rPr>
        <w:t>3.</w:t>
      </w:r>
      <w:r>
        <w:rPr>
          <w:rFonts w:asciiTheme="minorEastAsia" w:eastAsiaTheme="minorEastAsia" w:hAnsiTheme="minorEastAsia" w:hint="eastAsia"/>
          <w:sz w:val="24"/>
          <w:szCs w:val="20"/>
        </w:rPr>
        <w:t>供应商如为授权委托人参加开标，则另外需提供授权委托书。</w:t>
      </w:r>
    </w:p>
    <w:p w:rsidR="00E46735" w:rsidRDefault="00E46735">
      <w:pPr>
        <w:widowControl/>
        <w:jc w:val="left"/>
        <w:rPr>
          <w:rFonts w:asciiTheme="minorEastAsia" w:eastAsiaTheme="minorEastAsia" w:hAnsiTheme="minorEastAsia"/>
          <w:sz w:val="24"/>
        </w:rPr>
      </w:pPr>
    </w:p>
    <w:p w:rsidR="00E46735" w:rsidRDefault="00E46735">
      <w:pPr>
        <w:widowControl/>
        <w:jc w:val="left"/>
        <w:rPr>
          <w:rFonts w:asciiTheme="minorEastAsia" w:eastAsiaTheme="minorEastAsia" w:hAnsiTheme="minorEastAsia"/>
          <w:sz w:val="24"/>
        </w:rPr>
      </w:pPr>
    </w:p>
    <w:p w:rsidR="00E46735" w:rsidRDefault="003E206C">
      <w:pPr>
        <w:widowControl/>
        <w:jc w:val="left"/>
        <w:rPr>
          <w:rFonts w:asciiTheme="minorEastAsia" w:eastAsiaTheme="minorEastAsia" w:hAnsiTheme="minorEastAsia"/>
          <w:sz w:val="24"/>
        </w:rPr>
      </w:pPr>
      <w:r>
        <w:rPr>
          <w:rFonts w:asciiTheme="minorEastAsia" w:eastAsiaTheme="minorEastAsia" w:hAnsiTheme="minorEastAsia"/>
          <w:sz w:val="24"/>
        </w:rPr>
        <w:br w:type="page"/>
      </w:r>
    </w:p>
    <w:p w:rsidR="00E46735" w:rsidRDefault="003E206C">
      <w:pPr>
        <w:widowControl/>
        <w:jc w:val="left"/>
        <w:rPr>
          <w:rFonts w:asciiTheme="minorEastAsia" w:eastAsiaTheme="minorEastAsia" w:hAnsiTheme="minorEastAsia"/>
          <w:sz w:val="24"/>
        </w:rPr>
      </w:pPr>
      <w:r>
        <w:rPr>
          <w:rFonts w:asciiTheme="minorEastAsia" w:eastAsiaTheme="minorEastAsia" w:hAnsiTheme="minorEastAsia" w:hint="eastAsia"/>
          <w:sz w:val="24"/>
        </w:rPr>
        <w:lastRenderedPageBreak/>
        <w:t xml:space="preserve">4  </w:t>
      </w:r>
      <w:r>
        <w:rPr>
          <w:rFonts w:asciiTheme="minorEastAsia" w:eastAsiaTheme="minorEastAsia" w:hAnsiTheme="minorEastAsia" w:hint="eastAsia"/>
          <w:sz w:val="24"/>
        </w:rPr>
        <w:t>授权委托书</w:t>
      </w:r>
      <w:r>
        <w:rPr>
          <w:rFonts w:asciiTheme="minorEastAsia" w:eastAsiaTheme="minorEastAsia" w:hAnsiTheme="minorEastAsia"/>
          <w:sz w:val="24"/>
          <w:szCs w:val="20"/>
        </w:rPr>
        <w:t>（实质性格式）</w:t>
      </w:r>
    </w:p>
    <w:p w:rsidR="00E46735" w:rsidRDefault="00E46735">
      <w:pPr>
        <w:widowControl/>
        <w:jc w:val="left"/>
        <w:rPr>
          <w:rFonts w:asciiTheme="minorEastAsia" w:eastAsiaTheme="minorEastAsia" w:hAnsiTheme="minorEastAsia"/>
          <w:sz w:val="24"/>
        </w:rPr>
      </w:pPr>
    </w:p>
    <w:p w:rsidR="00E46735" w:rsidRDefault="003E206C">
      <w:pPr>
        <w:spacing w:line="360" w:lineRule="auto"/>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授权委托书</w:t>
      </w:r>
    </w:p>
    <w:p w:rsidR="00E46735" w:rsidRDefault="003E206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本授权委托书声明：</w:t>
      </w:r>
      <w:r>
        <w:rPr>
          <w:rFonts w:asciiTheme="minorEastAsia" w:eastAsiaTheme="minorEastAsia" w:hAnsiTheme="minorEastAsia" w:hint="eastAsia"/>
          <w:sz w:val="24"/>
        </w:rPr>
        <w:t>____________</w:t>
      </w:r>
      <w:r>
        <w:rPr>
          <w:rFonts w:asciiTheme="minorEastAsia" w:eastAsiaTheme="minorEastAsia" w:hAnsiTheme="minorEastAsia" w:hint="eastAsia"/>
          <w:sz w:val="24"/>
        </w:rPr>
        <w:t>（供应商名称）授权</w:t>
      </w:r>
      <w:r>
        <w:rPr>
          <w:rFonts w:asciiTheme="minorEastAsia" w:eastAsiaTheme="minorEastAsia" w:hAnsiTheme="minorEastAsia" w:hint="eastAsia"/>
          <w:sz w:val="24"/>
        </w:rPr>
        <w:t>________________</w:t>
      </w:r>
      <w:r>
        <w:rPr>
          <w:rFonts w:asciiTheme="minorEastAsia" w:eastAsiaTheme="minorEastAsia" w:hAnsiTheme="minorEastAsia" w:hint="eastAsia"/>
          <w:sz w:val="24"/>
        </w:rPr>
        <w:t>（被授权人的姓名）为我方就</w:t>
      </w:r>
      <w:r>
        <w:rPr>
          <w:rFonts w:asciiTheme="minorEastAsia" w:eastAsiaTheme="minorEastAsia" w:hAnsiTheme="minorEastAsia" w:hint="eastAsia"/>
          <w:sz w:val="24"/>
          <w:u w:val="single"/>
        </w:rPr>
        <w:t xml:space="preserve"> JSXD2023-017</w:t>
      </w:r>
      <w:r>
        <w:rPr>
          <w:rFonts w:asciiTheme="minorEastAsia" w:eastAsiaTheme="minorEastAsia" w:hAnsiTheme="minorEastAsia" w:hint="eastAsia"/>
          <w:sz w:val="24"/>
          <w:u w:val="single"/>
        </w:rPr>
        <w:t>号</w:t>
      </w:r>
      <w:r>
        <w:rPr>
          <w:rFonts w:asciiTheme="minorEastAsia" w:eastAsiaTheme="minorEastAsia" w:hAnsiTheme="minorEastAsia" w:hint="eastAsia"/>
          <w:sz w:val="24"/>
        </w:rPr>
        <w:t>项竞争性采购活动的合法代理人，以本公司名义全权处理一切与该项目竞争性采购有关的事务，我单位均予以承认。代理人无转委托权。</w:t>
      </w:r>
    </w:p>
    <w:p w:rsidR="00E46735" w:rsidRDefault="003E206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代理人的代理期限为自本授权委托书签署之日起至项目合同履行完毕止。代理人在授权委托书有效期内签署的所有文件不因授权委托的撤销而失效，本授权委托书的有效期与代理人的代理期限一致。</w:t>
      </w: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特此声明。</w:t>
      </w: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供应商（盖章）：</w:t>
      </w: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法定代表人（单位负责人）（签字或盖章）：</w:t>
      </w:r>
    </w:p>
    <w:p w:rsidR="00E46735" w:rsidRDefault="003E206C">
      <w:pPr>
        <w:pStyle w:val="a7"/>
        <w:tabs>
          <w:tab w:val="left" w:pos="567"/>
        </w:tabs>
        <w:kinsoku w:val="0"/>
        <w:overflowPunct w:val="0"/>
        <w:spacing w:line="360" w:lineRule="auto"/>
        <w:ind w:right="-46"/>
        <w:rPr>
          <w:rFonts w:asciiTheme="minorEastAsia" w:eastAsiaTheme="minorEastAsia" w:hAnsiTheme="minorEastAsia"/>
          <w:spacing w:val="-3"/>
        </w:rPr>
      </w:pPr>
      <w:r>
        <w:rPr>
          <w:rFonts w:asciiTheme="minorEastAsia" w:eastAsiaTheme="minorEastAsia" w:hAnsiTheme="minorEastAsia"/>
        </w:rPr>
        <w:t>附：</w:t>
      </w:r>
      <w:r>
        <w:rPr>
          <w:rFonts w:asciiTheme="minorEastAsia" w:eastAsiaTheme="minorEastAsia" w:hAnsiTheme="minorEastAsia" w:hint="eastAsia"/>
          <w:spacing w:val="-3"/>
        </w:rPr>
        <w:t>代理人</w:t>
      </w:r>
      <w:r>
        <w:rPr>
          <w:rFonts w:asciiTheme="minorEastAsia" w:eastAsiaTheme="minorEastAsia" w:hAnsiTheme="minorEastAsia"/>
          <w:spacing w:val="-3"/>
        </w:rPr>
        <w:t>有效期内的身</w:t>
      </w:r>
      <w:r>
        <w:rPr>
          <w:rFonts w:asciiTheme="minorEastAsia" w:eastAsiaTheme="minorEastAsia" w:hAnsiTheme="minorEastAsia" w:hint="eastAsia"/>
          <w:spacing w:val="-3"/>
        </w:rPr>
        <w:t>份</w:t>
      </w:r>
      <w:r>
        <w:rPr>
          <w:rFonts w:asciiTheme="minorEastAsia" w:eastAsiaTheme="minorEastAsia" w:hAnsiTheme="minorEastAsia"/>
          <w:spacing w:val="-3"/>
        </w:rPr>
        <w:t>证正反面</w:t>
      </w:r>
      <w:r>
        <w:rPr>
          <w:rFonts w:asciiTheme="minorEastAsia" w:eastAsiaTheme="minorEastAsia" w:hAnsiTheme="minorEastAsia" w:hint="eastAsia"/>
          <w:spacing w:val="-3"/>
        </w:rPr>
        <w:t>电子</w:t>
      </w:r>
      <w:r>
        <w:rPr>
          <w:rFonts w:asciiTheme="minorEastAsia" w:eastAsiaTheme="minorEastAsia" w:hAnsiTheme="minorEastAsia"/>
          <w:spacing w:val="-3"/>
        </w:rPr>
        <w:t>件</w:t>
      </w:r>
      <w:r>
        <w:rPr>
          <w:rFonts w:asciiTheme="minorEastAsia" w:eastAsiaTheme="minorEastAsia" w:hAnsiTheme="minorEastAsia" w:hint="eastAsia"/>
          <w:spacing w:val="-3"/>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536"/>
      </w:tblGrid>
      <w:tr w:rsidR="00E46735">
        <w:trPr>
          <w:trHeight w:val="1399"/>
        </w:trPr>
        <w:tc>
          <w:tcPr>
            <w:tcW w:w="4673" w:type="dxa"/>
          </w:tcPr>
          <w:p w:rsidR="00E46735" w:rsidRDefault="00E46735">
            <w:pPr>
              <w:tabs>
                <w:tab w:val="left" w:pos="5580"/>
              </w:tabs>
              <w:spacing w:line="360" w:lineRule="auto"/>
              <w:jc w:val="left"/>
              <w:rPr>
                <w:rFonts w:asciiTheme="minorEastAsia" w:eastAsiaTheme="minorEastAsia" w:hAnsiTheme="minorEastAsia"/>
                <w:sz w:val="24"/>
                <w:szCs w:val="20"/>
              </w:rPr>
            </w:pPr>
          </w:p>
          <w:p w:rsidR="00E46735" w:rsidRDefault="00E46735">
            <w:pPr>
              <w:tabs>
                <w:tab w:val="left" w:pos="5580"/>
              </w:tabs>
              <w:spacing w:line="360" w:lineRule="auto"/>
              <w:jc w:val="left"/>
              <w:rPr>
                <w:rFonts w:asciiTheme="minorEastAsia" w:eastAsiaTheme="minorEastAsia" w:hAnsiTheme="minorEastAsia"/>
                <w:sz w:val="24"/>
                <w:szCs w:val="20"/>
              </w:rPr>
            </w:pPr>
          </w:p>
          <w:p w:rsidR="00E46735" w:rsidRDefault="00E46735">
            <w:pPr>
              <w:tabs>
                <w:tab w:val="left" w:pos="5580"/>
              </w:tabs>
              <w:spacing w:line="360" w:lineRule="auto"/>
              <w:jc w:val="left"/>
              <w:rPr>
                <w:rFonts w:asciiTheme="minorEastAsia" w:eastAsiaTheme="minorEastAsia" w:hAnsiTheme="minorEastAsia"/>
                <w:sz w:val="24"/>
                <w:szCs w:val="20"/>
              </w:rPr>
            </w:pPr>
          </w:p>
        </w:tc>
        <w:tc>
          <w:tcPr>
            <w:tcW w:w="4536" w:type="dxa"/>
          </w:tcPr>
          <w:p w:rsidR="00E46735" w:rsidRDefault="00E46735">
            <w:pPr>
              <w:tabs>
                <w:tab w:val="left" w:pos="5580"/>
              </w:tabs>
              <w:spacing w:line="360" w:lineRule="auto"/>
              <w:jc w:val="left"/>
              <w:rPr>
                <w:rFonts w:asciiTheme="minorEastAsia" w:eastAsiaTheme="minorEastAsia" w:hAnsiTheme="minorEastAsia"/>
                <w:sz w:val="24"/>
                <w:szCs w:val="20"/>
              </w:rPr>
            </w:pPr>
          </w:p>
          <w:p w:rsidR="00E46735" w:rsidRDefault="00E46735">
            <w:pPr>
              <w:tabs>
                <w:tab w:val="left" w:pos="5580"/>
              </w:tabs>
              <w:spacing w:line="360" w:lineRule="auto"/>
              <w:jc w:val="left"/>
              <w:rPr>
                <w:rFonts w:asciiTheme="minorEastAsia" w:eastAsiaTheme="minorEastAsia" w:hAnsiTheme="minorEastAsia"/>
                <w:sz w:val="24"/>
                <w:szCs w:val="20"/>
              </w:rPr>
            </w:pPr>
          </w:p>
          <w:p w:rsidR="00E46735" w:rsidRDefault="00E46735">
            <w:pPr>
              <w:tabs>
                <w:tab w:val="left" w:pos="5580"/>
              </w:tabs>
              <w:spacing w:line="360" w:lineRule="auto"/>
              <w:jc w:val="left"/>
              <w:rPr>
                <w:rFonts w:asciiTheme="minorEastAsia" w:eastAsiaTheme="minorEastAsia" w:hAnsiTheme="minorEastAsia"/>
                <w:sz w:val="24"/>
                <w:szCs w:val="20"/>
              </w:rPr>
            </w:pPr>
          </w:p>
        </w:tc>
      </w:tr>
    </w:tbl>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代理人：（签字或盖章）</w:t>
      </w: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通讯地址：</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通讯电话：</w:t>
      </w: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邮箱：</w:t>
      </w:r>
    </w:p>
    <w:p w:rsidR="00E46735" w:rsidRDefault="003E206C">
      <w:pPr>
        <w:spacing w:line="360" w:lineRule="auto"/>
        <w:rPr>
          <w:rFonts w:asciiTheme="minorEastAsia" w:eastAsiaTheme="minorEastAsia" w:hAnsiTheme="minorEastAsia"/>
          <w:sz w:val="24"/>
        </w:rPr>
      </w:pPr>
      <w:r>
        <w:rPr>
          <w:rFonts w:asciiTheme="minorEastAsia" w:eastAsiaTheme="minorEastAsia" w:hAnsiTheme="minorEastAsia" w:hint="eastAsia"/>
          <w:sz w:val="24"/>
        </w:rPr>
        <w:t>身份证号码：</w:t>
      </w:r>
    </w:p>
    <w:p w:rsidR="00E46735" w:rsidRDefault="003E206C">
      <w:pPr>
        <w:widowControl/>
        <w:jc w:val="left"/>
        <w:rPr>
          <w:rFonts w:ascii="宋体" w:hAnsi="宋体" w:cs="宋体"/>
          <w:b/>
          <w:color w:val="000000"/>
          <w:sz w:val="28"/>
          <w:szCs w:val="28"/>
        </w:rPr>
      </w:pPr>
      <w:r>
        <w:rPr>
          <w:rFonts w:asciiTheme="minorEastAsia" w:eastAsiaTheme="minorEastAsia" w:hAnsiTheme="minorEastAsia" w:hint="eastAsia"/>
          <w:sz w:val="24"/>
        </w:rPr>
        <w:t>日期：</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年</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月</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日</w:t>
      </w:r>
    </w:p>
    <w:p w:rsidR="00E46735" w:rsidRDefault="003E206C">
      <w:pPr>
        <w:spacing w:line="400" w:lineRule="exact"/>
        <w:rPr>
          <w:rFonts w:ascii="宋体" w:hAnsi="宋体" w:cs="宋体"/>
          <w:color w:val="000000"/>
          <w:szCs w:val="21"/>
        </w:rPr>
      </w:pPr>
      <w:bookmarkStart w:id="95" w:name="_Toc517793380"/>
      <w:bookmarkStart w:id="96" w:name="_Toc288738836"/>
      <w:bookmarkStart w:id="97" w:name="_Toc288738394"/>
      <w:r>
        <w:rPr>
          <w:rFonts w:ascii="宋体" w:hAnsi="宋体" w:cs="宋体"/>
          <w:color w:val="000000"/>
          <w:szCs w:val="21"/>
        </w:rPr>
        <w:t xml:space="preserve"> </w:t>
      </w:r>
    </w:p>
    <w:bookmarkEnd w:id="95"/>
    <w:p w:rsidR="00E46735" w:rsidRDefault="003E206C">
      <w:pPr>
        <w:widowControl/>
        <w:jc w:val="left"/>
        <w:rPr>
          <w:rFonts w:ascii="宋体" w:hAnsi="宋体" w:cs="宋体"/>
          <w:color w:val="000000"/>
          <w:szCs w:val="21"/>
        </w:rPr>
      </w:pPr>
      <w:r>
        <w:rPr>
          <w:rFonts w:ascii="宋体" w:hAnsi="宋体" w:cs="宋体"/>
          <w:color w:val="000000"/>
          <w:szCs w:val="21"/>
        </w:rPr>
        <w:br w:type="page"/>
      </w:r>
    </w:p>
    <w:p w:rsidR="00E46735" w:rsidRDefault="003E206C">
      <w:pPr>
        <w:spacing w:line="400" w:lineRule="exact"/>
        <w:rPr>
          <w:rFonts w:ascii="宋体" w:hAnsi="宋体" w:cs="宋体"/>
          <w:color w:val="000000"/>
          <w:szCs w:val="21"/>
        </w:rPr>
      </w:pPr>
      <w:r>
        <w:rPr>
          <w:rFonts w:ascii="宋体" w:hAnsi="宋体" w:cs="宋体" w:hint="eastAsia"/>
          <w:color w:val="000000"/>
          <w:szCs w:val="21"/>
        </w:rPr>
        <w:lastRenderedPageBreak/>
        <w:t xml:space="preserve">5  </w:t>
      </w:r>
      <w:r>
        <w:rPr>
          <w:rFonts w:ascii="宋体" w:hAnsi="宋体" w:cs="宋体" w:hint="eastAsia"/>
          <w:color w:val="000000"/>
          <w:szCs w:val="21"/>
        </w:rPr>
        <w:t>具备履行合同所必需的设备和专业技术能力的书面声明</w:t>
      </w:r>
    </w:p>
    <w:p w:rsidR="00E46735" w:rsidRDefault="00E46735">
      <w:pPr>
        <w:spacing w:line="400" w:lineRule="exact"/>
        <w:jc w:val="center"/>
        <w:rPr>
          <w:rFonts w:ascii="宋体" w:hAnsi="宋体" w:cs="宋体"/>
          <w:b/>
          <w:color w:val="000000"/>
          <w:szCs w:val="21"/>
        </w:rPr>
      </w:pPr>
    </w:p>
    <w:p w:rsidR="00E46735" w:rsidRDefault="003E206C">
      <w:pPr>
        <w:spacing w:line="480" w:lineRule="auto"/>
        <w:jc w:val="center"/>
        <w:rPr>
          <w:rFonts w:ascii="宋体" w:hAnsi="宋体" w:cs="宋体"/>
          <w:b/>
          <w:color w:val="000000"/>
          <w:szCs w:val="21"/>
        </w:rPr>
      </w:pPr>
      <w:r>
        <w:rPr>
          <w:rFonts w:ascii="宋体" w:hAnsi="宋体" w:cs="宋体" w:hint="eastAsia"/>
          <w:b/>
          <w:color w:val="000000"/>
          <w:szCs w:val="21"/>
        </w:rPr>
        <w:t>具备履行合同所必需的设备和专业技术能力的书面声明</w:t>
      </w:r>
    </w:p>
    <w:p w:rsidR="00E46735" w:rsidRDefault="003E206C">
      <w:pPr>
        <w:spacing w:line="480" w:lineRule="auto"/>
        <w:ind w:firstLineChars="200" w:firstLine="420"/>
        <w:rPr>
          <w:rFonts w:ascii="宋体" w:hAnsi="宋体" w:cs="宋体"/>
          <w:color w:val="000000"/>
          <w:szCs w:val="21"/>
        </w:rPr>
      </w:pPr>
      <w:r>
        <w:rPr>
          <w:rFonts w:ascii="宋体" w:hAnsi="宋体" w:cs="宋体" w:hint="eastAsia"/>
          <w:color w:val="000000"/>
          <w:szCs w:val="21"/>
        </w:rPr>
        <w:t>我公司郑重声明：我公司具备履行本项采购合同所必需的设备和专业技术能力，为履行本项采购合同我公司具备如下主要设备和主要专业技术能力：</w:t>
      </w:r>
    </w:p>
    <w:p w:rsidR="00E46735" w:rsidRDefault="003E206C">
      <w:pPr>
        <w:spacing w:line="480" w:lineRule="auto"/>
        <w:ind w:firstLineChars="200" w:firstLine="420"/>
        <w:rPr>
          <w:rFonts w:ascii="宋体" w:hAnsi="宋体" w:cs="宋体"/>
          <w:color w:val="000000"/>
          <w:szCs w:val="21"/>
        </w:rPr>
      </w:pPr>
      <w:r>
        <w:rPr>
          <w:rFonts w:ascii="宋体" w:hAnsi="宋体" w:cs="宋体" w:hint="eastAsia"/>
          <w:color w:val="000000"/>
          <w:szCs w:val="21"/>
        </w:rPr>
        <w:t>主要设备有：</w:t>
      </w:r>
    </w:p>
    <w:p w:rsidR="00E46735" w:rsidRDefault="003E206C">
      <w:pPr>
        <w:spacing w:line="480" w:lineRule="auto"/>
        <w:ind w:firstLineChars="200" w:firstLine="420"/>
        <w:rPr>
          <w:rFonts w:ascii="宋体" w:hAnsi="宋体" w:cs="宋体"/>
          <w:color w:val="000000"/>
          <w:szCs w:val="21"/>
        </w:rPr>
      </w:pPr>
      <w:r>
        <w:rPr>
          <w:rFonts w:ascii="宋体" w:hAnsi="宋体" w:cs="宋体" w:hint="eastAsia"/>
          <w:color w:val="000000"/>
          <w:szCs w:val="21"/>
        </w:rPr>
        <w:t>主要专业技术能力有：</w:t>
      </w:r>
    </w:p>
    <w:p w:rsidR="00E46735" w:rsidRDefault="00E46735">
      <w:pPr>
        <w:snapToGrid w:val="0"/>
        <w:spacing w:line="480" w:lineRule="auto"/>
        <w:ind w:firstLineChars="200" w:firstLine="420"/>
        <w:rPr>
          <w:rFonts w:ascii="宋体" w:hAnsi="宋体" w:cs="宋体"/>
          <w:color w:val="000000"/>
          <w:szCs w:val="21"/>
        </w:rPr>
      </w:pPr>
    </w:p>
    <w:p w:rsidR="00E46735" w:rsidRDefault="00E46735">
      <w:pPr>
        <w:snapToGrid w:val="0"/>
        <w:spacing w:line="480" w:lineRule="auto"/>
        <w:ind w:firstLineChars="200" w:firstLine="420"/>
        <w:rPr>
          <w:rFonts w:ascii="宋体" w:hAnsi="宋体" w:cs="宋体"/>
          <w:color w:val="000000"/>
          <w:szCs w:val="21"/>
        </w:rPr>
      </w:pPr>
    </w:p>
    <w:p w:rsidR="00E46735" w:rsidRDefault="003E206C">
      <w:pPr>
        <w:snapToGrid w:val="0"/>
        <w:spacing w:line="480" w:lineRule="auto"/>
        <w:ind w:firstLineChars="200" w:firstLine="420"/>
        <w:rPr>
          <w:rFonts w:ascii="宋体" w:hAnsi="宋体" w:cs="宋体"/>
          <w:color w:val="000000"/>
          <w:szCs w:val="21"/>
        </w:rPr>
      </w:pPr>
      <w:r>
        <w:rPr>
          <w:rFonts w:ascii="宋体" w:hAnsi="宋体" w:cs="宋体" w:hint="eastAsia"/>
          <w:color w:val="000000"/>
          <w:szCs w:val="21"/>
        </w:rPr>
        <w:t>投标人名称（盖章）：</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法定代表人或代理人（签字或盖章）：</w:t>
      </w:r>
      <w:r>
        <w:rPr>
          <w:rFonts w:ascii="宋体" w:hAnsi="宋体" w:cs="宋体" w:hint="eastAsia"/>
          <w:color w:val="000000"/>
          <w:szCs w:val="21"/>
        </w:rPr>
        <w:t>_______________________</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日期：</w:t>
      </w:r>
      <w:r>
        <w:rPr>
          <w:rFonts w:ascii="宋体" w:hAnsi="宋体" w:cs="宋体" w:hint="eastAsia"/>
          <w:color w:val="000000"/>
          <w:szCs w:val="21"/>
        </w:rPr>
        <w:t>______</w:t>
      </w:r>
      <w:r>
        <w:rPr>
          <w:rFonts w:ascii="宋体" w:hAnsi="宋体" w:cs="宋体" w:hint="eastAsia"/>
          <w:color w:val="000000"/>
          <w:szCs w:val="21"/>
        </w:rPr>
        <w:t>年月日</w:t>
      </w:r>
    </w:p>
    <w:p w:rsidR="00E46735" w:rsidRDefault="00E46735">
      <w:pPr>
        <w:spacing w:line="400" w:lineRule="exact"/>
        <w:rPr>
          <w:rFonts w:ascii="宋体" w:hAnsi="宋体" w:cs="宋体"/>
          <w:color w:val="000000"/>
          <w:szCs w:val="21"/>
        </w:rPr>
      </w:pPr>
    </w:p>
    <w:p w:rsidR="00E46735" w:rsidRDefault="00E46735">
      <w:pPr>
        <w:spacing w:line="400" w:lineRule="exact"/>
        <w:rPr>
          <w:rFonts w:ascii="宋体" w:hAnsi="宋体" w:cs="宋体"/>
          <w:color w:val="000000"/>
          <w:szCs w:val="21"/>
        </w:rPr>
      </w:pPr>
    </w:p>
    <w:p w:rsidR="00E46735" w:rsidRDefault="00E46735">
      <w:pPr>
        <w:spacing w:line="400" w:lineRule="exact"/>
        <w:jc w:val="center"/>
        <w:rPr>
          <w:rFonts w:ascii="宋体" w:hAnsi="宋体" w:cs="宋体"/>
          <w:b/>
          <w:color w:val="000000"/>
          <w:szCs w:val="21"/>
        </w:rPr>
      </w:pPr>
    </w:p>
    <w:p w:rsidR="00E46735" w:rsidRDefault="003E206C">
      <w:pPr>
        <w:spacing w:line="400" w:lineRule="exact"/>
        <w:jc w:val="center"/>
        <w:rPr>
          <w:rFonts w:ascii="宋体" w:hAnsi="宋体" w:cs="宋体"/>
          <w:b/>
          <w:color w:val="000000"/>
          <w:szCs w:val="21"/>
        </w:rPr>
      </w:pPr>
      <w:r>
        <w:rPr>
          <w:rFonts w:ascii="宋体" w:hAnsi="宋体" w:cs="宋体" w:hint="eastAsia"/>
          <w:b/>
          <w:color w:val="000000"/>
          <w:szCs w:val="21"/>
        </w:rPr>
        <w:t>参加政府采购活动前</w:t>
      </w:r>
      <w:r>
        <w:rPr>
          <w:rFonts w:ascii="宋体" w:hAnsi="宋体" w:cs="宋体" w:hint="eastAsia"/>
          <w:b/>
          <w:color w:val="000000"/>
          <w:szCs w:val="21"/>
        </w:rPr>
        <w:t xml:space="preserve"> 3 </w:t>
      </w:r>
      <w:r>
        <w:rPr>
          <w:rFonts w:ascii="宋体" w:hAnsi="宋体" w:cs="宋体" w:hint="eastAsia"/>
          <w:b/>
          <w:color w:val="000000"/>
          <w:szCs w:val="21"/>
        </w:rPr>
        <w:t>年内在经营活动中</w:t>
      </w:r>
    </w:p>
    <w:p w:rsidR="00E46735" w:rsidRDefault="003E206C">
      <w:pPr>
        <w:spacing w:line="400" w:lineRule="exact"/>
        <w:jc w:val="center"/>
        <w:rPr>
          <w:rFonts w:ascii="宋体" w:hAnsi="宋体" w:cs="宋体"/>
          <w:b/>
          <w:color w:val="000000"/>
          <w:szCs w:val="21"/>
        </w:rPr>
      </w:pPr>
      <w:r>
        <w:rPr>
          <w:rFonts w:ascii="宋体" w:hAnsi="宋体" w:cs="宋体" w:hint="eastAsia"/>
          <w:b/>
          <w:color w:val="000000"/>
          <w:szCs w:val="21"/>
        </w:rPr>
        <w:t>没有重大违法记录的书面声明</w:t>
      </w:r>
    </w:p>
    <w:p w:rsidR="00E46735" w:rsidRDefault="00E46735">
      <w:pPr>
        <w:spacing w:line="400" w:lineRule="exact"/>
        <w:rPr>
          <w:rFonts w:ascii="宋体" w:hAnsi="宋体" w:cs="宋体"/>
          <w:b/>
          <w:bCs/>
          <w:color w:val="000000"/>
          <w:szCs w:val="21"/>
        </w:rPr>
      </w:pPr>
    </w:p>
    <w:p w:rsidR="00E46735" w:rsidRDefault="003E206C">
      <w:pPr>
        <w:snapToGrid w:val="0"/>
        <w:spacing w:line="400" w:lineRule="exact"/>
        <w:ind w:firstLineChars="300" w:firstLine="630"/>
        <w:rPr>
          <w:rFonts w:ascii="宋体" w:hAnsi="宋体" w:cs="宋体"/>
          <w:color w:val="000000"/>
          <w:szCs w:val="21"/>
        </w:rPr>
      </w:pPr>
      <w:r>
        <w:rPr>
          <w:rFonts w:ascii="宋体" w:hAnsi="宋体" w:cs="宋体" w:hint="eastAsia"/>
          <w:color w:val="000000"/>
          <w:szCs w:val="21"/>
        </w:rPr>
        <w:t>我公司郑重声明：参加本次政府采购活动前</w:t>
      </w:r>
      <w:r>
        <w:rPr>
          <w:rFonts w:ascii="宋体" w:hAnsi="宋体" w:cs="宋体" w:hint="eastAsia"/>
          <w:color w:val="000000"/>
          <w:szCs w:val="21"/>
        </w:rPr>
        <w:t xml:space="preserve"> 3 </w:t>
      </w:r>
      <w:r>
        <w:rPr>
          <w:rFonts w:ascii="宋体" w:hAnsi="宋体" w:cs="宋体" w:hint="eastAsia"/>
          <w:color w:val="000000"/>
          <w:szCs w:val="21"/>
        </w:rPr>
        <w:t>年内，我公司在经营活动中没有因违法经营受到刑事处罚或者责令停产停业、吊销许可证或者执照、较大数额罚款等行政处罚。</w:t>
      </w:r>
    </w:p>
    <w:p w:rsidR="00E46735" w:rsidRDefault="00E46735">
      <w:pPr>
        <w:snapToGrid w:val="0"/>
        <w:spacing w:line="400" w:lineRule="exact"/>
        <w:rPr>
          <w:rFonts w:ascii="宋体" w:hAnsi="宋体" w:cs="宋体"/>
          <w:color w:val="000000"/>
          <w:szCs w:val="21"/>
        </w:rPr>
      </w:pP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投标人名称（盖章）：</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法定代表人或代理人（签字或盖章）：</w:t>
      </w:r>
      <w:r>
        <w:rPr>
          <w:rFonts w:ascii="宋体" w:hAnsi="宋体" w:cs="宋体" w:hint="eastAsia"/>
          <w:color w:val="000000"/>
          <w:szCs w:val="21"/>
        </w:rPr>
        <w:t>_______________________</w:t>
      </w:r>
    </w:p>
    <w:p w:rsidR="00E46735" w:rsidRDefault="003E206C">
      <w:pPr>
        <w:snapToGrid w:val="0"/>
        <w:spacing w:line="400" w:lineRule="exact"/>
        <w:ind w:firstLineChars="200" w:firstLine="420"/>
        <w:rPr>
          <w:rFonts w:ascii="宋体" w:hAnsi="宋体" w:cs="宋体"/>
          <w:color w:val="000000"/>
          <w:szCs w:val="21"/>
        </w:rPr>
      </w:pPr>
      <w:r>
        <w:rPr>
          <w:rFonts w:ascii="宋体" w:hAnsi="宋体" w:cs="宋体" w:hint="eastAsia"/>
          <w:color w:val="000000"/>
          <w:szCs w:val="21"/>
        </w:rPr>
        <w:t>日期：</w:t>
      </w:r>
      <w:r>
        <w:rPr>
          <w:rFonts w:ascii="宋体" w:hAnsi="宋体" w:cs="宋体" w:hint="eastAsia"/>
          <w:color w:val="000000"/>
          <w:szCs w:val="21"/>
        </w:rPr>
        <w:t>______</w:t>
      </w:r>
      <w:r>
        <w:rPr>
          <w:rFonts w:ascii="宋体" w:hAnsi="宋体" w:cs="宋体" w:hint="eastAsia"/>
          <w:color w:val="000000"/>
          <w:szCs w:val="21"/>
        </w:rPr>
        <w:t>年月日</w:t>
      </w:r>
    </w:p>
    <w:p w:rsidR="00E46735" w:rsidRDefault="003E206C">
      <w:pPr>
        <w:widowControl/>
        <w:jc w:val="left"/>
        <w:rPr>
          <w:rFonts w:asciiTheme="minorEastAsia" w:eastAsiaTheme="minorEastAsia" w:hAnsiTheme="minorEastAsia"/>
          <w:sz w:val="24"/>
        </w:rPr>
      </w:pPr>
      <w:r>
        <w:rPr>
          <w:rFonts w:ascii="宋体" w:hAnsi="宋体" w:cs="宋体" w:hint="eastAsia"/>
          <w:b/>
          <w:color w:val="000000"/>
          <w:szCs w:val="21"/>
        </w:rPr>
        <w:br w:type="page"/>
      </w:r>
      <w:r>
        <w:rPr>
          <w:rFonts w:asciiTheme="minorEastAsia" w:eastAsiaTheme="minorEastAsia" w:hAnsiTheme="minorEastAsia" w:hint="eastAsia"/>
          <w:sz w:val="24"/>
        </w:rPr>
        <w:lastRenderedPageBreak/>
        <w:t xml:space="preserve">6 </w:t>
      </w:r>
      <w:r>
        <w:rPr>
          <w:rFonts w:asciiTheme="minorEastAsia" w:eastAsiaTheme="minorEastAsia" w:hAnsiTheme="minorEastAsia" w:hint="eastAsia"/>
          <w:sz w:val="24"/>
        </w:rPr>
        <w:t>供应商信用承诺书</w:t>
      </w:r>
      <w:r>
        <w:rPr>
          <w:rFonts w:asciiTheme="minorEastAsia" w:eastAsiaTheme="minorEastAsia" w:hAnsiTheme="minorEastAsia"/>
          <w:sz w:val="24"/>
          <w:szCs w:val="20"/>
        </w:rPr>
        <w:t>（实质性格式）</w:t>
      </w:r>
    </w:p>
    <w:p w:rsidR="00E46735" w:rsidRDefault="00E46735">
      <w:pPr>
        <w:spacing w:line="560" w:lineRule="exact"/>
        <w:ind w:firstLineChars="100" w:firstLine="321"/>
        <w:jc w:val="center"/>
        <w:rPr>
          <w:rFonts w:asciiTheme="minorEastAsia" w:eastAsiaTheme="minorEastAsia" w:hAnsiTheme="minorEastAsia"/>
          <w:b/>
          <w:sz w:val="32"/>
          <w:szCs w:val="32"/>
        </w:rPr>
      </w:pPr>
    </w:p>
    <w:p w:rsidR="00E46735" w:rsidRDefault="003E206C">
      <w:pPr>
        <w:spacing w:line="560" w:lineRule="exact"/>
        <w:ind w:firstLineChars="100" w:firstLine="321"/>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供应商信用承诺书</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为维护公开、公平、公正的采购市场秩序，树立诚实守信的供应商形象，本单位在参与采购活动中</w:t>
      </w:r>
      <w:r>
        <w:rPr>
          <w:rFonts w:asciiTheme="minorEastAsia" w:eastAsiaTheme="minorEastAsia" w:hAnsiTheme="minorEastAsia" w:hint="eastAsia"/>
          <w:szCs w:val="21"/>
        </w:rPr>
        <w:t>,</w:t>
      </w:r>
      <w:r>
        <w:rPr>
          <w:rFonts w:asciiTheme="minorEastAsia" w:eastAsiaTheme="minorEastAsia" w:hAnsiTheme="minorEastAsia" w:hint="eastAsia"/>
          <w:szCs w:val="21"/>
        </w:rPr>
        <w:t>自愿作出以下承诺：</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一、严格遵守国家法律、法规和规章，全面履行应尽的责任和义务，全面做到履约守信，具备采购公告规定的条件。</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二、本单位提供给注册登记部门、行业管理部门、司法部门、行业组织以及在政府采购活动中提交的所有资料均合法、真实、有效，无任何伪造、修改、虚假成份，并对所提供资料的真实性负责。</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三、严格依法开展生产经营活动，主动接受行业监管，自愿接受依法开展的日常检查；违法失信经营后将自愿接受约束和惩戒，并依法承担相应责任。</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四、承诺本单位自觉接受行政管理部门、行业组织、社会公众、新闻舆论的监督。</w:t>
      </w:r>
      <w:r>
        <w:rPr>
          <w:rFonts w:asciiTheme="minorEastAsia" w:eastAsiaTheme="minorEastAsia" w:hAnsiTheme="minorEastAsia" w:hint="eastAsia"/>
          <w:szCs w:val="21"/>
        </w:rPr>
        <w:t xml:space="preserve"> </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五、承诺本单位自我约束、</w:t>
      </w:r>
      <w:r>
        <w:rPr>
          <w:rFonts w:asciiTheme="minorEastAsia" w:eastAsiaTheme="minorEastAsia" w:hAnsiTheme="minorEastAsia" w:hint="eastAsia"/>
          <w:szCs w:val="21"/>
        </w:rPr>
        <w:t>自我管理，重合同、守信用，不制假售假、商标侵权、虚假宣传、违约毁约、恶意逃债、偷税漏税、价格欺诈、垄断和不正当竞争，维护经营者、消费者的合法权益。</w:t>
      </w:r>
      <w:r>
        <w:rPr>
          <w:rFonts w:asciiTheme="minorEastAsia" w:eastAsiaTheme="minorEastAsia" w:hAnsiTheme="minorEastAsia" w:hint="eastAsia"/>
          <w:szCs w:val="21"/>
        </w:rPr>
        <w:t xml:space="preserve"> </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六、承诺本单位在信用中国（江苏）网站中无违法违规、较重或严重失信记录。</w:t>
      </w:r>
      <w:r>
        <w:rPr>
          <w:rFonts w:asciiTheme="minorEastAsia" w:eastAsiaTheme="minorEastAsia" w:hAnsiTheme="minorEastAsia" w:hint="eastAsia"/>
          <w:szCs w:val="21"/>
        </w:rPr>
        <w:t xml:space="preserve"> </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七、承诺本单位提出质疑和投诉坚持依法依规、诚实信用原则。</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八、根据采购相关法律法规的规定需要作出的其他承诺。</w:t>
      </w:r>
      <w:r>
        <w:rPr>
          <w:rFonts w:asciiTheme="minorEastAsia" w:eastAsiaTheme="minorEastAsia" w:hAnsiTheme="minorEastAsia" w:hint="eastAsia"/>
          <w:szCs w:val="21"/>
        </w:rPr>
        <w:t xml:space="preserve"> </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九、承诺本单位若违背承诺约定，经查实，愿意接受行业主管部门和信用管理部门相应的规定处罚，承担违约责任，并依法承担相应的法律责任。</w:t>
      </w:r>
    </w:p>
    <w:p w:rsidR="00E46735" w:rsidRDefault="003E206C">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十、承诺本单位同意将以上承诺事项上网公示，违背</w:t>
      </w:r>
      <w:r>
        <w:rPr>
          <w:rFonts w:asciiTheme="minorEastAsia" w:eastAsiaTheme="minorEastAsia" w:hAnsiTheme="minorEastAsia" w:hint="eastAsia"/>
          <w:szCs w:val="21"/>
        </w:rPr>
        <w:t>承诺约定行为将作为失信信息，在相关管理部门的媒体予以公开。</w:t>
      </w:r>
    </w:p>
    <w:p w:rsidR="00E46735" w:rsidRDefault="00E46735">
      <w:pPr>
        <w:pStyle w:val="afe"/>
        <w:spacing w:line="360" w:lineRule="auto"/>
        <w:ind w:rightChars="500" w:right="1050" w:firstLineChars="1200" w:firstLine="2520"/>
        <w:jc w:val="both"/>
        <w:rPr>
          <w:rFonts w:asciiTheme="minorEastAsia" w:eastAsiaTheme="minorEastAsia" w:hAnsiTheme="minorEastAsia"/>
          <w:sz w:val="21"/>
          <w:szCs w:val="21"/>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Cs w:val="21"/>
          <w:lang w:val="zh-CN"/>
        </w:rPr>
      </w:pPr>
      <w:r>
        <w:rPr>
          <w:rFonts w:asciiTheme="minorEastAsia" w:eastAsiaTheme="minorEastAsia" w:hAnsiTheme="minorEastAsia"/>
          <w:szCs w:val="21"/>
        </w:rPr>
        <w:t>供应商名称（加盖公章）</w:t>
      </w:r>
      <w:r>
        <w:rPr>
          <w:rFonts w:asciiTheme="minorEastAsia" w:eastAsiaTheme="minorEastAsia" w:hAnsiTheme="minorEastAsia"/>
          <w:szCs w:val="21"/>
          <w:lang w:val="zh-CN"/>
        </w:rPr>
        <w:t>：</w:t>
      </w:r>
      <w:r>
        <w:rPr>
          <w:rFonts w:asciiTheme="minorEastAsia" w:eastAsiaTheme="minorEastAsia" w:hAnsiTheme="minorEastAsia"/>
          <w:szCs w:val="21"/>
          <w:lang w:val="zh-CN"/>
        </w:rPr>
        <w:t>____________</w:t>
      </w:r>
    </w:p>
    <w:p w:rsidR="00E46735" w:rsidRDefault="003E206C">
      <w:pPr>
        <w:widowControl/>
        <w:spacing w:line="360" w:lineRule="auto"/>
        <w:jc w:val="left"/>
        <w:rPr>
          <w:rFonts w:ascii="宋体" w:hAnsi="宋体" w:cs="宋体"/>
          <w:b/>
          <w:color w:val="000000"/>
          <w:kern w:val="0"/>
          <w:szCs w:val="21"/>
        </w:rPr>
      </w:pPr>
      <w:r>
        <w:rPr>
          <w:rFonts w:asciiTheme="minorEastAsia" w:eastAsiaTheme="minorEastAsia" w:hAnsiTheme="minorEastAsia"/>
          <w:szCs w:val="21"/>
        </w:rPr>
        <w:t>日期：</w:t>
      </w:r>
      <w:r>
        <w:rPr>
          <w:rFonts w:asciiTheme="minorEastAsia" w:eastAsiaTheme="minorEastAsia" w:hAnsiTheme="minorEastAsia"/>
          <w:szCs w:val="21"/>
        </w:rPr>
        <w:t>_____</w:t>
      </w:r>
      <w:r>
        <w:rPr>
          <w:rFonts w:asciiTheme="minorEastAsia" w:eastAsiaTheme="minorEastAsia" w:hAnsiTheme="minorEastAsia"/>
          <w:szCs w:val="21"/>
        </w:rPr>
        <w:t>年</w:t>
      </w:r>
      <w:r>
        <w:rPr>
          <w:rFonts w:asciiTheme="minorEastAsia" w:eastAsiaTheme="minorEastAsia" w:hAnsiTheme="minorEastAsia"/>
          <w:szCs w:val="21"/>
        </w:rPr>
        <w:t>______</w:t>
      </w:r>
      <w:r>
        <w:rPr>
          <w:rFonts w:asciiTheme="minorEastAsia" w:eastAsiaTheme="minorEastAsia" w:hAnsiTheme="minorEastAsia"/>
          <w:szCs w:val="21"/>
        </w:rPr>
        <w:t>月</w:t>
      </w:r>
      <w:r>
        <w:rPr>
          <w:rFonts w:asciiTheme="minorEastAsia" w:eastAsiaTheme="minorEastAsia" w:hAnsiTheme="minorEastAsia"/>
          <w:szCs w:val="21"/>
        </w:rPr>
        <w:t>______</w:t>
      </w:r>
      <w:r>
        <w:rPr>
          <w:rFonts w:asciiTheme="minorEastAsia" w:eastAsiaTheme="minorEastAsia" w:hAnsiTheme="minorEastAsia"/>
          <w:szCs w:val="21"/>
        </w:rPr>
        <w:t>日</w:t>
      </w:r>
    </w:p>
    <w:p w:rsidR="00E46735" w:rsidRDefault="003E206C">
      <w:pPr>
        <w:widowControl/>
        <w:jc w:val="left"/>
        <w:rPr>
          <w:rFonts w:ascii="宋体" w:hAnsi="宋体" w:cs="宋体"/>
          <w:b/>
          <w:color w:val="000000"/>
          <w:kern w:val="0"/>
          <w:szCs w:val="21"/>
        </w:rPr>
      </w:pPr>
      <w:r>
        <w:rPr>
          <w:rFonts w:ascii="宋体" w:hAnsi="宋体" w:cs="宋体"/>
          <w:b/>
          <w:color w:val="000000"/>
          <w:szCs w:val="21"/>
        </w:rPr>
        <w:br w:type="page"/>
      </w:r>
    </w:p>
    <w:p w:rsidR="00E46735" w:rsidRDefault="003E206C">
      <w:pPr>
        <w:spacing w:line="360" w:lineRule="auto"/>
        <w:outlineLvl w:val="2"/>
        <w:rPr>
          <w:rFonts w:asciiTheme="minorEastAsia" w:eastAsiaTheme="minorEastAsia" w:hAnsiTheme="minorEastAsia"/>
          <w:sz w:val="24"/>
          <w:szCs w:val="20"/>
        </w:rPr>
      </w:pPr>
      <w:bookmarkStart w:id="98" w:name="_Toc288738838"/>
      <w:bookmarkStart w:id="99" w:name="_Toc288738396"/>
      <w:bookmarkEnd w:id="6"/>
      <w:bookmarkEnd w:id="96"/>
      <w:bookmarkEnd w:id="97"/>
      <w:r>
        <w:rPr>
          <w:rFonts w:asciiTheme="minorEastAsia" w:eastAsiaTheme="minorEastAsia" w:hAnsiTheme="minorEastAsia" w:hint="eastAsia"/>
          <w:sz w:val="24"/>
          <w:szCs w:val="20"/>
        </w:rPr>
        <w:lastRenderedPageBreak/>
        <w:t>7</w:t>
      </w:r>
      <w:r>
        <w:rPr>
          <w:rFonts w:asciiTheme="minorEastAsia" w:eastAsiaTheme="minorEastAsia" w:hAnsiTheme="minorEastAsia"/>
          <w:sz w:val="24"/>
          <w:szCs w:val="20"/>
        </w:rPr>
        <w:t xml:space="preserve">  </w:t>
      </w:r>
      <w:r>
        <w:rPr>
          <w:rFonts w:asciiTheme="minorEastAsia" w:eastAsiaTheme="minorEastAsia" w:hAnsiTheme="minorEastAsia"/>
          <w:sz w:val="24"/>
          <w:szCs w:val="20"/>
        </w:rPr>
        <w:t>报价一览表</w:t>
      </w:r>
    </w:p>
    <w:p w:rsidR="00E46735" w:rsidRDefault="003E206C">
      <w:pPr>
        <w:jc w:val="center"/>
        <w:rPr>
          <w:rFonts w:asciiTheme="minorEastAsia" w:eastAsiaTheme="minorEastAsia" w:hAnsiTheme="minorEastAsia"/>
          <w:b/>
          <w:sz w:val="36"/>
          <w:szCs w:val="36"/>
        </w:rPr>
      </w:pPr>
      <w:bookmarkStart w:id="100" w:name="_Toc164608672"/>
      <w:bookmarkStart w:id="101" w:name="_Toc195842923"/>
      <w:bookmarkStart w:id="102" w:name="_Toc226337254"/>
      <w:bookmarkStart w:id="103" w:name="_Toc226309802"/>
      <w:bookmarkStart w:id="104" w:name="_Toc265228396"/>
      <w:bookmarkStart w:id="105" w:name="_Toc305158900"/>
      <w:bookmarkStart w:id="106" w:name="_Toc226965748"/>
      <w:bookmarkStart w:id="107" w:name="_Toc226965831"/>
      <w:bookmarkStart w:id="108" w:name="_Toc305158826"/>
      <w:bookmarkStart w:id="109" w:name="_Toc164608827"/>
      <w:bookmarkStart w:id="110" w:name="_Toc264969248"/>
      <w:r>
        <w:rPr>
          <w:rFonts w:asciiTheme="minorEastAsia" w:eastAsiaTheme="minorEastAsia" w:hAnsiTheme="minorEastAsia" w:hint="eastAsia"/>
          <w:b/>
          <w:sz w:val="36"/>
          <w:szCs w:val="36"/>
        </w:rPr>
        <w:t>第一标段</w:t>
      </w:r>
      <w:r>
        <w:rPr>
          <w:rFonts w:asciiTheme="minorEastAsia" w:eastAsiaTheme="minorEastAsia" w:hAnsiTheme="minorEastAsia" w:hint="eastAsia"/>
          <w:b/>
          <w:sz w:val="36"/>
          <w:szCs w:val="36"/>
        </w:rPr>
        <w:t>~</w:t>
      </w:r>
      <w:r>
        <w:rPr>
          <w:rFonts w:asciiTheme="minorEastAsia" w:eastAsiaTheme="minorEastAsia" w:hAnsiTheme="minorEastAsia" w:hint="eastAsia"/>
          <w:b/>
          <w:sz w:val="36"/>
          <w:szCs w:val="36"/>
        </w:rPr>
        <w:t>第六标段报价一览表</w:t>
      </w:r>
      <w:bookmarkEnd w:id="100"/>
      <w:bookmarkEnd w:id="101"/>
      <w:bookmarkEnd w:id="102"/>
      <w:bookmarkEnd w:id="103"/>
      <w:bookmarkEnd w:id="104"/>
      <w:bookmarkEnd w:id="105"/>
      <w:bookmarkEnd w:id="106"/>
      <w:bookmarkEnd w:id="107"/>
      <w:bookmarkEnd w:id="108"/>
      <w:bookmarkEnd w:id="109"/>
      <w:bookmarkEnd w:id="110"/>
    </w:p>
    <w:p w:rsidR="00E46735" w:rsidRDefault="00E46735">
      <w:pPr>
        <w:tabs>
          <w:tab w:val="left" w:pos="1800"/>
          <w:tab w:val="left" w:pos="5580"/>
        </w:tabs>
        <w:spacing w:line="360" w:lineRule="auto"/>
        <w:jc w:val="left"/>
        <w:rPr>
          <w:rFonts w:asciiTheme="minorEastAsia" w:eastAsiaTheme="minorEastAsia" w:hAnsiTheme="minorEastAsia"/>
          <w:sz w:val="24"/>
        </w:rPr>
      </w:pPr>
    </w:p>
    <w:p w:rsidR="00E46735" w:rsidRDefault="003E206C">
      <w:pPr>
        <w:tabs>
          <w:tab w:val="left" w:pos="1800"/>
          <w:tab w:val="left" w:pos="5580"/>
        </w:tabs>
        <w:spacing w:line="360" w:lineRule="auto"/>
        <w:ind w:firstLineChars="100" w:firstLine="240"/>
        <w:jc w:val="left"/>
        <w:rPr>
          <w:rFonts w:asciiTheme="minorEastAsia" w:eastAsiaTheme="minorEastAsia" w:hAnsiTheme="minorEastAsia"/>
          <w:sz w:val="24"/>
        </w:rPr>
      </w:pPr>
      <w:r>
        <w:rPr>
          <w:rFonts w:asciiTheme="minorEastAsia" w:eastAsiaTheme="minorEastAsia" w:hAnsiTheme="minorEastAsia" w:hint="eastAsia"/>
          <w:sz w:val="24"/>
        </w:rPr>
        <w:t>项目编号：</w:t>
      </w:r>
      <w:r>
        <w:rPr>
          <w:rFonts w:asciiTheme="minorEastAsia" w:eastAsiaTheme="minorEastAsia" w:hAnsiTheme="minorEastAsia" w:hint="eastAsia"/>
          <w:sz w:val="24"/>
        </w:rPr>
        <w:t>JSXD2023-017</w:t>
      </w:r>
      <w:r>
        <w:rPr>
          <w:rFonts w:asciiTheme="minorEastAsia" w:eastAsiaTheme="minorEastAsia" w:hAnsiTheme="minorEastAsia" w:hint="eastAsia"/>
          <w:sz w:val="24"/>
        </w:rPr>
        <w:t>号</w:t>
      </w:r>
      <w:r>
        <w:rPr>
          <w:rFonts w:asciiTheme="minorEastAsia" w:eastAsiaTheme="minorEastAsia" w:hAnsiTheme="minorEastAsia" w:hint="eastAsia"/>
          <w:sz w:val="24"/>
        </w:rPr>
        <w:t xml:space="preserve">  </w:t>
      </w:r>
    </w:p>
    <w:p w:rsidR="00E46735" w:rsidRDefault="003E206C">
      <w:pPr>
        <w:tabs>
          <w:tab w:val="left" w:pos="1800"/>
          <w:tab w:val="left" w:pos="5580"/>
        </w:tabs>
        <w:spacing w:line="360" w:lineRule="auto"/>
        <w:ind w:firstLineChars="100" w:firstLine="240"/>
        <w:jc w:val="left"/>
        <w:rPr>
          <w:rFonts w:asciiTheme="minorEastAsia" w:eastAsiaTheme="minorEastAsia" w:hAnsiTheme="minorEastAsia"/>
          <w:sz w:val="24"/>
          <w:u w:val="single"/>
        </w:rPr>
      </w:pPr>
      <w:r>
        <w:rPr>
          <w:rFonts w:asciiTheme="minorEastAsia" w:eastAsiaTheme="minorEastAsia" w:hAnsiTheme="minorEastAsia"/>
          <w:sz w:val="24"/>
        </w:rPr>
        <w:t>项目名称：</w:t>
      </w:r>
      <w:r>
        <w:rPr>
          <w:rFonts w:asciiTheme="minorEastAsia" w:eastAsiaTheme="minorEastAsia" w:hAnsiTheme="minorEastAsia" w:hint="eastAsia"/>
          <w:sz w:val="24"/>
        </w:rPr>
        <w:t>常州市金坛段玉裁实验小学等</w:t>
      </w:r>
      <w:r>
        <w:rPr>
          <w:rFonts w:asciiTheme="minorEastAsia" w:eastAsiaTheme="minorEastAsia" w:hAnsiTheme="minorEastAsia" w:hint="eastAsia"/>
          <w:sz w:val="24"/>
        </w:rPr>
        <w:t>30</w:t>
      </w:r>
      <w:r>
        <w:rPr>
          <w:rFonts w:asciiTheme="minorEastAsia" w:eastAsiaTheme="minorEastAsia" w:hAnsiTheme="minorEastAsia" w:hint="eastAsia"/>
          <w:sz w:val="24"/>
        </w:rPr>
        <w:t>所公办学校（幼儿园）食堂用工服务采购项目</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1"/>
        <w:gridCol w:w="3405"/>
        <w:gridCol w:w="4415"/>
      </w:tblGrid>
      <w:tr w:rsidR="00E46735">
        <w:trPr>
          <w:trHeight w:val="1215"/>
          <w:jc w:val="center"/>
        </w:trPr>
        <w:tc>
          <w:tcPr>
            <w:tcW w:w="496" w:type="pct"/>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5580"/>
              </w:tabs>
              <w:jc w:val="center"/>
              <w:rPr>
                <w:rFonts w:asciiTheme="minorEastAsia" w:eastAsiaTheme="minorEastAsia" w:hAnsiTheme="minorEastAsia"/>
                <w:b/>
                <w:sz w:val="24"/>
              </w:rPr>
            </w:pPr>
            <w:r>
              <w:rPr>
                <w:rFonts w:asciiTheme="minorEastAsia" w:eastAsiaTheme="minorEastAsia" w:hAnsiTheme="minorEastAsia" w:hint="eastAsia"/>
                <w:b/>
                <w:sz w:val="24"/>
              </w:rPr>
              <w:t>序号</w:t>
            </w:r>
          </w:p>
        </w:tc>
        <w:tc>
          <w:tcPr>
            <w:tcW w:w="1961" w:type="pct"/>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5580"/>
              </w:tabs>
              <w:jc w:val="center"/>
              <w:rPr>
                <w:rFonts w:asciiTheme="minorEastAsia" w:eastAsiaTheme="minorEastAsia" w:hAnsiTheme="minorEastAsia"/>
                <w:b/>
                <w:sz w:val="24"/>
              </w:rPr>
            </w:pPr>
            <w:r>
              <w:rPr>
                <w:rFonts w:asciiTheme="minorEastAsia" w:eastAsiaTheme="minorEastAsia" w:hAnsiTheme="minorEastAsia" w:hint="eastAsia"/>
                <w:b/>
                <w:sz w:val="24"/>
              </w:rPr>
              <w:t>供应商名称</w:t>
            </w:r>
          </w:p>
        </w:tc>
        <w:tc>
          <w:tcPr>
            <w:tcW w:w="2543" w:type="pct"/>
            <w:tcBorders>
              <w:top w:val="single" w:sz="4" w:space="0" w:color="auto"/>
              <w:left w:val="single" w:sz="4" w:space="0" w:color="auto"/>
              <w:right w:val="single" w:sz="4" w:space="0" w:color="auto"/>
            </w:tcBorders>
            <w:vAlign w:val="center"/>
          </w:tcPr>
          <w:p w:rsidR="00E46735" w:rsidRDefault="003E206C">
            <w:pPr>
              <w:tabs>
                <w:tab w:val="left" w:pos="5580"/>
              </w:tabs>
              <w:jc w:val="center"/>
              <w:rPr>
                <w:rFonts w:asciiTheme="minorEastAsia" w:eastAsiaTheme="minorEastAsia" w:hAnsiTheme="minorEastAsia"/>
                <w:b/>
                <w:sz w:val="24"/>
              </w:rPr>
            </w:pPr>
            <w:r>
              <w:rPr>
                <w:rStyle w:val="Char13"/>
                <w:rFonts w:asciiTheme="minorEastAsia" w:eastAsiaTheme="minorEastAsia" w:hAnsiTheme="minorEastAsia" w:hint="eastAsia"/>
                <w:b/>
                <w:szCs w:val="21"/>
              </w:rPr>
              <w:t>投标服务费率</w:t>
            </w:r>
          </w:p>
        </w:tc>
      </w:tr>
      <w:tr w:rsidR="00E46735">
        <w:trPr>
          <w:trHeight w:val="976"/>
          <w:jc w:val="center"/>
        </w:trPr>
        <w:tc>
          <w:tcPr>
            <w:tcW w:w="496" w:type="pct"/>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5580"/>
              </w:tabs>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961" w:type="pct"/>
            <w:tcBorders>
              <w:top w:val="single" w:sz="4" w:space="0" w:color="auto"/>
              <w:left w:val="single" w:sz="4" w:space="0" w:color="auto"/>
              <w:bottom w:val="single" w:sz="4" w:space="0" w:color="auto"/>
              <w:right w:val="single" w:sz="4" w:space="0" w:color="auto"/>
            </w:tcBorders>
            <w:vAlign w:val="center"/>
          </w:tcPr>
          <w:p w:rsidR="00E46735" w:rsidRDefault="00E46735">
            <w:pPr>
              <w:tabs>
                <w:tab w:val="left" w:pos="5580"/>
              </w:tabs>
              <w:jc w:val="center"/>
              <w:rPr>
                <w:rFonts w:asciiTheme="minorEastAsia" w:eastAsiaTheme="minorEastAsia" w:hAnsiTheme="minorEastAsia"/>
                <w:sz w:val="24"/>
              </w:rPr>
            </w:pPr>
          </w:p>
        </w:tc>
        <w:tc>
          <w:tcPr>
            <w:tcW w:w="2543" w:type="pct"/>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5580"/>
              </w:tabs>
              <w:spacing w:line="360" w:lineRule="auto"/>
              <w:jc w:val="center"/>
              <w:rPr>
                <w:rFonts w:asciiTheme="minorEastAsia" w:eastAsiaTheme="minorEastAsia" w:hAnsiTheme="minorEastAsia"/>
                <w:sz w:val="24"/>
              </w:rPr>
            </w:pP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w:t>
            </w:r>
          </w:p>
        </w:tc>
      </w:tr>
    </w:tbl>
    <w:p w:rsidR="00E46735" w:rsidRDefault="00E46735">
      <w:pPr>
        <w:autoSpaceDE w:val="0"/>
        <w:autoSpaceDN w:val="0"/>
        <w:adjustRightInd w:val="0"/>
        <w:jc w:val="left"/>
        <w:rPr>
          <w:rFonts w:asciiTheme="minorEastAsia" w:eastAsiaTheme="minorEastAsia" w:hAnsiTheme="minorEastAsia"/>
          <w:kern w:val="0"/>
          <w:sz w:val="24"/>
        </w:rPr>
      </w:pPr>
    </w:p>
    <w:p w:rsidR="00E46735" w:rsidRDefault="003E206C">
      <w:pPr>
        <w:pStyle w:val="af8"/>
        <w:spacing w:line="480" w:lineRule="auto"/>
        <w:ind w:firstLineChars="0" w:firstLine="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注：</w:t>
      </w:r>
      <w:r>
        <w:rPr>
          <w:rFonts w:asciiTheme="minorEastAsia" w:eastAsiaTheme="minorEastAsia" w:hAnsiTheme="minorEastAsia" w:hint="eastAsia"/>
          <w:b/>
          <w:bCs/>
          <w:sz w:val="24"/>
          <w:szCs w:val="24"/>
        </w:rPr>
        <w:t>1.</w:t>
      </w:r>
      <w:r>
        <w:rPr>
          <w:rFonts w:asciiTheme="minorEastAsia" w:eastAsiaTheme="minorEastAsia" w:hAnsiTheme="minorEastAsia" w:hint="eastAsia"/>
          <w:b/>
          <w:bCs/>
          <w:sz w:val="24"/>
          <w:szCs w:val="24"/>
        </w:rPr>
        <w:t>服务费率是指支付给用工服务中标单位的劳务费（含低值易耗品，详见附表</w:t>
      </w:r>
      <w:r>
        <w:rPr>
          <w:rFonts w:asciiTheme="minorEastAsia" w:eastAsiaTheme="minorEastAsia" w:hAnsiTheme="minorEastAsia" w:hint="eastAsia"/>
          <w:b/>
          <w:bCs/>
          <w:sz w:val="24"/>
          <w:szCs w:val="24"/>
        </w:rPr>
        <w:t>1</w:t>
      </w:r>
      <w:r>
        <w:rPr>
          <w:rFonts w:asciiTheme="minorEastAsia" w:eastAsiaTheme="minorEastAsia" w:hAnsiTheme="minorEastAsia" w:hint="eastAsia"/>
          <w:b/>
          <w:bCs/>
          <w:sz w:val="24"/>
          <w:szCs w:val="24"/>
        </w:rPr>
        <w:t>）用占学校食堂营业额的比例。依据上级部门有关规定，并结合常州实际，本项目的用工服务费率上限为</w:t>
      </w:r>
      <w:r>
        <w:rPr>
          <w:rFonts w:asciiTheme="minorEastAsia" w:eastAsiaTheme="minorEastAsia" w:hAnsiTheme="minorEastAsia"/>
          <w:b/>
          <w:bCs/>
          <w:sz w:val="24"/>
          <w:szCs w:val="24"/>
        </w:rPr>
        <w:t xml:space="preserve"> </w:t>
      </w:r>
      <w:r>
        <w:rPr>
          <w:rFonts w:asciiTheme="minorEastAsia" w:eastAsiaTheme="minorEastAsia" w:hAnsiTheme="minorEastAsia" w:hint="eastAsia"/>
          <w:b/>
          <w:bCs/>
          <w:sz w:val="24"/>
          <w:szCs w:val="24"/>
        </w:rPr>
        <w:t>25%</w:t>
      </w:r>
      <w:r>
        <w:rPr>
          <w:rFonts w:asciiTheme="minorEastAsia" w:hAnsiTheme="minorEastAsia" w:hint="eastAsia"/>
          <w:szCs w:val="21"/>
        </w:rPr>
        <w:t>（含低值易耗品，详见附表</w:t>
      </w:r>
      <w:r>
        <w:rPr>
          <w:rFonts w:asciiTheme="minorEastAsia" w:hAnsiTheme="minorEastAsia" w:hint="eastAsia"/>
          <w:szCs w:val="21"/>
        </w:rPr>
        <w:t>1</w:t>
      </w:r>
      <w:r>
        <w:rPr>
          <w:rFonts w:asciiTheme="minorEastAsia" w:hAnsiTheme="minorEastAsia" w:hint="eastAsia"/>
          <w:szCs w:val="21"/>
        </w:rPr>
        <w:t>）</w:t>
      </w:r>
      <w:r>
        <w:rPr>
          <w:rFonts w:asciiTheme="minorEastAsia" w:eastAsiaTheme="minorEastAsia" w:hAnsiTheme="minorEastAsia" w:hint="eastAsia"/>
          <w:b/>
          <w:bCs/>
          <w:sz w:val="24"/>
          <w:szCs w:val="24"/>
        </w:rPr>
        <w:t>。投标供应商提供人员工资标准，人员工资不能低于</w:t>
      </w:r>
      <w:r>
        <w:rPr>
          <w:rFonts w:asciiTheme="minorEastAsia" w:eastAsiaTheme="minorEastAsia" w:hAnsiTheme="minorEastAsia"/>
          <w:b/>
          <w:bCs/>
          <w:sz w:val="24"/>
          <w:szCs w:val="24"/>
        </w:rPr>
        <w:t>常州市当年最低工资标准</w:t>
      </w:r>
      <w:r>
        <w:rPr>
          <w:rFonts w:asciiTheme="minorEastAsia" w:eastAsiaTheme="minorEastAsia" w:hAnsiTheme="minorEastAsia" w:hint="eastAsia"/>
          <w:b/>
          <w:bCs/>
          <w:sz w:val="24"/>
          <w:szCs w:val="24"/>
        </w:rPr>
        <w:t>，否则视为无效响应。</w:t>
      </w:r>
    </w:p>
    <w:p w:rsidR="00E46735" w:rsidRDefault="003E206C">
      <w:pPr>
        <w:spacing w:line="360" w:lineRule="auto"/>
        <w:ind w:firstLineChars="200" w:firstLine="482"/>
        <w:rPr>
          <w:rFonts w:asciiTheme="minorEastAsia" w:eastAsiaTheme="minorEastAsia" w:hAnsiTheme="minorEastAsia"/>
          <w:b/>
          <w:bCs/>
          <w:sz w:val="24"/>
        </w:rPr>
      </w:pPr>
      <w:r>
        <w:rPr>
          <w:rFonts w:asciiTheme="minorEastAsia" w:eastAsiaTheme="minorEastAsia" w:hAnsiTheme="minorEastAsia" w:hint="eastAsia"/>
          <w:b/>
          <w:bCs/>
          <w:sz w:val="24"/>
        </w:rPr>
        <w:t>2.</w:t>
      </w:r>
      <w:r>
        <w:rPr>
          <w:rFonts w:asciiTheme="minorEastAsia" w:eastAsiaTheme="minorEastAsia" w:hAnsiTheme="minorEastAsia"/>
          <w:b/>
          <w:bCs/>
          <w:sz w:val="24"/>
        </w:rPr>
        <w:t>报价规则：</w:t>
      </w:r>
      <w:r>
        <w:rPr>
          <w:rFonts w:asciiTheme="minorEastAsia" w:eastAsiaTheme="minorEastAsia" w:hAnsiTheme="minorEastAsia" w:hint="eastAsia"/>
          <w:b/>
          <w:bCs/>
          <w:sz w:val="24"/>
        </w:rPr>
        <w:t>投标供应商投标时六个标段必须报出</w:t>
      </w:r>
      <w:r>
        <w:rPr>
          <w:rFonts w:asciiTheme="minorEastAsia" w:eastAsiaTheme="minorEastAsia" w:hAnsiTheme="minorEastAsia" w:hint="eastAsia"/>
          <w:b/>
          <w:bCs/>
          <w:sz w:val="24"/>
        </w:rPr>
        <w:t>相同的服务费率。用工服务中标供应商同时提供食材供应（食材不含大米、食用油和调味品）服务的，则用工服务费的结算费率在其中标服务费率的基础上下浮</w:t>
      </w:r>
      <w:r>
        <w:rPr>
          <w:rFonts w:asciiTheme="minorEastAsia" w:eastAsiaTheme="minorEastAsia" w:hAnsiTheme="minorEastAsia" w:hint="eastAsia"/>
          <w:b/>
          <w:bCs/>
          <w:sz w:val="24"/>
        </w:rPr>
        <w:t>1%</w:t>
      </w:r>
      <w:r>
        <w:rPr>
          <w:rFonts w:asciiTheme="minorEastAsia" w:eastAsiaTheme="minorEastAsia" w:hAnsiTheme="minorEastAsia" w:hint="eastAsia"/>
          <w:b/>
          <w:bCs/>
          <w:sz w:val="24"/>
        </w:rPr>
        <w:t>，（如中标服务费率为</w:t>
      </w:r>
      <w:r>
        <w:rPr>
          <w:rFonts w:asciiTheme="minorEastAsia" w:eastAsiaTheme="minorEastAsia" w:hAnsiTheme="minorEastAsia" w:hint="eastAsia"/>
          <w:b/>
          <w:bCs/>
          <w:sz w:val="24"/>
        </w:rPr>
        <w:t>24.5%</w:t>
      </w:r>
      <w:r>
        <w:rPr>
          <w:rFonts w:asciiTheme="minorEastAsia" w:eastAsiaTheme="minorEastAsia" w:hAnsiTheme="minorEastAsia" w:hint="eastAsia"/>
          <w:b/>
          <w:bCs/>
          <w:sz w:val="24"/>
        </w:rPr>
        <w:t>，则结算费率为</w:t>
      </w:r>
      <w:r>
        <w:rPr>
          <w:rFonts w:asciiTheme="minorEastAsia" w:eastAsiaTheme="minorEastAsia" w:hAnsiTheme="minorEastAsia" w:hint="eastAsia"/>
          <w:b/>
          <w:bCs/>
          <w:sz w:val="24"/>
        </w:rPr>
        <w:t>23.5%</w:t>
      </w:r>
      <w:r>
        <w:rPr>
          <w:rFonts w:asciiTheme="minorEastAsia" w:eastAsiaTheme="minorEastAsia" w:hAnsiTheme="minorEastAsia" w:hint="eastAsia"/>
          <w:b/>
          <w:bCs/>
          <w:sz w:val="24"/>
        </w:rPr>
        <w:t>）。</w:t>
      </w:r>
    </w:p>
    <w:p w:rsidR="00E46735" w:rsidRDefault="00E46735">
      <w:pPr>
        <w:spacing w:line="480" w:lineRule="auto"/>
        <w:rPr>
          <w:rFonts w:asciiTheme="minorEastAsia" w:eastAsiaTheme="minorEastAsia" w:hAnsiTheme="minorEastAsia"/>
          <w:b/>
          <w:bCs/>
          <w:sz w:val="24"/>
        </w:rPr>
      </w:pPr>
    </w:p>
    <w:p w:rsidR="00E46735" w:rsidRDefault="00E46735">
      <w:pPr>
        <w:snapToGrid w:val="0"/>
        <w:spacing w:line="360" w:lineRule="auto"/>
        <w:rPr>
          <w:rFonts w:ascii="宋体" w:hAnsi="宋体" w:cs="宋体"/>
          <w:color w:val="000000"/>
          <w:szCs w:val="21"/>
        </w:rPr>
      </w:pPr>
    </w:p>
    <w:p w:rsidR="00E46735" w:rsidRDefault="003E206C">
      <w:pPr>
        <w:snapToGrid w:val="0"/>
        <w:spacing w:line="360" w:lineRule="auto"/>
        <w:rPr>
          <w:rFonts w:ascii="宋体" w:hAnsi="宋体" w:cs="宋体"/>
          <w:color w:val="000000"/>
          <w:szCs w:val="21"/>
        </w:rPr>
      </w:pPr>
      <w:r>
        <w:rPr>
          <w:rFonts w:ascii="宋体" w:hAnsi="宋体" w:cs="宋体" w:hint="eastAsia"/>
          <w:color w:val="000000"/>
          <w:szCs w:val="21"/>
        </w:rPr>
        <w:t>投标人名称（公章）：</w:t>
      </w:r>
    </w:p>
    <w:p w:rsidR="00E46735" w:rsidRDefault="003E206C">
      <w:pPr>
        <w:snapToGrid w:val="0"/>
        <w:spacing w:line="360" w:lineRule="auto"/>
        <w:rPr>
          <w:rFonts w:ascii="宋体" w:hAnsi="宋体" w:cs="宋体"/>
          <w:color w:val="000000"/>
          <w:szCs w:val="21"/>
        </w:rPr>
      </w:pPr>
      <w:r>
        <w:rPr>
          <w:rFonts w:ascii="宋体" w:hAnsi="宋体" w:cs="宋体" w:hint="eastAsia"/>
          <w:color w:val="000000"/>
          <w:szCs w:val="21"/>
        </w:rPr>
        <w:t>法定代表人或代理人（签字或盖章）：</w:t>
      </w:r>
      <w:r>
        <w:rPr>
          <w:rFonts w:ascii="宋体" w:hAnsi="宋体" w:cs="宋体" w:hint="eastAsia"/>
          <w:color w:val="000000"/>
          <w:szCs w:val="21"/>
        </w:rPr>
        <w:t>_______________________</w:t>
      </w:r>
    </w:p>
    <w:p w:rsidR="00E46735" w:rsidRDefault="003E206C">
      <w:pPr>
        <w:snapToGrid w:val="0"/>
        <w:spacing w:line="360" w:lineRule="auto"/>
        <w:rPr>
          <w:rFonts w:ascii="宋体" w:hAnsi="宋体" w:cs="宋体"/>
          <w:color w:val="000000"/>
          <w:szCs w:val="21"/>
        </w:rPr>
      </w:pPr>
      <w:r>
        <w:rPr>
          <w:rFonts w:ascii="宋体" w:hAnsi="宋体" w:cs="宋体" w:hint="eastAsia"/>
          <w:color w:val="000000"/>
          <w:szCs w:val="21"/>
        </w:rPr>
        <w:t>日期：</w:t>
      </w:r>
      <w:r>
        <w:rPr>
          <w:rFonts w:ascii="宋体" w:hAnsi="宋体" w:cs="宋体" w:hint="eastAsia"/>
          <w:color w:val="000000"/>
          <w:szCs w:val="21"/>
        </w:rPr>
        <w:t>______</w:t>
      </w:r>
      <w:r>
        <w:rPr>
          <w:rFonts w:ascii="宋体" w:hAnsi="宋体" w:cs="宋体" w:hint="eastAsia"/>
          <w:color w:val="000000"/>
          <w:szCs w:val="21"/>
        </w:rPr>
        <w:t>年</w:t>
      </w:r>
      <w:r>
        <w:rPr>
          <w:rFonts w:ascii="宋体" w:hAnsi="宋体" w:cs="宋体" w:hint="eastAsia"/>
          <w:color w:val="000000"/>
          <w:szCs w:val="21"/>
        </w:rPr>
        <w:t xml:space="preserve">    </w:t>
      </w:r>
      <w:r>
        <w:rPr>
          <w:rFonts w:ascii="宋体" w:hAnsi="宋体" w:cs="宋体" w:hint="eastAsia"/>
          <w:color w:val="000000"/>
          <w:szCs w:val="21"/>
        </w:rPr>
        <w:t>月</w:t>
      </w:r>
      <w:r>
        <w:rPr>
          <w:rFonts w:ascii="宋体" w:hAnsi="宋体" w:cs="宋体" w:hint="eastAsia"/>
          <w:color w:val="000000"/>
          <w:szCs w:val="21"/>
        </w:rPr>
        <w:t xml:space="preserve"> </w:t>
      </w:r>
    </w:p>
    <w:p w:rsidR="00E46735" w:rsidRDefault="00E46735">
      <w:pPr>
        <w:pStyle w:val="a4"/>
        <w:ind w:firstLineChars="0" w:firstLine="0"/>
        <w:rPr>
          <w:rFonts w:ascii="宋体" w:hAnsi="宋体" w:cs="宋体"/>
          <w:color w:val="000000"/>
          <w:kern w:val="2"/>
          <w:sz w:val="21"/>
          <w:szCs w:val="21"/>
        </w:rPr>
      </w:pPr>
    </w:p>
    <w:p w:rsidR="00E46735" w:rsidRDefault="003E206C">
      <w:pPr>
        <w:pStyle w:val="a4"/>
        <w:ind w:firstLineChars="0" w:firstLine="0"/>
        <w:rPr>
          <w:rFonts w:ascii="宋体" w:hAnsi="宋体" w:cs="宋体"/>
          <w:color w:val="000000"/>
          <w:kern w:val="2"/>
          <w:sz w:val="21"/>
          <w:szCs w:val="21"/>
        </w:rPr>
        <w:sectPr w:rsidR="00E46735">
          <w:pgSz w:w="11906" w:h="16838"/>
          <w:pgMar w:top="1440" w:right="1134" w:bottom="1440" w:left="1134" w:header="851" w:footer="992" w:gutter="0"/>
          <w:cols w:space="720"/>
          <w:docGrid w:linePitch="312"/>
        </w:sectPr>
      </w:pPr>
      <w:r>
        <w:rPr>
          <w:rFonts w:ascii="宋体" w:hAnsi="宋体" w:cs="宋体" w:hint="eastAsia"/>
          <w:color w:val="000000"/>
          <w:kern w:val="2"/>
          <w:sz w:val="21"/>
          <w:szCs w:val="21"/>
        </w:rPr>
        <w:t>注：除可填报项目外，任何实质性修改将被视为非实质性投标投标，从而导致该投标被拒绝。</w:t>
      </w:r>
    </w:p>
    <w:p w:rsidR="00E46735" w:rsidRDefault="003E206C">
      <w:pPr>
        <w:snapToGrid w:val="0"/>
        <w:spacing w:line="400" w:lineRule="exact"/>
        <w:rPr>
          <w:rFonts w:ascii="宋体" w:hAnsi="宋体" w:cs="宋体"/>
          <w:color w:val="000000"/>
          <w:szCs w:val="21"/>
        </w:rPr>
      </w:pPr>
      <w:r>
        <w:rPr>
          <w:rFonts w:ascii="宋体" w:hAnsi="宋体" w:cs="宋体" w:hint="eastAsia"/>
          <w:b/>
          <w:bCs/>
          <w:color w:val="000000"/>
          <w:szCs w:val="21"/>
        </w:rPr>
        <w:lastRenderedPageBreak/>
        <w:t xml:space="preserve">8  </w:t>
      </w:r>
      <w:r>
        <w:rPr>
          <w:rFonts w:ascii="宋体" w:hAnsi="宋体" w:cs="宋体" w:hint="eastAsia"/>
          <w:b/>
          <w:bCs/>
          <w:color w:val="000000"/>
          <w:szCs w:val="21"/>
        </w:rPr>
        <w:t>投标人</w:t>
      </w:r>
      <w:r>
        <w:rPr>
          <w:rFonts w:ascii="宋体" w:hAnsi="宋体" w:cs="宋体" w:hint="eastAsia"/>
          <w:b/>
          <w:bCs/>
          <w:color w:val="000000"/>
          <w:szCs w:val="28"/>
        </w:rPr>
        <w:t>基本资格</w:t>
      </w:r>
      <w:r>
        <w:rPr>
          <w:rFonts w:ascii="宋体" w:hAnsi="宋体" w:cs="宋体" w:hint="eastAsia"/>
          <w:b/>
          <w:bCs/>
          <w:color w:val="000000"/>
          <w:szCs w:val="21"/>
        </w:rPr>
        <w:t>要求材料格式</w:t>
      </w:r>
    </w:p>
    <w:p w:rsidR="00E46735" w:rsidRDefault="00E46735">
      <w:pPr>
        <w:ind w:firstLineChars="1300" w:firstLine="2730"/>
        <w:rPr>
          <w:rFonts w:ascii="宋体" w:hAnsi="宋体" w:cs="宋体"/>
          <w:color w:val="000000"/>
          <w:szCs w:val="21"/>
        </w:rPr>
      </w:pPr>
    </w:p>
    <w:p w:rsidR="00E46735" w:rsidRDefault="003E206C">
      <w:pPr>
        <w:ind w:firstLineChars="1600" w:firstLine="3373"/>
        <w:rPr>
          <w:rFonts w:ascii="宋体" w:hAnsi="宋体" w:cs="宋体"/>
          <w:b/>
          <w:bCs/>
          <w:color w:val="000000"/>
          <w:szCs w:val="21"/>
        </w:rPr>
      </w:pPr>
      <w:r>
        <w:rPr>
          <w:rFonts w:ascii="宋体" w:hAnsi="宋体" w:cs="宋体" w:hint="eastAsia"/>
          <w:b/>
          <w:bCs/>
          <w:color w:val="000000"/>
          <w:szCs w:val="21"/>
        </w:rPr>
        <w:t>投标人资格审查一览表</w:t>
      </w:r>
    </w:p>
    <w:p w:rsidR="00E46735" w:rsidRDefault="003E206C">
      <w:pPr>
        <w:spacing w:line="460" w:lineRule="exact"/>
        <w:rPr>
          <w:rFonts w:ascii="宋体" w:hAnsi="宋体" w:cs="宋体"/>
          <w:color w:val="000000"/>
          <w:szCs w:val="21"/>
        </w:rPr>
      </w:pPr>
      <w:r>
        <w:rPr>
          <w:rFonts w:ascii="宋体" w:hAnsi="宋体" w:cs="宋体" w:hint="eastAsia"/>
          <w:color w:val="000000"/>
          <w:szCs w:val="21"/>
        </w:rPr>
        <w:t>江苏信达建设工程咨询有限公司：</w:t>
      </w:r>
    </w:p>
    <w:p w:rsidR="00E46735" w:rsidRDefault="003E206C">
      <w:pPr>
        <w:spacing w:line="460" w:lineRule="exact"/>
        <w:ind w:firstLineChars="200" w:firstLine="420"/>
        <w:rPr>
          <w:color w:val="000000"/>
        </w:rPr>
      </w:pPr>
      <w:r>
        <w:rPr>
          <w:rFonts w:ascii="宋体" w:hAnsi="宋体" w:cs="宋体" w:hint="eastAsia"/>
          <w:color w:val="000000"/>
          <w:szCs w:val="21"/>
        </w:rPr>
        <w:t>贵单位组织的编号</w:t>
      </w:r>
      <w:r>
        <w:rPr>
          <w:rFonts w:ascii="宋体" w:hAnsi="宋体" w:cs="宋体" w:hint="eastAsia"/>
          <w:color w:val="000000"/>
          <w:szCs w:val="21"/>
          <w:u w:val="single"/>
        </w:rPr>
        <w:t>JSXD2023-017</w:t>
      </w:r>
      <w:r>
        <w:rPr>
          <w:rFonts w:ascii="宋体" w:hAnsi="宋体" w:cs="宋体" w:hint="eastAsia"/>
          <w:color w:val="000000"/>
          <w:szCs w:val="21"/>
          <w:u w:val="single"/>
        </w:rPr>
        <w:t>号</w:t>
      </w:r>
      <w:r>
        <w:rPr>
          <w:rFonts w:ascii="宋体" w:hAnsi="宋体" w:cs="宋体" w:hint="eastAsia"/>
          <w:color w:val="000000"/>
          <w:szCs w:val="21"/>
        </w:rPr>
        <w:t>采购活动，我公司愿意参加，并承诺的下列文件、证明和陈述均是准确的、真实的。若与真实情况不符，我公司愿意承担由此而产生的一切后果。</w:t>
      </w:r>
    </w:p>
    <w:p w:rsidR="00E46735" w:rsidRDefault="00E46735">
      <w:pPr>
        <w:ind w:firstLineChars="200" w:firstLine="420"/>
        <w:jc w:val="center"/>
        <w:rPr>
          <w:color w:val="000000"/>
        </w:rPr>
      </w:pPr>
    </w:p>
    <w:tbl>
      <w:tblPr>
        <w:tblW w:w="0" w:type="auto"/>
        <w:jc w:val="center"/>
        <w:tblLayout w:type="fixed"/>
        <w:tblLook w:val="04A0" w:firstRow="1" w:lastRow="0" w:firstColumn="1" w:lastColumn="0" w:noHBand="0" w:noVBand="1"/>
      </w:tblPr>
      <w:tblGrid>
        <w:gridCol w:w="1615"/>
        <w:gridCol w:w="3918"/>
        <w:gridCol w:w="1905"/>
      </w:tblGrid>
      <w:tr w:rsidR="00E46735">
        <w:trPr>
          <w:trHeight w:val="370"/>
          <w:jc w:val="center"/>
        </w:trPr>
        <w:tc>
          <w:tcPr>
            <w:tcW w:w="1615" w:type="dxa"/>
            <w:tcBorders>
              <w:top w:val="single" w:sz="4" w:space="0" w:color="000000"/>
              <w:left w:val="single" w:sz="4" w:space="0" w:color="000000"/>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序号</w:t>
            </w:r>
          </w:p>
        </w:tc>
        <w:tc>
          <w:tcPr>
            <w:tcW w:w="3918" w:type="dxa"/>
            <w:tcBorders>
              <w:top w:val="single" w:sz="4" w:space="0" w:color="000000"/>
              <w:left w:val="nil"/>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项</w:t>
            </w:r>
            <w:r>
              <w:rPr>
                <w:rFonts w:ascii="宋体" w:hAnsi="宋体" w:hint="eastAsia"/>
                <w:color w:val="000000"/>
              </w:rPr>
              <w:t xml:space="preserve">     </w:t>
            </w:r>
            <w:r>
              <w:rPr>
                <w:rFonts w:ascii="宋体" w:hAnsi="宋体" w:hint="eastAsia"/>
                <w:color w:val="000000"/>
              </w:rPr>
              <w:t>目</w:t>
            </w:r>
          </w:p>
        </w:tc>
        <w:tc>
          <w:tcPr>
            <w:tcW w:w="1905" w:type="dxa"/>
            <w:tcBorders>
              <w:top w:val="single" w:sz="4" w:space="0" w:color="000000"/>
              <w:left w:val="nil"/>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投标人承诺</w:t>
            </w:r>
          </w:p>
        </w:tc>
      </w:tr>
      <w:tr w:rsidR="00E46735">
        <w:trPr>
          <w:jc w:val="center"/>
        </w:trPr>
        <w:tc>
          <w:tcPr>
            <w:tcW w:w="1615" w:type="dxa"/>
            <w:tcBorders>
              <w:top w:val="single" w:sz="4" w:space="0" w:color="000000"/>
              <w:left w:val="single" w:sz="4" w:space="0" w:color="000000"/>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1</w:t>
            </w:r>
          </w:p>
        </w:tc>
        <w:tc>
          <w:tcPr>
            <w:tcW w:w="3918" w:type="dxa"/>
            <w:tcBorders>
              <w:top w:val="single" w:sz="4" w:space="0" w:color="000000"/>
              <w:left w:val="nil"/>
              <w:bottom w:val="single" w:sz="4" w:space="0" w:color="000000"/>
              <w:right w:val="single" w:sz="4" w:space="0" w:color="000000"/>
            </w:tcBorders>
          </w:tcPr>
          <w:p w:rsidR="00E46735" w:rsidRDefault="003E206C">
            <w:pPr>
              <w:autoSpaceDE w:val="0"/>
              <w:adjustRightInd w:val="0"/>
              <w:snapToGrid w:val="0"/>
              <w:spacing w:before="40" w:after="160" w:line="480" w:lineRule="auto"/>
              <w:rPr>
                <w:rFonts w:ascii="宋体" w:hAnsi="宋体" w:cs="黑体"/>
                <w:color w:val="000000"/>
                <w:szCs w:val="21"/>
              </w:rPr>
            </w:pPr>
            <w:r>
              <w:rPr>
                <w:rFonts w:ascii="宋体" w:hAnsi="宋体" w:hint="eastAsia"/>
                <w:color w:val="000000"/>
              </w:rPr>
              <w:t>具有有效营业执照或事业单位法人证书</w:t>
            </w:r>
          </w:p>
        </w:tc>
        <w:tc>
          <w:tcPr>
            <w:tcW w:w="1905" w:type="dxa"/>
            <w:tcBorders>
              <w:top w:val="single" w:sz="4" w:space="0" w:color="000000"/>
              <w:left w:val="nil"/>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是</w:t>
            </w:r>
          </w:p>
        </w:tc>
      </w:tr>
      <w:tr w:rsidR="00E46735">
        <w:trPr>
          <w:jc w:val="center"/>
        </w:trPr>
        <w:tc>
          <w:tcPr>
            <w:tcW w:w="1615" w:type="dxa"/>
            <w:tcBorders>
              <w:top w:val="single" w:sz="4" w:space="0" w:color="000000"/>
              <w:left w:val="single" w:sz="4" w:space="0" w:color="000000"/>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2</w:t>
            </w:r>
          </w:p>
        </w:tc>
        <w:tc>
          <w:tcPr>
            <w:tcW w:w="3918" w:type="dxa"/>
            <w:tcBorders>
              <w:top w:val="single" w:sz="4" w:space="0" w:color="000000"/>
              <w:left w:val="nil"/>
              <w:bottom w:val="single" w:sz="4" w:space="0" w:color="000000"/>
              <w:right w:val="single" w:sz="4" w:space="0" w:color="000000"/>
            </w:tcBorders>
          </w:tcPr>
          <w:p w:rsidR="00E46735" w:rsidRDefault="003E206C">
            <w:pPr>
              <w:autoSpaceDE w:val="0"/>
              <w:adjustRightInd w:val="0"/>
              <w:snapToGrid w:val="0"/>
              <w:spacing w:before="40" w:after="160" w:line="480" w:lineRule="auto"/>
              <w:rPr>
                <w:rFonts w:ascii="宋体" w:hAnsi="宋体" w:cs="黑体"/>
                <w:color w:val="000000"/>
                <w:szCs w:val="21"/>
              </w:rPr>
            </w:pPr>
            <w:r>
              <w:rPr>
                <w:rFonts w:ascii="宋体" w:hAnsi="宋体" w:cs="宋体" w:hint="eastAsia"/>
                <w:color w:val="000000"/>
                <w:szCs w:val="28"/>
              </w:rPr>
              <w:t>具有本项目实施能力和良好的商业信誉</w:t>
            </w:r>
          </w:p>
        </w:tc>
        <w:tc>
          <w:tcPr>
            <w:tcW w:w="1905" w:type="dxa"/>
            <w:tcBorders>
              <w:top w:val="single" w:sz="4" w:space="0" w:color="000000"/>
              <w:left w:val="nil"/>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是</w:t>
            </w:r>
          </w:p>
        </w:tc>
      </w:tr>
      <w:tr w:rsidR="00E46735">
        <w:trPr>
          <w:jc w:val="center"/>
        </w:trPr>
        <w:tc>
          <w:tcPr>
            <w:tcW w:w="1615" w:type="dxa"/>
            <w:tcBorders>
              <w:top w:val="single" w:sz="4" w:space="0" w:color="000000"/>
              <w:left w:val="single" w:sz="4" w:space="0" w:color="000000"/>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3</w:t>
            </w:r>
          </w:p>
        </w:tc>
        <w:tc>
          <w:tcPr>
            <w:tcW w:w="3918" w:type="dxa"/>
            <w:tcBorders>
              <w:top w:val="single" w:sz="4" w:space="0" w:color="000000"/>
              <w:left w:val="nil"/>
              <w:bottom w:val="single" w:sz="4" w:space="0" w:color="000000"/>
              <w:right w:val="single" w:sz="4" w:space="0" w:color="000000"/>
            </w:tcBorders>
          </w:tcPr>
          <w:p w:rsidR="00E46735" w:rsidRDefault="003E206C">
            <w:pPr>
              <w:autoSpaceDE w:val="0"/>
              <w:adjustRightInd w:val="0"/>
              <w:snapToGrid w:val="0"/>
              <w:spacing w:before="40" w:after="160" w:line="480" w:lineRule="auto"/>
              <w:rPr>
                <w:rFonts w:ascii="宋体" w:hAnsi="宋体" w:cs="黑体"/>
                <w:color w:val="000000"/>
                <w:szCs w:val="21"/>
              </w:rPr>
            </w:pPr>
            <w:r>
              <w:rPr>
                <w:rFonts w:ascii="宋体" w:hAnsi="宋体" w:hint="eastAsia"/>
                <w:color w:val="000000"/>
              </w:rPr>
              <w:t>具有健全的财务会计制度</w:t>
            </w:r>
          </w:p>
        </w:tc>
        <w:tc>
          <w:tcPr>
            <w:tcW w:w="1905" w:type="dxa"/>
            <w:tcBorders>
              <w:top w:val="single" w:sz="4" w:space="0" w:color="000000"/>
              <w:left w:val="nil"/>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是</w:t>
            </w:r>
          </w:p>
        </w:tc>
      </w:tr>
      <w:tr w:rsidR="00E46735">
        <w:trPr>
          <w:trHeight w:val="1048"/>
          <w:jc w:val="center"/>
        </w:trPr>
        <w:tc>
          <w:tcPr>
            <w:tcW w:w="1615" w:type="dxa"/>
            <w:tcBorders>
              <w:top w:val="single" w:sz="4" w:space="0" w:color="000000"/>
              <w:left w:val="single" w:sz="4" w:space="0" w:color="000000"/>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4</w:t>
            </w:r>
          </w:p>
        </w:tc>
        <w:tc>
          <w:tcPr>
            <w:tcW w:w="3918" w:type="dxa"/>
            <w:tcBorders>
              <w:top w:val="single" w:sz="4" w:space="0" w:color="000000"/>
              <w:left w:val="nil"/>
              <w:bottom w:val="single" w:sz="4" w:space="0" w:color="000000"/>
              <w:right w:val="single" w:sz="4" w:space="0" w:color="000000"/>
            </w:tcBorders>
          </w:tcPr>
          <w:p w:rsidR="00E46735" w:rsidRDefault="003E206C">
            <w:pPr>
              <w:autoSpaceDE w:val="0"/>
              <w:adjustRightInd w:val="0"/>
              <w:snapToGrid w:val="0"/>
              <w:spacing w:before="40" w:after="160" w:line="480" w:lineRule="auto"/>
              <w:rPr>
                <w:rFonts w:ascii="宋体" w:hAnsi="宋体" w:cs="黑体"/>
                <w:color w:val="000000"/>
                <w:szCs w:val="21"/>
              </w:rPr>
            </w:pPr>
            <w:r>
              <w:rPr>
                <w:rFonts w:ascii="宋体" w:hAnsi="宋体" w:hint="eastAsia"/>
                <w:color w:val="000000"/>
              </w:rPr>
              <w:t>有依法缴纳税收和社会保障资金的良好记录</w:t>
            </w:r>
          </w:p>
        </w:tc>
        <w:tc>
          <w:tcPr>
            <w:tcW w:w="1905" w:type="dxa"/>
            <w:tcBorders>
              <w:top w:val="single" w:sz="4" w:space="0" w:color="000000"/>
              <w:left w:val="nil"/>
              <w:bottom w:val="single" w:sz="4" w:space="0" w:color="000000"/>
              <w:right w:val="single" w:sz="4" w:space="0" w:color="000000"/>
            </w:tcBorders>
            <w:vAlign w:val="center"/>
          </w:tcPr>
          <w:p w:rsidR="00E46735" w:rsidRDefault="003E206C">
            <w:pPr>
              <w:autoSpaceDE w:val="0"/>
              <w:adjustRightInd w:val="0"/>
              <w:snapToGrid w:val="0"/>
              <w:spacing w:before="40" w:after="160" w:line="480" w:lineRule="auto"/>
              <w:jc w:val="center"/>
              <w:rPr>
                <w:rFonts w:ascii="宋体" w:hAnsi="宋体" w:cs="黑体"/>
                <w:color w:val="000000"/>
                <w:szCs w:val="21"/>
              </w:rPr>
            </w:pPr>
            <w:r>
              <w:rPr>
                <w:rFonts w:ascii="宋体" w:hAnsi="宋体" w:hint="eastAsia"/>
                <w:color w:val="000000"/>
              </w:rPr>
              <w:t>是</w:t>
            </w:r>
          </w:p>
        </w:tc>
      </w:tr>
    </w:tbl>
    <w:p w:rsidR="00E46735" w:rsidRDefault="003E206C">
      <w:pPr>
        <w:spacing w:line="360" w:lineRule="auto"/>
        <w:ind w:firstLineChars="200" w:firstLine="420"/>
        <w:rPr>
          <w:color w:val="000000"/>
        </w:rPr>
      </w:pPr>
      <w:r>
        <w:rPr>
          <w:rFonts w:hint="eastAsia"/>
          <w:color w:val="000000"/>
        </w:rPr>
        <w:t xml:space="preserve">   </w:t>
      </w:r>
    </w:p>
    <w:p w:rsidR="00E46735" w:rsidRDefault="003E206C">
      <w:pPr>
        <w:spacing w:line="360" w:lineRule="auto"/>
        <w:ind w:firstLineChars="200" w:firstLine="420"/>
        <w:rPr>
          <w:rFonts w:cs="黑体"/>
          <w:color w:val="000000"/>
          <w:szCs w:val="21"/>
        </w:rPr>
      </w:pPr>
      <w:r>
        <w:rPr>
          <w:rFonts w:hint="eastAsia"/>
          <w:color w:val="000000"/>
        </w:rPr>
        <w:t xml:space="preserve"> </w:t>
      </w:r>
      <w:r>
        <w:rPr>
          <w:rFonts w:ascii="微软雅黑" w:hAnsi="微软雅黑" w:hint="eastAsia"/>
          <w:color w:val="000000"/>
        </w:rPr>
        <w:t>投标人承诺：遵守《中华人民共和国政府采购法》第二十二、七十七条和《中华人民共和国政府采购法实施条例》第十七条之规定，如有违反，依法接受相应处罚。</w:t>
      </w:r>
    </w:p>
    <w:p w:rsidR="00E46735" w:rsidRDefault="00E46735">
      <w:pPr>
        <w:pStyle w:val="a7"/>
        <w:rPr>
          <w:color w:val="000000"/>
        </w:rPr>
      </w:pPr>
    </w:p>
    <w:p w:rsidR="00E46735" w:rsidRDefault="00E46735">
      <w:pPr>
        <w:rPr>
          <w:color w:val="000000"/>
        </w:rPr>
      </w:pPr>
    </w:p>
    <w:p w:rsidR="00E46735" w:rsidRDefault="00E46735">
      <w:pPr>
        <w:pStyle w:val="3"/>
        <w:rPr>
          <w:color w:val="000000"/>
        </w:rPr>
      </w:pPr>
    </w:p>
    <w:p w:rsidR="00E46735" w:rsidRDefault="00E46735">
      <w:pPr>
        <w:rPr>
          <w:color w:val="000000"/>
        </w:rPr>
      </w:pPr>
    </w:p>
    <w:p w:rsidR="00E46735" w:rsidRDefault="003E206C">
      <w:pPr>
        <w:spacing w:line="460" w:lineRule="exact"/>
        <w:ind w:firstLineChars="200" w:firstLine="420"/>
        <w:rPr>
          <w:rFonts w:ascii="宋体" w:hAnsi="宋体" w:cs="宋体"/>
          <w:color w:val="000000"/>
          <w:szCs w:val="21"/>
        </w:rPr>
      </w:pPr>
      <w:r>
        <w:rPr>
          <w:rFonts w:ascii="宋体" w:hAnsi="宋体" w:cs="宋体" w:hint="eastAsia"/>
          <w:color w:val="000000"/>
          <w:szCs w:val="21"/>
        </w:rPr>
        <w:t>投标人（盖章）：</w:t>
      </w:r>
      <w:r>
        <w:rPr>
          <w:rFonts w:ascii="宋体" w:hAnsi="宋体" w:cs="宋体" w:hint="eastAsia"/>
          <w:color w:val="000000"/>
          <w:szCs w:val="21"/>
        </w:rPr>
        <w:t xml:space="preserve">                 </w:t>
      </w:r>
    </w:p>
    <w:p w:rsidR="00E46735" w:rsidRDefault="003E206C">
      <w:pPr>
        <w:spacing w:line="460" w:lineRule="exact"/>
        <w:ind w:firstLineChars="200" w:firstLine="420"/>
        <w:rPr>
          <w:rFonts w:ascii="宋体" w:hAnsi="宋体" w:cs="宋体"/>
          <w:color w:val="000000"/>
          <w:szCs w:val="21"/>
        </w:rPr>
      </w:pPr>
      <w:r>
        <w:rPr>
          <w:rFonts w:ascii="宋体" w:hAnsi="宋体" w:cs="宋体" w:hint="eastAsia"/>
          <w:color w:val="000000"/>
          <w:szCs w:val="21"/>
        </w:rPr>
        <w:t>法定代表人或授权委托人（签字）：</w:t>
      </w:r>
    </w:p>
    <w:p w:rsidR="00E46735" w:rsidRDefault="003E206C">
      <w:pPr>
        <w:spacing w:line="460" w:lineRule="exact"/>
        <w:ind w:firstLineChars="200" w:firstLine="420"/>
        <w:rPr>
          <w:rFonts w:ascii="宋体" w:hAnsi="宋体" w:cs="宋体"/>
          <w:color w:val="000000"/>
          <w:szCs w:val="21"/>
        </w:rPr>
      </w:pPr>
      <w:r>
        <w:rPr>
          <w:rFonts w:ascii="宋体" w:hAnsi="宋体" w:cs="宋体" w:hint="eastAsia"/>
          <w:color w:val="000000"/>
          <w:szCs w:val="21"/>
        </w:rPr>
        <w:t>日期：</w:t>
      </w:r>
      <w:r>
        <w:rPr>
          <w:rFonts w:ascii="宋体" w:hAnsi="宋体" w:cs="宋体" w:hint="eastAsia"/>
          <w:color w:val="000000"/>
          <w:szCs w:val="21"/>
        </w:rPr>
        <w:t>______</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rPr>
        <w:t xml:space="preserve">  </w:t>
      </w:r>
    </w:p>
    <w:p w:rsidR="00E46735" w:rsidRDefault="003E206C">
      <w:pPr>
        <w:widowControl/>
        <w:jc w:val="left"/>
        <w:rPr>
          <w:rFonts w:ascii="宋体" w:hAnsi="宋体" w:cs="宋体"/>
          <w:b/>
          <w:bCs/>
          <w:color w:val="000000"/>
          <w:szCs w:val="21"/>
        </w:rPr>
      </w:pPr>
      <w:r>
        <w:rPr>
          <w:rFonts w:ascii="宋体" w:hAnsi="宋体" w:cs="宋体"/>
          <w:b/>
          <w:bCs/>
          <w:color w:val="000000"/>
          <w:szCs w:val="21"/>
        </w:rPr>
        <w:br w:type="page"/>
      </w:r>
    </w:p>
    <w:p w:rsidR="00E46735" w:rsidRDefault="003E206C">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lastRenderedPageBreak/>
        <w:t>投标人须按以下规定提交的相关证明文件（投标文件中提供复印件，并在投标截止时间前把原件（或公证件）随同投标文件一并提交以供核查，过时不予接收，否则视作无效投标，在开标结束后以供评审小组进行资格审查，资料不全或不符合要求的作资格审查</w:t>
      </w:r>
      <w:r>
        <w:rPr>
          <w:rFonts w:ascii="宋体" w:hAnsi="宋体" w:cs="宋体" w:hint="eastAsia"/>
          <w:b/>
          <w:bCs/>
          <w:color w:val="000000"/>
          <w:szCs w:val="21"/>
        </w:rPr>
        <w:t>不合格处理，资格审查不合格的投标人不再进入后续评审。）</w:t>
      </w:r>
    </w:p>
    <w:p w:rsidR="00E46735" w:rsidRDefault="00E46735">
      <w:pPr>
        <w:spacing w:line="400" w:lineRule="exact"/>
        <w:rPr>
          <w:rFonts w:ascii="宋体" w:hAnsi="宋体" w:cs="宋体"/>
          <w:b/>
          <w:bCs/>
          <w:color w:val="000000"/>
          <w:szCs w:val="28"/>
        </w:rPr>
      </w:pPr>
    </w:p>
    <w:p w:rsidR="00E46735" w:rsidRDefault="003E206C">
      <w:pPr>
        <w:spacing w:line="360" w:lineRule="auto"/>
        <w:rPr>
          <w:rFonts w:ascii="宋体" w:hAnsi="宋体" w:cs="宋体"/>
          <w:b/>
          <w:bCs/>
          <w:color w:val="000000"/>
          <w:szCs w:val="28"/>
        </w:rPr>
      </w:pPr>
      <w:r>
        <w:rPr>
          <w:rFonts w:ascii="宋体" w:hAnsi="宋体" w:cs="宋体" w:hint="eastAsia"/>
          <w:b/>
          <w:bCs/>
          <w:color w:val="000000"/>
          <w:szCs w:val="28"/>
        </w:rPr>
        <w:t>投标人应具备的特殊要求提供的材料：</w:t>
      </w:r>
    </w:p>
    <w:p w:rsidR="00E46735" w:rsidRDefault="003E206C">
      <w:pPr>
        <w:spacing w:line="360" w:lineRule="auto"/>
        <w:rPr>
          <w:rFonts w:ascii="宋体" w:hAnsi="宋体" w:cs="宋体"/>
          <w:b/>
          <w:bCs/>
          <w:color w:val="0000FF"/>
          <w:szCs w:val="28"/>
          <w:u w:val="single"/>
        </w:rPr>
      </w:pPr>
      <w:r>
        <w:rPr>
          <w:rFonts w:ascii="宋体" w:hAnsi="宋体" w:cs="宋体" w:hint="eastAsia"/>
          <w:b/>
          <w:bCs/>
          <w:color w:val="0000FF"/>
          <w:szCs w:val="28"/>
          <w:u w:val="single"/>
        </w:rPr>
        <w:t>a.</w:t>
      </w:r>
      <w:r>
        <w:rPr>
          <w:rFonts w:ascii="宋体" w:hAnsi="宋体" w:cs="宋体" w:hint="eastAsia"/>
          <w:b/>
          <w:bCs/>
          <w:color w:val="0000FF"/>
          <w:szCs w:val="28"/>
          <w:u w:val="single"/>
        </w:rPr>
        <w:t>提供营业执照，提供原件核查。</w:t>
      </w:r>
    </w:p>
    <w:p w:rsidR="00E46735" w:rsidRDefault="003E206C">
      <w:pPr>
        <w:spacing w:line="360" w:lineRule="auto"/>
        <w:rPr>
          <w:rFonts w:ascii="宋体" w:hAnsi="宋体" w:cs="宋体"/>
          <w:b/>
          <w:bCs/>
          <w:color w:val="0000FF"/>
          <w:szCs w:val="28"/>
          <w:u w:val="single"/>
        </w:rPr>
      </w:pPr>
      <w:r>
        <w:rPr>
          <w:rFonts w:ascii="宋体" w:hAnsi="宋体" w:cs="宋体" w:hint="eastAsia"/>
          <w:b/>
          <w:bCs/>
          <w:color w:val="0000FF"/>
          <w:szCs w:val="28"/>
          <w:u w:val="single"/>
        </w:rPr>
        <w:t>b.</w:t>
      </w:r>
      <w:r>
        <w:rPr>
          <w:rFonts w:ascii="宋体" w:hAnsi="宋体" w:cs="宋体" w:hint="eastAsia"/>
          <w:b/>
          <w:bCs/>
          <w:color w:val="0000FF"/>
          <w:szCs w:val="28"/>
          <w:u w:val="single"/>
        </w:rPr>
        <w:t>有效期内的食品经营许可证，提供原件核查。</w:t>
      </w:r>
    </w:p>
    <w:p w:rsidR="00E46735" w:rsidRDefault="00E46735">
      <w:pPr>
        <w:pStyle w:val="3"/>
        <w:rPr>
          <w:rFonts w:ascii="宋体" w:hAnsi="宋体" w:cs="宋体"/>
          <w:color w:val="000000"/>
          <w:szCs w:val="21"/>
        </w:rPr>
      </w:pPr>
    </w:p>
    <w:p w:rsidR="00E46735" w:rsidRDefault="003E206C">
      <w:pPr>
        <w:rPr>
          <w:color w:val="000000"/>
        </w:rPr>
      </w:pPr>
      <w:r>
        <w:rPr>
          <w:rFonts w:ascii="宋体" w:hAnsi="宋体" w:cs="宋体" w:hint="eastAsia"/>
          <w:b/>
          <w:bCs/>
          <w:color w:val="000000"/>
          <w:szCs w:val="21"/>
        </w:rPr>
        <w:t xml:space="preserve">                     </w:t>
      </w:r>
    </w:p>
    <w:p w:rsidR="00E46735" w:rsidRDefault="003E206C">
      <w:pPr>
        <w:spacing w:line="360" w:lineRule="auto"/>
        <w:ind w:firstLineChars="200" w:firstLine="420"/>
        <w:rPr>
          <w:rFonts w:ascii="宋体" w:hAnsi="宋体" w:cs="宋体"/>
          <w:color w:val="000000"/>
          <w:szCs w:val="21"/>
        </w:rPr>
      </w:pPr>
      <w:r>
        <w:rPr>
          <w:rFonts w:ascii="宋体" w:hAnsi="宋体" w:cs="宋体" w:hint="eastAsia"/>
          <w:color w:val="000000"/>
          <w:szCs w:val="21"/>
        </w:rPr>
        <w:t>投标人（盖章）：</w:t>
      </w:r>
      <w:r>
        <w:rPr>
          <w:rFonts w:ascii="宋体" w:hAnsi="宋体" w:cs="宋体" w:hint="eastAsia"/>
          <w:color w:val="000000"/>
          <w:szCs w:val="21"/>
        </w:rPr>
        <w:t xml:space="preserve">                 </w:t>
      </w:r>
    </w:p>
    <w:p w:rsidR="00E46735" w:rsidRDefault="003E206C">
      <w:pPr>
        <w:spacing w:line="360" w:lineRule="auto"/>
        <w:ind w:firstLineChars="200" w:firstLine="420"/>
        <w:rPr>
          <w:rFonts w:ascii="宋体" w:hAnsi="宋体" w:cs="宋体"/>
          <w:color w:val="000000"/>
          <w:szCs w:val="21"/>
        </w:rPr>
      </w:pPr>
      <w:r>
        <w:rPr>
          <w:rFonts w:ascii="宋体" w:hAnsi="宋体" w:cs="宋体" w:hint="eastAsia"/>
          <w:color w:val="000000"/>
          <w:szCs w:val="21"/>
        </w:rPr>
        <w:t>法定代表人或授权委托人（签字）：</w:t>
      </w:r>
    </w:p>
    <w:p w:rsidR="00E46735" w:rsidRDefault="003E206C">
      <w:pPr>
        <w:spacing w:line="360" w:lineRule="auto"/>
        <w:ind w:firstLineChars="200" w:firstLine="420"/>
        <w:rPr>
          <w:rFonts w:ascii="宋体" w:hAnsi="宋体" w:cs="宋体"/>
          <w:color w:val="000000"/>
          <w:szCs w:val="21"/>
        </w:rPr>
      </w:pPr>
      <w:r>
        <w:rPr>
          <w:rFonts w:ascii="宋体" w:hAnsi="宋体" w:cs="宋体" w:hint="eastAsia"/>
          <w:color w:val="000000"/>
          <w:szCs w:val="21"/>
        </w:rPr>
        <w:t>日期：</w:t>
      </w:r>
      <w:r>
        <w:rPr>
          <w:rFonts w:ascii="宋体" w:hAnsi="宋体" w:cs="宋体" w:hint="eastAsia"/>
          <w:color w:val="000000"/>
          <w:szCs w:val="21"/>
        </w:rPr>
        <w:t>______</w:t>
      </w:r>
      <w:r>
        <w:rPr>
          <w:rFonts w:ascii="宋体" w:hAnsi="宋体" w:cs="宋体" w:hint="eastAsia"/>
          <w:color w:val="000000"/>
          <w:szCs w:val="21"/>
        </w:rPr>
        <w:t>年</w:t>
      </w:r>
      <w:r>
        <w:rPr>
          <w:rFonts w:ascii="宋体" w:hAnsi="宋体" w:cs="宋体" w:hint="eastAsia"/>
          <w:color w:val="000000"/>
          <w:szCs w:val="21"/>
        </w:rPr>
        <w:t xml:space="preserve">    </w:t>
      </w:r>
      <w:r>
        <w:rPr>
          <w:rFonts w:ascii="宋体" w:hAnsi="宋体" w:cs="宋体" w:hint="eastAsia"/>
          <w:color w:val="000000"/>
          <w:szCs w:val="21"/>
        </w:rPr>
        <w:t>月</w:t>
      </w:r>
    </w:p>
    <w:p w:rsidR="00E46735" w:rsidRDefault="003E206C">
      <w:pPr>
        <w:widowControl/>
        <w:jc w:val="left"/>
        <w:rPr>
          <w:rFonts w:ascii="宋体" w:hAnsi="宋体" w:cs="宋体"/>
          <w:color w:val="000000"/>
          <w:szCs w:val="21"/>
        </w:rPr>
      </w:pPr>
      <w:r>
        <w:rPr>
          <w:rFonts w:ascii="宋体" w:hAnsi="宋体" w:cs="宋体"/>
          <w:color w:val="000000"/>
          <w:szCs w:val="21"/>
        </w:rPr>
        <w:br w:type="page"/>
      </w:r>
    </w:p>
    <w:p w:rsidR="00E46735" w:rsidRDefault="003E206C">
      <w:pPr>
        <w:rPr>
          <w:rFonts w:ascii="宋体" w:hAnsi="宋体" w:cs="宋体"/>
          <w:b/>
          <w:bCs/>
          <w:color w:val="000000"/>
          <w:szCs w:val="21"/>
        </w:rPr>
      </w:pPr>
      <w:r>
        <w:rPr>
          <w:rFonts w:ascii="宋体" w:hAnsi="宋体" w:cs="宋体" w:hint="eastAsia"/>
          <w:b/>
          <w:bCs/>
          <w:color w:val="000000"/>
          <w:szCs w:val="21"/>
        </w:rPr>
        <w:lastRenderedPageBreak/>
        <w:t xml:space="preserve">9  </w:t>
      </w:r>
      <w:r>
        <w:rPr>
          <w:rFonts w:ascii="宋体" w:hAnsi="宋体" w:cs="宋体" w:hint="eastAsia"/>
          <w:b/>
          <w:bCs/>
          <w:color w:val="000000"/>
          <w:szCs w:val="21"/>
        </w:rPr>
        <w:t>主要服务人员工资标准</w:t>
      </w:r>
    </w:p>
    <w:p w:rsidR="00E46735" w:rsidRDefault="00E46735">
      <w:pPr>
        <w:jc w:val="center"/>
        <w:rPr>
          <w:rFonts w:ascii="宋体" w:hAnsi="宋体" w:cs="宋体"/>
          <w:b/>
          <w:bCs/>
          <w:color w:val="000000"/>
          <w:szCs w:val="21"/>
        </w:rPr>
      </w:pPr>
    </w:p>
    <w:p w:rsidR="00E46735" w:rsidRDefault="00E46735">
      <w:pPr>
        <w:spacing w:line="360" w:lineRule="exact"/>
        <w:jc w:val="center"/>
        <w:rPr>
          <w:rFonts w:asciiTheme="minorEastAsia" w:eastAsiaTheme="minorEastAsia" w:hAnsiTheme="minorEastAsia"/>
          <w:sz w:val="36"/>
          <w:szCs w:val="36"/>
        </w:rPr>
      </w:pPr>
    </w:p>
    <w:p w:rsidR="00E46735" w:rsidRDefault="003E206C">
      <w:pPr>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主要服务人员工资标准</w:t>
      </w:r>
    </w:p>
    <w:p w:rsidR="00E46735" w:rsidRDefault="00E46735">
      <w:pPr>
        <w:spacing w:line="260" w:lineRule="exact"/>
        <w:jc w:val="center"/>
        <w:rPr>
          <w:rFonts w:asciiTheme="minorEastAsia" w:eastAsiaTheme="minorEastAsia" w:hAnsiTheme="minorEastAsia"/>
          <w:sz w:val="36"/>
          <w:szCs w:val="36"/>
        </w:rPr>
      </w:pPr>
    </w:p>
    <w:p w:rsidR="00E46735" w:rsidRDefault="003E206C">
      <w:pPr>
        <w:tabs>
          <w:tab w:val="left" w:pos="1800"/>
          <w:tab w:val="left" w:pos="5580"/>
        </w:tabs>
        <w:spacing w:line="360" w:lineRule="auto"/>
        <w:rPr>
          <w:rFonts w:asciiTheme="minorEastAsia" w:eastAsiaTheme="minorEastAsia" w:hAnsiTheme="minorEastAsia"/>
          <w:sz w:val="24"/>
        </w:rPr>
      </w:pPr>
      <w:r>
        <w:rPr>
          <w:rFonts w:asciiTheme="minorEastAsia" w:eastAsiaTheme="minorEastAsia" w:hAnsiTheme="minorEastAsia" w:hint="eastAsia"/>
          <w:sz w:val="24"/>
        </w:rPr>
        <w:t>项目编号：</w:t>
      </w:r>
      <w:r>
        <w:rPr>
          <w:rFonts w:asciiTheme="minorEastAsia" w:eastAsiaTheme="minorEastAsia" w:hAnsiTheme="minorEastAsia" w:hint="eastAsia"/>
          <w:sz w:val="24"/>
        </w:rPr>
        <w:t>JSXD2023-017</w:t>
      </w:r>
      <w:r>
        <w:rPr>
          <w:rFonts w:asciiTheme="minorEastAsia" w:eastAsiaTheme="minorEastAsia" w:hAnsiTheme="minorEastAsia" w:hint="eastAsia"/>
          <w:sz w:val="24"/>
        </w:rPr>
        <w:t>号</w:t>
      </w:r>
    </w:p>
    <w:p w:rsidR="00E46735" w:rsidRDefault="003E206C">
      <w:pPr>
        <w:tabs>
          <w:tab w:val="left" w:pos="1800"/>
          <w:tab w:val="left" w:pos="5580"/>
        </w:tabs>
        <w:spacing w:line="360" w:lineRule="auto"/>
        <w:rPr>
          <w:rFonts w:asciiTheme="minorEastAsia" w:eastAsiaTheme="minorEastAsia" w:hAnsiTheme="minorEastAsia"/>
          <w:sz w:val="24"/>
        </w:rPr>
      </w:pPr>
      <w:r>
        <w:rPr>
          <w:rFonts w:asciiTheme="minorEastAsia" w:eastAsiaTheme="minorEastAsia" w:hAnsiTheme="minorEastAsia"/>
          <w:sz w:val="24"/>
        </w:rPr>
        <w:t>项目名称：</w:t>
      </w:r>
      <w:r>
        <w:rPr>
          <w:rFonts w:asciiTheme="minorEastAsia" w:eastAsiaTheme="minorEastAsia" w:hAnsiTheme="minorEastAsia" w:hint="eastAsia"/>
          <w:sz w:val="24"/>
        </w:rPr>
        <w:t>常州市金坛段玉裁实验小学等</w:t>
      </w:r>
      <w:r>
        <w:rPr>
          <w:rFonts w:asciiTheme="minorEastAsia" w:eastAsiaTheme="minorEastAsia" w:hAnsiTheme="minorEastAsia" w:hint="eastAsia"/>
          <w:sz w:val="24"/>
        </w:rPr>
        <w:t>30</w:t>
      </w:r>
      <w:r>
        <w:rPr>
          <w:rFonts w:asciiTheme="minorEastAsia" w:eastAsiaTheme="minorEastAsia" w:hAnsiTheme="minorEastAsia" w:hint="eastAsia"/>
          <w:sz w:val="24"/>
        </w:rPr>
        <w:t>所公办学校（幼儿园）食堂用工服务采购项目</w:t>
      </w:r>
    </w:p>
    <w:p w:rsidR="00E46735" w:rsidRDefault="003E206C">
      <w:pPr>
        <w:tabs>
          <w:tab w:val="left" w:pos="1800"/>
          <w:tab w:val="left" w:pos="5580"/>
        </w:tabs>
        <w:spacing w:line="360" w:lineRule="auto"/>
        <w:rPr>
          <w:rFonts w:asciiTheme="minorEastAsia" w:eastAsiaTheme="minorEastAsia" w:hAnsiTheme="minorEastAsia"/>
          <w:sz w:val="24"/>
        </w:rPr>
      </w:pPr>
      <w:r>
        <w:rPr>
          <w:rFonts w:asciiTheme="minorEastAsia" w:eastAsiaTheme="minorEastAsia" w:hAnsiTheme="minorEastAsia"/>
          <w:sz w:val="24"/>
        </w:rPr>
        <w:t>报价单位：人民币元</w:t>
      </w:r>
    </w:p>
    <w:p w:rsidR="00E46735" w:rsidRDefault="00E46735">
      <w:pPr>
        <w:tabs>
          <w:tab w:val="left" w:pos="1800"/>
          <w:tab w:val="left" w:pos="5580"/>
        </w:tabs>
        <w:jc w:val="left"/>
        <w:rPr>
          <w:rFonts w:asciiTheme="minorEastAsia" w:eastAsiaTheme="minorEastAsia" w:hAnsiTheme="minorEastAsia"/>
          <w:sz w:val="24"/>
        </w:rPr>
      </w:pPr>
    </w:p>
    <w:tbl>
      <w:tblPr>
        <w:tblW w:w="43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5004"/>
        <w:gridCol w:w="2732"/>
      </w:tblGrid>
      <w:tr w:rsidR="00E46735">
        <w:trPr>
          <w:trHeight w:val="422"/>
          <w:jc w:val="center"/>
        </w:trPr>
        <w:tc>
          <w:tcPr>
            <w:tcW w:w="509" w:type="pct"/>
            <w:vAlign w:val="center"/>
          </w:tcPr>
          <w:p w:rsidR="00E46735" w:rsidRDefault="003E206C">
            <w:pPr>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序号</w:t>
            </w:r>
          </w:p>
        </w:tc>
        <w:tc>
          <w:tcPr>
            <w:tcW w:w="2905" w:type="pct"/>
            <w:vAlign w:val="center"/>
          </w:tcPr>
          <w:p w:rsidR="00E46735" w:rsidRDefault="003E206C">
            <w:pPr>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岗位</w:t>
            </w:r>
          </w:p>
        </w:tc>
        <w:tc>
          <w:tcPr>
            <w:tcW w:w="1586" w:type="pct"/>
            <w:vAlign w:val="center"/>
          </w:tcPr>
          <w:p w:rsidR="00E46735" w:rsidRDefault="003E206C">
            <w:pPr>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工资标准（元／人／月）</w:t>
            </w:r>
          </w:p>
        </w:tc>
      </w:tr>
      <w:tr w:rsidR="00E46735">
        <w:trPr>
          <w:trHeight w:val="540"/>
          <w:jc w:val="center"/>
        </w:trPr>
        <w:tc>
          <w:tcPr>
            <w:tcW w:w="509" w:type="pct"/>
            <w:vAlign w:val="center"/>
          </w:tcPr>
          <w:p w:rsidR="00E46735" w:rsidRDefault="003E206C">
            <w:pPr>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1</w:t>
            </w:r>
          </w:p>
        </w:tc>
        <w:tc>
          <w:tcPr>
            <w:tcW w:w="2905" w:type="pct"/>
            <w:vAlign w:val="center"/>
          </w:tcPr>
          <w:p w:rsidR="00E46735" w:rsidRDefault="003E206C">
            <w:pPr>
              <w:adjustRightInd w:val="0"/>
              <w:snapToGrid w:val="0"/>
              <w:jc w:val="center"/>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项目经理</w:t>
            </w:r>
          </w:p>
        </w:tc>
        <w:tc>
          <w:tcPr>
            <w:tcW w:w="1586" w:type="pct"/>
            <w:vAlign w:val="center"/>
          </w:tcPr>
          <w:p w:rsidR="00E46735" w:rsidRDefault="00E46735">
            <w:pPr>
              <w:jc w:val="center"/>
              <w:rPr>
                <w:rFonts w:asciiTheme="minorEastAsia" w:eastAsiaTheme="minorEastAsia" w:hAnsiTheme="minorEastAsia" w:cs="宋体"/>
                <w:bCs/>
                <w:sz w:val="24"/>
              </w:rPr>
            </w:pPr>
          </w:p>
        </w:tc>
      </w:tr>
      <w:tr w:rsidR="00E46735">
        <w:trPr>
          <w:trHeight w:val="540"/>
          <w:jc w:val="center"/>
        </w:trPr>
        <w:tc>
          <w:tcPr>
            <w:tcW w:w="509" w:type="pct"/>
            <w:vAlign w:val="center"/>
          </w:tcPr>
          <w:p w:rsidR="00E46735" w:rsidRDefault="003E206C">
            <w:pPr>
              <w:jc w:val="center"/>
              <w:rPr>
                <w:rFonts w:asciiTheme="minorEastAsia" w:eastAsiaTheme="minorEastAsia" w:hAnsiTheme="minorEastAsia" w:cs="宋体"/>
                <w:bCs/>
                <w:sz w:val="24"/>
              </w:rPr>
            </w:pPr>
            <w:r>
              <w:rPr>
                <w:rFonts w:asciiTheme="minorEastAsia" w:eastAsiaTheme="minorEastAsia" w:hAnsiTheme="minorEastAsia" w:cs="宋体" w:hint="eastAsia"/>
                <w:bCs/>
                <w:sz w:val="24"/>
              </w:rPr>
              <w:t>2</w:t>
            </w:r>
          </w:p>
        </w:tc>
        <w:tc>
          <w:tcPr>
            <w:tcW w:w="2905" w:type="pct"/>
            <w:vAlign w:val="center"/>
          </w:tcPr>
          <w:p w:rsidR="00E46735" w:rsidRDefault="003E206C">
            <w:pPr>
              <w:adjustRightInd w:val="0"/>
              <w:snapToGrid w:val="0"/>
              <w:jc w:val="center"/>
              <w:rPr>
                <w:rFonts w:asciiTheme="minorEastAsia" w:eastAsiaTheme="minorEastAsia" w:hAnsiTheme="minorEastAsia" w:cs="宋体"/>
                <w:bCs/>
                <w:kern w:val="0"/>
                <w:sz w:val="24"/>
              </w:rPr>
            </w:pPr>
            <w:r>
              <w:rPr>
                <w:rFonts w:asciiTheme="minorEastAsia" w:eastAsiaTheme="minorEastAsia" w:hAnsiTheme="minorEastAsia" w:cs="宋体" w:hint="eastAsia"/>
                <w:bCs/>
                <w:kern w:val="0"/>
                <w:sz w:val="24"/>
              </w:rPr>
              <w:t>主厨</w:t>
            </w:r>
          </w:p>
        </w:tc>
        <w:tc>
          <w:tcPr>
            <w:tcW w:w="1586" w:type="pct"/>
            <w:vAlign w:val="center"/>
          </w:tcPr>
          <w:p w:rsidR="00E46735" w:rsidRDefault="00E46735">
            <w:pPr>
              <w:jc w:val="center"/>
              <w:rPr>
                <w:rFonts w:asciiTheme="minorEastAsia" w:eastAsiaTheme="minorEastAsia" w:hAnsiTheme="minorEastAsia" w:cs="宋体"/>
                <w:bCs/>
                <w:sz w:val="24"/>
              </w:rPr>
            </w:pPr>
          </w:p>
        </w:tc>
      </w:tr>
    </w:tbl>
    <w:p w:rsidR="00E46735" w:rsidRDefault="00E46735">
      <w:pPr>
        <w:pStyle w:val="22"/>
        <w:rPr>
          <w:rFonts w:asciiTheme="minorEastAsia" w:eastAsiaTheme="minorEastAsia" w:hAnsiTheme="minorEastAsia"/>
        </w:rPr>
      </w:pPr>
    </w:p>
    <w:p w:rsidR="00E46735" w:rsidRDefault="003E206C">
      <w:pPr>
        <w:rPr>
          <w:rFonts w:asciiTheme="minorEastAsia" w:eastAsiaTheme="minorEastAsia" w:hAnsiTheme="minorEastAsia"/>
          <w:sz w:val="24"/>
        </w:rPr>
      </w:pPr>
      <w:r>
        <w:rPr>
          <w:rFonts w:asciiTheme="minorEastAsia" w:eastAsiaTheme="minorEastAsia" w:hAnsiTheme="minorEastAsia" w:hint="eastAsia"/>
          <w:b/>
          <w:bCs/>
          <w:sz w:val="24"/>
        </w:rPr>
        <w:t>投标供应商提供人员工资标准，人员工资不能低于</w:t>
      </w:r>
      <w:r>
        <w:rPr>
          <w:rFonts w:asciiTheme="minorEastAsia" w:eastAsiaTheme="minorEastAsia" w:hAnsiTheme="minorEastAsia"/>
          <w:b/>
          <w:bCs/>
          <w:sz w:val="24"/>
        </w:rPr>
        <w:t>常州市当年最低工资标准</w:t>
      </w:r>
      <w:r>
        <w:rPr>
          <w:rFonts w:asciiTheme="minorEastAsia" w:eastAsiaTheme="minorEastAsia" w:hAnsiTheme="minorEastAsia" w:hint="eastAsia"/>
          <w:b/>
          <w:bCs/>
          <w:sz w:val="24"/>
        </w:rPr>
        <w:t>，否则视为无效响应。</w:t>
      </w:r>
    </w:p>
    <w:p w:rsidR="00E46735" w:rsidRDefault="00E46735">
      <w:pPr>
        <w:tabs>
          <w:tab w:val="left" w:pos="1800"/>
          <w:tab w:val="left" w:pos="5580"/>
        </w:tabs>
        <w:jc w:val="left"/>
        <w:rPr>
          <w:rFonts w:asciiTheme="minorEastAsia" w:eastAsiaTheme="minorEastAsia" w:hAnsiTheme="minor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lang w:val="zh-CN"/>
        </w:rPr>
        <w:t xml:space="preserve">                 </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____________</w:t>
      </w: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imes New Roman" w:hAnsi="Times New Roman"/>
          <w:b/>
          <w:bCs/>
          <w:sz w:val="32"/>
          <w:szCs w:val="32"/>
        </w:rPr>
      </w:pPr>
      <w:r>
        <w:br w:type="page"/>
      </w:r>
    </w:p>
    <w:p w:rsidR="00E46735" w:rsidRDefault="003E206C">
      <w:pPr>
        <w:spacing w:line="360" w:lineRule="auto"/>
        <w:outlineLvl w:val="2"/>
        <w:rPr>
          <w:rFonts w:asciiTheme="minorEastAsia" w:eastAsiaTheme="minorEastAsia" w:hAnsiTheme="minorEastAsia"/>
          <w:sz w:val="24"/>
          <w:szCs w:val="20"/>
        </w:rPr>
      </w:pPr>
      <w:r>
        <w:rPr>
          <w:rFonts w:asciiTheme="minorEastAsia" w:eastAsiaTheme="minorEastAsia" w:hAnsiTheme="minorEastAsia" w:hint="eastAsia"/>
          <w:sz w:val="24"/>
          <w:szCs w:val="20"/>
        </w:rPr>
        <w:lastRenderedPageBreak/>
        <w:t xml:space="preserve">10  </w:t>
      </w:r>
      <w:r>
        <w:rPr>
          <w:rFonts w:asciiTheme="minorEastAsia" w:eastAsiaTheme="minorEastAsia" w:hAnsiTheme="minorEastAsia"/>
          <w:sz w:val="24"/>
          <w:szCs w:val="20"/>
        </w:rPr>
        <w:t>合同条款偏离表</w:t>
      </w:r>
    </w:p>
    <w:p w:rsidR="00E46735" w:rsidRDefault="003E206C">
      <w:pPr>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合同条款偏离表</w:t>
      </w:r>
    </w:p>
    <w:p w:rsidR="00E46735" w:rsidRDefault="003E206C">
      <w:pPr>
        <w:tabs>
          <w:tab w:val="left" w:pos="1800"/>
          <w:tab w:val="left" w:pos="5580"/>
        </w:tabs>
        <w:spacing w:line="360" w:lineRule="auto"/>
        <w:ind w:firstLineChars="150" w:firstLine="360"/>
        <w:jc w:val="left"/>
        <w:rPr>
          <w:rFonts w:asciiTheme="minorEastAsia" w:eastAsiaTheme="minorEastAsia" w:hAnsiTheme="minorEastAsia"/>
          <w:sz w:val="24"/>
        </w:rPr>
      </w:pPr>
      <w:r>
        <w:rPr>
          <w:rFonts w:asciiTheme="minorEastAsia" w:eastAsiaTheme="minorEastAsia" w:hAnsiTheme="minorEastAsia" w:hint="eastAsia"/>
          <w:sz w:val="24"/>
        </w:rPr>
        <w:t>项目编号：</w:t>
      </w:r>
      <w:r>
        <w:rPr>
          <w:rFonts w:asciiTheme="minorEastAsia" w:eastAsiaTheme="minorEastAsia" w:hAnsiTheme="minorEastAsia" w:hint="eastAsia"/>
          <w:sz w:val="24"/>
        </w:rPr>
        <w:t>JSXD2023-017</w:t>
      </w:r>
      <w:r>
        <w:rPr>
          <w:rFonts w:asciiTheme="minorEastAsia" w:eastAsiaTheme="minorEastAsia" w:hAnsiTheme="minorEastAsia" w:hint="eastAsia"/>
          <w:sz w:val="24"/>
        </w:rPr>
        <w:t>号</w:t>
      </w:r>
    </w:p>
    <w:p w:rsidR="00E46735" w:rsidRDefault="003E206C">
      <w:pPr>
        <w:tabs>
          <w:tab w:val="left" w:pos="1800"/>
          <w:tab w:val="left" w:pos="5580"/>
        </w:tabs>
        <w:spacing w:line="360" w:lineRule="auto"/>
        <w:ind w:firstLineChars="150" w:firstLine="360"/>
        <w:jc w:val="left"/>
        <w:rPr>
          <w:rFonts w:asciiTheme="minorEastAsia" w:eastAsiaTheme="minorEastAsia" w:hAnsiTheme="minorEastAsia"/>
          <w:sz w:val="24"/>
        </w:rPr>
      </w:pPr>
      <w:r>
        <w:rPr>
          <w:rFonts w:asciiTheme="minorEastAsia" w:eastAsiaTheme="minorEastAsia" w:hAnsiTheme="minorEastAsia"/>
          <w:sz w:val="24"/>
        </w:rPr>
        <w:t>项目名称：</w:t>
      </w:r>
      <w:r>
        <w:rPr>
          <w:rFonts w:asciiTheme="minorEastAsia" w:eastAsiaTheme="minorEastAsia" w:hAnsiTheme="minorEastAsia" w:hint="eastAsia"/>
          <w:sz w:val="24"/>
        </w:rPr>
        <w:t>常州市金坛段玉裁实验小学等</w:t>
      </w:r>
      <w:r>
        <w:rPr>
          <w:rFonts w:asciiTheme="minorEastAsia" w:eastAsiaTheme="minorEastAsia" w:hAnsiTheme="minorEastAsia" w:hint="eastAsia"/>
          <w:sz w:val="24"/>
        </w:rPr>
        <w:t>30</w:t>
      </w:r>
      <w:r>
        <w:rPr>
          <w:rFonts w:asciiTheme="minorEastAsia" w:eastAsiaTheme="minorEastAsia" w:hAnsiTheme="minorEastAsia" w:hint="eastAsia"/>
          <w:sz w:val="24"/>
        </w:rPr>
        <w:t>所公办学校（幼儿园）食堂用工服务采购项目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301"/>
        <w:gridCol w:w="2007"/>
        <w:gridCol w:w="2008"/>
        <w:gridCol w:w="2458"/>
        <w:gridCol w:w="788"/>
      </w:tblGrid>
      <w:tr w:rsidR="00E46735">
        <w:trPr>
          <w:trHeight w:val="930"/>
          <w:jc w:val="center"/>
        </w:trPr>
        <w:tc>
          <w:tcPr>
            <w:tcW w:w="0" w:type="auto"/>
            <w:gridSpan w:val="6"/>
            <w:vAlign w:val="center"/>
          </w:tcPr>
          <w:p w:rsidR="00E46735" w:rsidRDefault="003E206C">
            <w:pPr>
              <w:adjustRightInd w:val="0"/>
              <w:snapToGrid w:val="0"/>
              <w:jc w:val="left"/>
              <w:rPr>
                <w:rFonts w:asciiTheme="minorEastAsia" w:eastAsiaTheme="minorEastAsia" w:hAnsiTheme="minorEastAsia"/>
                <w:b/>
                <w:sz w:val="24"/>
              </w:rPr>
            </w:pPr>
            <w:r>
              <w:rPr>
                <w:rFonts w:asciiTheme="minorEastAsia" w:eastAsiaTheme="minorEastAsia" w:hAnsiTheme="minorEastAsia" w:hint="eastAsia"/>
                <w:b/>
                <w:sz w:val="24"/>
              </w:rPr>
              <w:t>对本项目合同条款的偏离情况（请进行勾选）：</w:t>
            </w:r>
          </w:p>
          <w:p w:rsidR="00E46735" w:rsidRDefault="003E206C">
            <w:pPr>
              <w:adjustRightInd w:val="0"/>
              <w:snapToGrid w:val="0"/>
              <w:jc w:val="left"/>
              <w:rPr>
                <w:rFonts w:asciiTheme="minorEastAsia" w:eastAsiaTheme="minorEastAsia" w:hAnsiTheme="minorEastAsia"/>
                <w:b/>
                <w:sz w:val="24"/>
              </w:rPr>
            </w:pPr>
            <w:r>
              <w:rPr>
                <w:rFonts w:asciiTheme="minorEastAsia" w:eastAsiaTheme="minorEastAsia" w:hAnsiTheme="minorEastAsia"/>
                <w:b/>
                <w:sz w:val="24"/>
              </w:rPr>
              <w:t>□</w:t>
            </w:r>
            <w:r>
              <w:rPr>
                <w:rFonts w:asciiTheme="minorEastAsia" w:eastAsiaTheme="minorEastAsia" w:hAnsiTheme="minorEastAsia"/>
                <w:b/>
                <w:sz w:val="24"/>
              </w:rPr>
              <w:t>无偏离</w:t>
            </w:r>
            <w:r>
              <w:rPr>
                <w:rFonts w:asciiTheme="minorEastAsia" w:eastAsiaTheme="minorEastAsia" w:hAnsiTheme="minorEastAsia"/>
                <w:sz w:val="24"/>
              </w:rPr>
              <w:t>（</w:t>
            </w:r>
            <w:r>
              <w:rPr>
                <w:rFonts w:asciiTheme="minorEastAsia" w:eastAsiaTheme="minorEastAsia" w:hAnsiTheme="minorEastAsia"/>
                <w:sz w:val="24"/>
                <w:szCs w:val="21"/>
              </w:rPr>
              <w:t>如无偏离，仅勾选无偏离即可</w:t>
            </w:r>
            <w:r>
              <w:rPr>
                <w:rFonts w:asciiTheme="minorEastAsia" w:eastAsiaTheme="minorEastAsia" w:hAnsiTheme="minorEastAsia"/>
                <w:sz w:val="24"/>
              </w:rPr>
              <w:t>）</w:t>
            </w:r>
          </w:p>
          <w:p w:rsidR="00E46735" w:rsidRDefault="003E206C">
            <w:pPr>
              <w:adjustRightInd w:val="0"/>
              <w:snapToGrid w:val="0"/>
              <w:jc w:val="left"/>
              <w:rPr>
                <w:rFonts w:asciiTheme="minorEastAsia" w:eastAsiaTheme="minorEastAsia" w:hAnsiTheme="minorEastAsia"/>
                <w:sz w:val="24"/>
              </w:rPr>
            </w:pPr>
            <w:r>
              <w:rPr>
                <w:rFonts w:asciiTheme="minorEastAsia" w:eastAsiaTheme="minorEastAsia" w:hAnsiTheme="minorEastAsia"/>
                <w:b/>
                <w:sz w:val="24"/>
              </w:rPr>
              <w:t>□</w:t>
            </w:r>
            <w:r>
              <w:rPr>
                <w:rFonts w:asciiTheme="minorEastAsia" w:eastAsiaTheme="minorEastAsia" w:hAnsiTheme="minorEastAsia"/>
                <w:b/>
                <w:sz w:val="24"/>
              </w:rPr>
              <w:t>有偏离</w:t>
            </w:r>
            <w:r>
              <w:rPr>
                <w:rFonts w:asciiTheme="minorEastAsia" w:eastAsiaTheme="minorEastAsia" w:hAnsiTheme="minorEastAsia"/>
                <w:sz w:val="24"/>
              </w:rPr>
              <w:t>（</w:t>
            </w:r>
            <w:r>
              <w:rPr>
                <w:rFonts w:asciiTheme="minorEastAsia" w:eastAsiaTheme="minorEastAsia" w:hAnsiTheme="minorEastAsia"/>
                <w:sz w:val="24"/>
                <w:szCs w:val="21"/>
              </w:rPr>
              <w:t>如有负偏离，</w:t>
            </w:r>
            <w:r>
              <w:rPr>
                <w:rFonts w:asciiTheme="minorEastAsia" w:eastAsiaTheme="minorEastAsia" w:hAnsiTheme="minorEastAsia"/>
                <w:sz w:val="24"/>
              </w:rPr>
              <w:t>则须在本表中对负偏离项逐一列明）</w:t>
            </w:r>
          </w:p>
        </w:tc>
      </w:tr>
      <w:tr w:rsidR="00E46735">
        <w:trPr>
          <w:trHeight w:val="930"/>
          <w:jc w:val="center"/>
        </w:trPr>
        <w:tc>
          <w:tcPr>
            <w:tcW w:w="834"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序号</w:t>
            </w:r>
          </w:p>
        </w:tc>
        <w:tc>
          <w:tcPr>
            <w:tcW w:w="1301"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szCs w:val="21"/>
              </w:rPr>
              <w:t>采购文件</w:t>
            </w:r>
            <w:r>
              <w:rPr>
                <w:rFonts w:asciiTheme="minorEastAsia" w:eastAsiaTheme="minorEastAsia" w:hAnsiTheme="minorEastAsia"/>
                <w:sz w:val="24"/>
              </w:rPr>
              <w:t>条目号（页码）</w:t>
            </w:r>
          </w:p>
        </w:tc>
        <w:tc>
          <w:tcPr>
            <w:tcW w:w="2007"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szCs w:val="21"/>
              </w:rPr>
              <w:t>采购文件</w:t>
            </w:r>
            <w:r>
              <w:rPr>
                <w:rFonts w:asciiTheme="minorEastAsia" w:eastAsiaTheme="minorEastAsia" w:hAnsiTheme="minorEastAsia"/>
                <w:sz w:val="24"/>
              </w:rPr>
              <w:t>要求</w:t>
            </w:r>
          </w:p>
        </w:tc>
        <w:tc>
          <w:tcPr>
            <w:tcW w:w="2008"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响应文件内容</w:t>
            </w:r>
          </w:p>
        </w:tc>
        <w:tc>
          <w:tcPr>
            <w:tcW w:w="2458"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偏离情况</w:t>
            </w:r>
          </w:p>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（据实填写）</w:t>
            </w:r>
          </w:p>
        </w:tc>
        <w:tc>
          <w:tcPr>
            <w:tcW w:w="788"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说明</w:t>
            </w:r>
          </w:p>
        </w:tc>
      </w:tr>
      <w:tr w:rsidR="00E46735">
        <w:trPr>
          <w:trHeight w:val="930"/>
          <w:jc w:val="center"/>
        </w:trPr>
        <w:tc>
          <w:tcPr>
            <w:tcW w:w="834" w:type="dxa"/>
            <w:vAlign w:val="center"/>
          </w:tcPr>
          <w:p w:rsidR="00E46735" w:rsidRDefault="00E46735">
            <w:pPr>
              <w:adjustRightInd w:val="0"/>
              <w:snapToGrid w:val="0"/>
              <w:jc w:val="center"/>
              <w:rPr>
                <w:rFonts w:asciiTheme="minorEastAsia" w:eastAsiaTheme="minorEastAsia" w:hAnsiTheme="minorEastAsia"/>
                <w:sz w:val="24"/>
              </w:rPr>
            </w:pPr>
          </w:p>
        </w:tc>
        <w:tc>
          <w:tcPr>
            <w:tcW w:w="1301" w:type="dxa"/>
            <w:vAlign w:val="center"/>
          </w:tcPr>
          <w:p w:rsidR="00E46735" w:rsidRDefault="00E46735">
            <w:pPr>
              <w:adjustRightInd w:val="0"/>
              <w:snapToGrid w:val="0"/>
              <w:jc w:val="center"/>
              <w:rPr>
                <w:rFonts w:asciiTheme="minorEastAsia" w:eastAsiaTheme="minorEastAsia" w:hAnsiTheme="minorEastAsia"/>
                <w:sz w:val="24"/>
              </w:rPr>
            </w:pPr>
          </w:p>
        </w:tc>
        <w:tc>
          <w:tcPr>
            <w:tcW w:w="2007" w:type="dxa"/>
            <w:vAlign w:val="center"/>
          </w:tcPr>
          <w:p w:rsidR="00E46735" w:rsidRDefault="00E46735">
            <w:pPr>
              <w:adjustRightInd w:val="0"/>
              <w:snapToGrid w:val="0"/>
              <w:jc w:val="center"/>
              <w:rPr>
                <w:rFonts w:asciiTheme="minorEastAsia" w:eastAsiaTheme="minorEastAsia" w:hAnsiTheme="minorEastAsia"/>
                <w:sz w:val="24"/>
              </w:rPr>
            </w:pPr>
          </w:p>
        </w:tc>
        <w:tc>
          <w:tcPr>
            <w:tcW w:w="2008" w:type="dxa"/>
            <w:vAlign w:val="center"/>
          </w:tcPr>
          <w:p w:rsidR="00E46735" w:rsidRDefault="00E46735">
            <w:pPr>
              <w:adjustRightInd w:val="0"/>
              <w:snapToGrid w:val="0"/>
              <w:jc w:val="center"/>
              <w:rPr>
                <w:rFonts w:asciiTheme="minorEastAsia" w:eastAsiaTheme="minorEastAsia" w:hAnsiTheme="minorEastAsia"/>
                <w:sz w:val="24"/>
              </w:rPr>
            </w:pPr>
          </w:p>
        </w:tc>
        <w:tc>
          <w:tcPr>
            <w:tcW w:w="2458" w:type="dxa"/>
            <w:vAlign w:val="center"/>
          </w:tcPr>
          <w:p w:rsidR="00E46735" w:rsidRDefault="00E46735">
            <w:pPr>
              <w:adjustRightInd w:val="0"/>
              <w:snapToGrid w:val="0"/>
              <w:jc w:val="center"/>
              <w:rPr>
                <w:rFonts w:asciiTheme="minorEastAsia" w:eastAsiaTheme="minorEastAsia" w:hAnsiTheme="minorEastAsia"/>
                <w:sz w:val="24"/>
              </w:rPr>
            </w:pPr>
          </w:p>
        </w:tc>
        <w:tc>
          <w:tcPr>
            <w:tcW w:w="788" w:type="dxa"/>
            <w:vAlign w:val="center"/>
          </w:tcPr>
          <w:p w:rsidR="00E46735" w:rsidRDefault="00E46735">
            <w:pPr>
              <w:adjustRightInd w:val="0"/>
              <w:snapToGrid w:val="0"/>
              <w:jc w:val="center"/>
              <w:rPr>
                <w:rFonts w:asciiTheme="minorEastAsia" w:eastAsiaTheme="minorEastAsia" w:hAnsiTheme="minorEastAsia"/>
                <w:sz w:val="24"/>
              </w:rPr>
            </w:pPr>
          </w:p>
        </w:tc>
      </w:tr>
      <w:tr w:rsidR="00E46735">
        <w:trPr>
          <w:trHeight w:val="930"/>
          <w:jc w:val="center"/>
        </w:trPr>
        <w:tc>
          <w:tcPr>
            <w:tcW w:w="834" w:type="dxa"/>
            <w:vAlign w:val="center"/>
          </w:tcPr>
          <w:p w:rsidR="00E46735" w:rsidRDefault="00E46735">
            <w:pPr>
              <w:adjustRightInd w:val="0"/>
              <w:snapToGrid w:val="0"/>
              <w:jc w:val="center"/>
              <w:rPr>
                <w:rFonts w:asciiTheme="minorEastAsia" w:eastAsiaTheme="minorEastAsia" w:hAnsiTheme="minorEastAsia"/>
                <w:sz w:val="24"/>
              </w:rPr>
            </w:pPr>
          </w:p>
        </w:tc>
        <w:tc>
          <w:tcPr>
            <w:tcW w:w="1301" w:type="dxa"/>
            <w:vAlign w:val="center"/>
          </w:tcPr>
          <w:p w:rsidR="00E46735" w:rsidRDefault="00E46735">
            <w:pPr>
              <w:adjustRightInd w:val="0"/>
              <w:snapToGrid w:val="0"/>
              <w:jc w:val="center"/>
              <w:rPr>
                <w:rFonts w:asciiTheme="minorEastAsia" w:eastAsiaTheme="minorEastAsia" w:hAnsiTheme="minorEastAsia"/>
                <w:sz w:val="24"/>
              </w:rPr>
            </w:pPr>
          </w:p>
        </w:tc>
        <w:tc>
          <w:tcPr>
            <w:tcW w:w="2007" w:type="dxa"/>
            <w:vAlign w:val="center"/>
          </w:tcPr>
          <w:p w:rsidR="00E46735" w:rsidRDefault="00E46735">
            <w:pPr>
              <w:adjustRightInd w:val="0"/>
              <w:snapToGrid w:val="0"/>
              <w:jc w:val="center"/>
              <w:rPr>
                <w:rFonts w:asciiTheme="minorEastAsia" w:eastAsiaTheme="minorEastAsia" w:hAnsiTheme="minorEastAsia"/>
                <w:sz w:val="24"/>
              </w:rPr>
            </w:pPr>
          </w:p>
        </w:tc>
        <w:tc>
          <w:tcPr>
            <w:tcW w:w="2008" w:type="dxa"/>
            <w:vAlign w:val="center"/>
          </w:tcPr>
          <w:p w:rsidR="00E46735" w:rsidRDefault="00E46735">
            <w:pPr>
              <w:adjustRightInd w:val="0"/>
              <w:snapToGrid w:val="0"/>
              <w:jc w:val="center"/>
              <w:rPr>
                <w:rFonts w:asciiTheme="minorEastAsia" w:eastAsiaTheme="minorEastAsia" w:hAnsiTheme="minorEastAsia"/>
                <w:sz w:val="24"/>
              </w:rPr>
            </w:pPr>
          </w:p>
        </w:tc>
        <w:tc>
          <w:tcPr>
            <w:tcW w:w="2458" w:type="dxa"/>
            <w:vAlign w:val="center"/>
          </w:tcPr>
          <w:p w:rsidR="00E46735" w:rsidRDefault="00E46735">
            <w:pPr>
              <w:adjustRightInd w:val="0"/>
              <w:snapToGrid w:val="0"/>
              <w:jc w:val="center"/>
              <w:rPr>
                <w:rFonts w:asciiTheme="minorEastAsia" w:eastAsiaTheme="minorEastAsia" w:hAnsiTheme="minorEastAsia"/>
                <w:sz w:val="24"/>
              </w:rPr>
            </w:pPr>
          </w:p>
        </w:tc>
        <w:tc>
          <w:tcPr>
            <w:tcW w:w="788" w:type="dxa"/>
            <w:vAlign w:val="center"/>
          </w:tcPr>
          <w:p w:rsidR="00E46735" w:rsidRDefault="00E46735">
            <w:pPr>
              <w:adjustRightInd w:val="0"/>
              <w:snapToGrid w:val="0"/>
              <w:jc w:val="center"/>
              <w:rPr>
                <w:rFonts w:asciiTheme="minorEastAsia" w:eastAsiaTheme="minorEastAsia" w:hAnsiTheme="minorEastAsia"/>
                <w:sz w:val="24"/>
              </w:rPr>
            </w:pPr>
          </w:p>
        </w:tc>
      </w:tr>
      <w:tr w:rsidR="00E46735">
        <w:trPr>
          <w:trHeight w:val="930"/>
          <w:jc w:val="center"/>
        </w:trPr>
        <w:tc>
          <w:tcPr>
            <w:tcW w:w="834" w:type="dxa"/>
            <w:vAlign w:val="center"/>
          </w:tcPr>
          <w:p w:rsidR="00E46735" w:rsidRDefault="00E46735">
            <w:pPr>
              <w:adjustRightInd w:val="0"/>
              <w:snapToGrid w:val="0"/>
              <w:jc w:val="center"/>
              <w:rPr>
                <w:rFonts w:asciiTheme="minorEastAsia" w:eastAsiaTheme="minorEastAsia" w:hAnsiTheme="minorEastAsia"/>
                <w:sz w:val="24"/>
              </w:rPr>
            </w:pPr>
          </w:p>
        </w:tc>
        <w:tc>
          <w:tcPr>
            <w:tcW w:w="1301" w:type="dxa"/>
            <w:vAlign w:val="center"/>
          </w:tcPr>
          <w:p w:rsidR="00E46735" w:rsidRDefault="00E46735">
            <w:pPr>
              <w:adjustRightInd w:val="0"/>
              <w:snapToGrid w:val="0"/>
              <w:jc w:val="center"/>
              <w:rPr>
                <w:rFonts w:asciiTheme="minorEastAsia" w:eastAsiaTheme="minorEastAsia" w:hAnsiTheme="minorEastAsia"/>
                <w:sz w:val="24"/>
              </w:rPr>
            </w:pPr>
          </w:p>
        </w:tc>
        <w:tc>
          <w:tcPr>
            <w:tcW w:w="2007" w:type="dxa"/>
            <w:vAlign w:val="center"/>
          </w:tcPr>
          <w:p w:rsidR="00E46735" w:rsidRDefault="00E46735">
            <w:pPr>
              <w:adjustRightInd w:val="0"/>
              <w:snapToGrid w:val="0"/>
              <w:jc w:val="center"/>
              <w:rPr>
                <w:rFonts w:asciiTheme="minorEastAsia" w:eastAsiaTheme="minorEastAsia" w:hAnsiTheme="minorEastAsia"/>
                <w:sz w:val="24"/>
              </w:rPr>
            </w:pPr>
          </w:p>
        </w:tc>
        <w:tc>
          <w:tcPr>
            <w:tcW w:w="2008" w:type="dxa"/>
            <w:vAlign w:val="center"/>
          </w:tcPr>
          <w:p w:rsidR="00E46735" w:rsidRDefault="00E46735">
            <w:pPr>
              <w:adjustRightInd w:val="0"/>
              <w:snapToGrid w:val="0"/>
              <w:jc w:val="center"/>
              <w:rPr>
                <w:rFonts w:asciiTheme="minorEastAsia" w:eastAsiaTheme="minorEastAsia" w:hAnsiTheme="minorEastAsia"/>
                <w:sz w:val="24"/>
              </w:rPr>
            </w:pPr>
          </w:p>
        </w:tc>
        <w:tc>
          <w:tcPr>
            <w:tcW w:w="2458" w:type="dxa"/>
            <w:vAlign w:val="center"/>
          </w:tcPr>
          <w:p w:rsidR="00E46735" w:rsidRDefault="00E46735">
            <w:pPr>
              <w:adjustRightInd w:val="0"/>
              <w:snapToGrid w:val="0"/>
              <w:jc w:val="center"/>
              <w:rPr>
                <w:rFonts w:asciiTheme="minorEastAsia" w:eastAsiaTheme="minorEastAsia" w:hAnsiTheme="minorEastAsia"/>
                <w:sz w:val="24"/>
              </w:rPr>
            </w:pPr>
          </w:p>
        </w:tc>
        <w:tc>
          <w:tcPr>
            <w:tcW w:w="788" w:type="dxa"/>
            <w:vAlign w:val="center"/>
          </w:tcPr>
          <w:p w:rsidR="00E46735" w:rsidRDefault="00E46735">
            <w:pPr>
              <w:adjustRightInd w:val="0"/>
              <w:snapToGrid w:val="0"/>
              <w:jc w:val="center"/>
              <w:rPr>
                <w:rFonts w:asciiTheme="minorEastAsia" w:eastAsiaTheme="minorEastAsia" w:hAnsiTheme="minorEastAsia"/>
                <w:sz w:val="24"/>
              </w:rPr>
            </w:pPr>
          </w:p>
        </w:tc>
      </w:tr>
      <w:tr w:rsidR="00E46735">
        <w:trPr>
          <w:trHeight w:val="930"/>
          <w:jc w:val="center"/>
        </w:trPr>
        <w:tc>
          <w:tcPr>
            <w:tcW w:w="834" w:type="dxa"/>
            <w:vAlign w:val="center"/>
          </w:tcPr>
          <w:p w:rsidR="00E46735" w:rsidRDefault="00E46735">
            <w:pPr>
              <w:adjustRightInd w:val="0"/>
              <w:snapToGrid w:val="0"/>
              <w:jc w:val="center"/>
              <w:rPr>
                <w:rFonts w:asciiTheme="minorEastAsia" w:eastAsiaTheme="minorEastAsia" w:hAnsiTheme="minorEastAsia"/>
                <w:sz w:val="24"/>
              </w:rPr>
            </w:pPr>
          </w:p>
        </w:tc>
        <w:tc>
          <w:tcPr>
            <w:tcW w:w="1301" w:type="dxa"/>
            <w:vAlign w:val="center"/>
          </w:tcPr>
          <w:p w:rsidR="00E46735" w:rsidRDefault="00E46735">
            <w:pPr>
              <w:adjustRightInd w:val="0"/>
              <w:snapToGrid w:val="0"/>
              <w:jc w:val="center"/>
              <w:rPr>
                <w:rFonts w:asciiTheme="minorEastAsia" w:eastAsiaTheme="minorEastAsia" w:hAnsiTheme="minorEastAsia"/>
                <w:sz w:val="24"/>
              </w:rPr>
            </w:pPr>
          </w:p>
        </w:tc>
        <w:tc>
          <w:tcPr>
            <w:tcW w:w="2007" w:type="dxa"/>
            <w:vAlign w:val="center"/>
          </w:tcPr>
          <w:p w:rsidR="00E46735" w:rsidRDefault="00E46735">
            <w:pPr>
              <w:adjustRightInd w:val="0"/>
              <w:snapToGrid w:val="0"/>
              <w:jc w:val="center"/>
              <w:rPr>
                <w:rFonts w:asciiTheme="minorEastAsia" w:eastAsiaTheme="minorEastAsia" w:hAnsiTheme="minorEastAsia"/>
                <w:sz w:val="24"/>
              </w:rPr>
            </w:pPr>
          </w:p>
        </w:tc>
        <w:tc>
          <w:tcPr>
            <w:tcW w:w="2008" w:type="dxa"/>
            <w:vAlign w:val="center"/>
          </w:tcPr>
          <w:p w:rsidR="00E46735" w:rsidRDefault="00E46735">
            <w:pPr>
              <w:adjustRightInd w:val="0"/>
              <w:snapToGrid w:val="0"/>
              <w:jc w:val="center"/>
              <w:rPr>
                <w:rFonts w:asciiTheme="minorEastAsia" w:eastAsiaTheme="minorEastAsia" w:hAnsiTheme="minorEastAsia"/>
                <w:sz w:val="24"/>
              </w:rPr>
            </w:pPr>
          </w:p>
        </w:tc>
        <w:tc>
          <w:tcPr>
            <w:tcW w:w="2458" w:type="dxa"/>
            <w:vAlign w:val="center"/>
          </w:tcPr>
          <w:p w:rsidR="00E46735" w:rsidRDefault="00E46735">
            <w:pPr>
              <w:adjustRightInd w:val="0"/>
              <w:snapToGrid w:val="0"/>
              <w:jc w:val="center"/>
              <w:rPr>
                <w:rFonts w:asciiTheme="minorEastAsia" w:eastAsiaTheme="minorEastAsia" w:hAnsiTheme="minorEastAsia"/>
                <w:sz w:val="24"/>
              </w:rPr>
            </w:pPr>
          </w:p>
        </w:tc>
        <w:tc>
          <w:tcPr>
            <w:tcW w:w="788" w:type="dxa"/>
            <w:vAlign w:val="center"/>
          </w:tcPr>
          <w:p w:rsidR="00E46735" w:rsidRDefault="00E46735">
            <w:pPr>
              <w:adjustRightInd w:val="0"/>
              <w:snapToGrid w:val="0"/>
              <w:jc w:val="center"/>
              <w:rPr>
                <w:rFonts w:asciiTheme="minorEastAsia" w:eastAsiaTheme="minorEastAsia" w:hAnsiTheme="minorEastAsia"/>
                <w:sz w:val="24"/>
              </w:rPr>
            </w:pPr>
          </w:p>
        </w:tc>
      </w:tr>
    </w:tbl>
    <w:p w:rsidR="00E46735" w:rsidRDefault="00E46735">
      <w:pPr>
        <w:tabs>
          <w:tab w:val="left" w:pos="1800"/>
          <w:tab w:val="left" w:pos="5580"/>
        </w:tabs>
        <w:jc w:val="left"/>
        <w:rPr>
          <w:rFonts w:asciiTheme="minorEastAsia" w:eastAsiaTheme="minorEastAsia" w:hAnsiTheme="minorEastAsia"/>
          <w:sz w:val="24"/>
        </w:rPr>
      </w:pPr>
    </w:p>
    <w:p w:rsidR="00E46735" w:rsidRDefault="003E206C">
      <w:pPr>
        <w:tabs>
          <w:tab w:val="left" w:pos="1800"/>
          <w:tab w:val="left" w:pos="5580"/>
        </w:tabs>
        <w:jc w:val="left"/>
        <w:rPr>
          <w:rFonts w:asciiTheme="minorEastAsia" w:eastAsiaTheme="minorEastAsia" w:hAnsiTheme="minorEastAsia"/>
          <w:sz w:val="24"/>
        </w:rPr>
      </w:pPr>
      <w:r>
        <w:rPr>
          <w:rFonts w:asciiTheme="minorEastAsia" w:eastAsiaTheme="minorEastAsia" w:hAnsiTheme="minorEastAsia" w:hint="eastAsia"/>
          <w:sz w:val="24"/>
        </w:rPr>
        <w:t>注：</w:t>
      </w:r>
    </w:p>
    <w:p w:rsidR="00E46735" w:rsidRDefault="003E206C">
      <w:pPr>
        <w:tabs>
          <w:tab w:val="left" w:pos="1800"/>
          <w:tab w:val="left" w:pos="5580"/>
        </w:tabs>
        <w:jc w:val="left"/>
        <w:rPr>
          <w:rFonts w:asciiTheme="minorEastAsia" w:eastAsiaTheme="minorEastAsia" w:hAnsiTheme="minorEastAsia"/>
          <w:sz w:val="24"/>
        </w:rPr>
      </w:pPr>
      <w:r>
        <w:rPr>
          <w:rFonts w:asciiTheme="minorEastAsia" w:eastAsiaTheme="minorEastAsia" w:hAnsiTheme="minorEastAsia"/>
          <w:sz w:val="24"/>
        </w:rPr>
        <w:t xml:space="preserve">1. </w:t>
      </w:r>
      <w:r>
        <w:rPr>
          <w:rFonts w:asciiTheme="minorEastAsia" w:eastAsiaTheme="minorEastAsia" w:hAnsiTheme="minorEastAsia" w:hint="eastAsia"/>
          <w:sz w:val="24"/>
        </w:rPr>
        <w:t>对合同条款中的所有要求，除本表所列明的所有偏离外，均视作供应商已对之理解和响应。</w:t>
      </w:r>
    </w:p>
    <w:p w:rsidR="00E46735" w:rsidRDefault="003E206C">
      <w:pPr>
        <w:tabs>
          <w:tab w:val="left" w:pos="1800"/>
          <w:tab w:val="left" w:pos="5580"/>
        </w:tabs>
        <w:jc w:val="left"/>
        <w:rPr>
          <w:rFonts w:asciiTheme="minorEastAsia" w:eastAsiaTheme="minorEastAsia" w:hAnsiTheme="minorEastAsia"/>
          <w:sz w:val="24"/>
        </w:rPr>
      </w:pPr>
      <w:r>
        <w:rPr>
          <w:rFonts w:asciiTheme="minorEastAsia" w:eastAsiaTheme="minorEastAsia" w:hAnsiTheme="minorEastAsia"/>
          <w:sz w:val="24"/>
        </w:rPr>
        <w:t xml:space="preserve">2. </w:t>
      </w:r>
      <w:r>
        <w:rPr>
          <w:rFonts w:asciiTheme="minorEastAsia" w:eastAsiaTheme="minorEastAsia" w:hAnsiTheme="minorEastAsia" w:hint="eastAsia"/>
          <w:sz w:val="24"/>
        </w:rPr>
        <w:t>“偏离情况”列应据实填写“正偏离”或“负偏离”。</w:t>
      </w:r>
    </w:p>
    <w:p w:rsidR="00E46735" w:rsidRDefault="00E46735">
      <w:pPr>
        <w:spacing w:line="360" w:lineRule="auto"/>
        <w:rPr>
          <w:rFonts w:asciiTheme="minorEastAsia" w:eastAsiaTheme="minorEastAsia" w:hAnsiTheme="minorEastAsia"/>
          <w:sz w:val="24"/>
          <w:szCs w:val="20"/>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lang w:val="zh-CN"/>
        </w:rPr>
        <w:t xml:space="preserve">                      </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r>
        <w:rPr>
          <w:rFonts w:asciiTheme="minorEastAsia" w:eastAsiaTheme="minorEastAsia" w:hAnsiTheme="minorEastAsia"/>
          <w:sz w:val="24"/>
          <w:szCs w:val="20"/>
        </w:rPr>
        <w:t xml:space="preserve">   </w:t>
      </w:r>
    </w:p>
    <w:p w:rsidR="00E46735" w:rsidRDefault="003E206C">
      <w:pPr>
        <w:spacing w:line="360" w:lineRule="auto"/>
        <w:outlineLvl w:val="2"/>
        <w:rPr>
          <w:rFonts w:asciiTheme="minorEastAsia" w:eastAsiaTheme="minorEastAsia" w:hAnsiTheme="minorEastAsia"/>
          <w:sz w:val="24"/>
          <w:szCs w:val="20"/>
        </w:rPr>
      </w:pPr>
      <w:r>
        <w:rPr>
          <w:rFonts w:asciiTheme="minorEastAsia" w:eastAsiaTheme="minorEastAsia" w:hAnsiTheme="minorEastAsia"/>
          <w:sz w:val="24"/>
          <w:szCs w:val="20"/>
        </w:rPr>
        <w:br w:type="page"/>
      </w:r>
    </w:p>
    <w:p w:rsidR="00E46735" w:rsidRDefault="003E206C">
      <w:pPr>
        <w:spacing w:line="360" w:lineRule="auto"/>
        <w:outlineLvl w:val="2"/>
        <w:rPr>
          <w:rFonts w:asciiTheme="minorEastAsia" w:eastAsiaTheme="minorEastAsia" w:hAnsiTheme="minorEastAsia"/>
          <w:sz w:val="24"/>
          <w:szCs w:val="20"/>
        </w:rPr>
      </w:pPr>
      <w:r>
        <w:rPr>
          <w:rFonts w:asciiTheme="minorEastAsia" w:eastAsiaTheme="minorEastAsia" w:hAnsiTheme="minorEastAsia" w:hint="eastAsia"/>
          <w:sz w:val="24"/>
          <w:szCs w:val="20"/>
        </w:rPr>
        <w:lastRenderedPageBreak/>
        <w:t>11</w:t>
      </w:r>
      <w:r>
        <w:rPr>
          <w:rFonts w:asciiTheme="minorEastAsia" w:eastAsiaTheme="minorEastAsia" w:hAnsiTheme="minorEastAsia"/>
          <w:sz w:val="24"/>
          <w:szCs w:val="20"/>
        </w:rPr>
        <w:t xml:space="preserve">  </w:t>
      </w:r>
      <w:r>
        <w:rPr>
          <w:rFonts w:asciiTheme="minorEastAsia" w:eastAsiaTheme="minorEastAsia" w:hAnsiTheme="minorEastAsia"/>
          <w:sz w:val="24"/>
          <w:szCs w:val="20"/>
        </w:rPr>
        <w:t>采购需求偏离表</w:t>
      </w:r>
    </w:p>
    <w:p w:rsidR="00E46735" w:rsidRDefault="003E206C">
      <w:pPr>
        <w:jc w:val="center"/>
        <w:rPr>
          <w:rFonts w:asciiTheme="minorEastAsia" w:eastAsiaTheme="minorEastAsia" w:hAnsiTheme="minorEastAsia"/>
          <w:b/>
          <w:sz w:val="36"/>
          <w:szCs w:val="36"/>
        </w:rPr>
      </w:pPr>
      <w:r>
        <w:rPr>
          <w:rFonts w:asciiTheme="minorEastAsia" w:eastAsiaTheme="minorEastAsia" w:hAnsiTheme="minorEastAsia" w:hint="eastAsia"/>
          <w:b/>
          <w:sz w:val="36"/>
          <w:szCs w:val="36"/>
        </w:rPr>
        <w:t>采购需求偏离表</w:t>
      </w:r>
    </w:p>
    <w:p w:rsidR="00E46735" w:rsidRDefault="00E46735">
      <w:pPr>
        <w:jc w:val="center"/>
        <w:rPr>
          <w:rFonts w:asciiTheme="minorEastAsia" w:eastAsiaTheme="minorEastAsia" w:hAnsiTheme="minorEastAsia"/>
          <w:sz w:val="36"/>
          <w:szCs w:val="36"/>
        </w:rPr>
      </w:pPr>
    </w:p>
    <w:p w:rsidR="00E46735" w:rsidRDefault="003E206C">
      <w:pPr>
        <w:tabs>
          <w:tab w:val="left" w:pos="1800"/>
          <w:tab w:val="left" w:pos="5580"/>
        </w:tabs>
        <w:spacing w:line="360" w:lineRule="auto"/>
        <w:ind w:firstLineChars="150" w:firstLine="360"/>
        <w:jc w:val="left"/>
        <w:rPr>
          <w:rFonts w:asciiTheme="minorEastAsia" w:eastAsiaTheme="minorEastAsia" w:hAnsiTheme="minorEastAsia"/>
          <w:sz w:val="24"/>
        </w:rPr>
      </w:pPr>
      <w:r>
        <w:rPr>
          <w:rFonts w:asciiTheme="minorEastAsia" w:eastAsiaTheme="minorEastAsia" w:hAnsiTheme="minorEastAsia" w:hint="eastAsia"/>
          <w:sz w:val="24"/>
        </w:rPr>
        <w:t>项目编号：</w:t>
      </w:r>
      <w:r>
        <w:rPr>
          <w:rFonts w:asciiTheme="minorEastAsia" w:eastAsiaTheme="minorEastAsia" w:hAnsiTheme="minorEastAsia" w:hint="eastAsia"/>
          <w:sz w:val="24"/>
        </w:rPr>
        <w:t>JSXD2023-017</w:t>
      </w:r>
      <w:r>
        <w:rPr>
          <w:rFonts w:asciiTheme="minorEastAsia" w:eastAsiaTheme="minorEastAsia" w:hAnsiTheme="minorEastAsia" w:hint="eastAsia"/>
          <w:sz w:val="24"/>
        </w:rPr>
        <w:t>号</w:t>
      </w:r>
    </w:p>
    <w:p w:rsidR="00E46735" w:rsidRDefault="003E206C">
      <w:pPr>
        <w:tabs>
          <w:tab w:val="left" w:pos="1800"/>
          <w:tab w:val="left" w:pos="5580"/>
        </w:tabs>
        <w:spacing w:line="360" w:lineRule="auto"/>
        <w:ind w:firstLineChars="150" w:firstLine="360"/>
        <w:jc w:val="left"/>
        <w:rPr>
          <w:rFonts w:asciiTheme="minorEastAsia" w:eastAsiaTheme="minorEastAsia" w:hAnsiTheme="minorEastAsia"/>
          <w:sz w:val="24"/>
        </w:rPr>
      </w:pPr>
      <w:r>
        <w:rPr>
          <w:rFonts w:asciiTheme="minorEastAsia" w:eastAsiaTheme="minorEastAsia" w:hAnsiTheme="minorEastAsia"/>
          <w:sz w:val="24"/>
        </w:rPr>
        <w:t>项目名称：</w:t>
      </w:r>
      <w:r>
        <w:rPr>
          <w:rFonts w:asciiTheme="minorEastAsia" w:eastAsiaTheme="minorEastAsia" w:hAnsiTheme="minorEastAsia" w:hint="eastAsia"/>
          <w:sz w:val="24"/>
        </w:rPr>
        <w:t>常州市金坛段玉裁实验小学等</w:t>
      </w:r>
      <w:r>
        <w:rPr>
          <w:rFonts w:asciiTheme="minorEastAsia" w:eastAsiaTheme="minorEastAsia" w:hAnsiTheme="minorEastAsia" w:hint="eastAsia"/>
          <w:sz w:val="24"/>
        </w:rPr>
        <w:t>30</w:t>
      </w:r>
      <w:r>
        <w:rPr>
          <w:rFonts w:asciiTheme="minorEastAsia" w:eastAsiaTheme="minorEastAsia" w:hAnsiTheme="minorEastAsia" w:hint="eastAsia"/>
          <w:sz w:val="24"/>
        </w:rPr>
        <w:t>所公办学校（幼儿园）食堂用工服务采购项目</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E46735">
        <w:trPr>
          <w:trHeight w:val="1053"/>
          <w:jc w:val="center"/>
        </w:trPr>
        <w:tc>
          <w:tcPr>
            <w:tcW w:w="775"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序号</w:t>
            </w:r>
          </w:p>
        </w:tc>
        <w:tc>
          <w:tcPr>
            <w:tcW w:w="1482"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hint="eastAsia"/>
                <w:sz w:val="24"/>
              </w:rPr>
              <w:t>采购</w:t>
            </w:r>
            <w:r>
              <w:rPr>
                <w:rFonts w:asciiTheme="minorEastAsia" w:eastAsiaTheme="minorEastAsia" w:hAnsiTheme="minorEastAsia"/>
                <w:sz w:val="24"/>
              </w:rPr>
              <w:t>文件条目号</w:t>
            </w:r>
            <w:r>
              <w:rPr>
                <w:rFonts w:asciiTheme="minorEastAsia" w:eastAsiaTheme="minorEastAsia" w:hAnsiTheme="minorEastAsia"/>
                <w:sz w:val="24"/>
              </w:rPr>
              <w:t>(</w:t>
            </w:r>
            <w:r>
              <w:rPr>
                <w:rFonts w:asciiTheme="minorEastAsia" w:eastAsiaTheme="minorEastAsia" w:hAnsiTheme="minorEastAsia"/>
                <w:sz w:val="24"/>
              </w:rPr>
              <w:t>页码</w:t>
            </w:r>
            <w:r>
              <w:rPr>
                <w:rFonts w:asciiTheme="minorEastAsia" w:eastAsiaTheme="minorEastAsia" w:hAnsiTheme="minorEastAsia"/>
                <w:sz w:val="24"/>
              </w:rPr>
              <w:t>)</w:t>
            </w:r>
          </w:p>
        </w:tc>
        <w:tc>
          <w:tcPr>
            <w:tcW w:w="2384"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hint="eastAsia"/>
                <w:sz w:val="24"/>
              </w:rPr>
              <w:t>采购</w:t>
            </w:r>
            <w:r>
              <w:rPr>
                <w:rFonts w:asciiTheme="minorEastAsia" w:eastAsiaTheme="minorEastAsia" w:hAnsiTheme="minorEastAsia"/>
                <w:sz w:val="24"/>
              </w:rPr>
              <w:t>文件要求</w:t>
            </w:r>
          </w:p>
        </w:tc>
        <w:tc>
          <w:tcPr>
            <w:tcW w:w="2126"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响应内容</w:t>
            </w:r>
          </w:p>
        </w:tc>
        <w:tc>
          <w:tcPr>
            <w:tcW w:w="1875"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偏离情况</w:t>
            </w:r>
          </w:p>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szCs w:val="21"/>
              </w:rPr>
              <w:t>（据实填写）</w:t>
            </w:r>
          </w:p>
        </w:tc>
        <w:tc>
          <w:tcPr>
            <w:tcW w:w="1009" w:type="dxa"/>
            <w:vAlign w:val="center"/>
          </w:tcPr>
          <w:p w:rsidR="00E46735" w:rsidRDefault="003E206C">
            <w:pPr>
              <w:adjustRightInd w:val="0"/>
              <w:snapToGrid w:val="0"/>
              <w:jc w:val="center"/>
              <w:rPr>
                <w:rFonts w:asciiTheme="minorEastAsia" w:eastAsiaTheme="minorEastAsia" w:hAnsiTheme="minorEastAsia"/>
                <w:sz w:val="24"/>
              </w:rPr>
            </w:pPr>
            <w:r>
              <w:rPr>
                <w:rFonts w:asciiTheme="minorEastAsia" w:eastAsiaTheme="minorEastAsia" w:hAnsiTheme="minorEastAsia"/>
                <w:sz w:val="24"/>
              </w:rPr>
              <w:t>说明</w:t>
            </w:r>
          </w:p>
        </w:tc>
      </w:tr>
      <w:tr w:rsidR="00E46735">
        <w:trPr>
          <w:trHeight w:val="930"/>
          <w:jc w:val="center"/>
        </w:trPr>
        <w:tc>
          <w:tcPr>
            <w:tcW w:w="775" w:type="dxa"/>
            <w:vAlign w:val="center"/>
          </w:tcPr>
          <w:p w:rsidR="00E46735" w:rsidRDefault="00E46735">
            <w:pPr>
              <w:adjustRightInd w:val="0"/>
              <w:snapToGrid w:val="0"/>
              <w:jc w:val="center"/>
              <w:rPr>
                <w:rFonts w:asciiTheme="minorEastAsia" w:eastAsiaTheme="minorEastAsia" w:hAnsiTheme="minorEastAsia"/>
                <w:sz w:val="24"/>
              </w:rPr>
            </w:pPr>
          </w:p>
        </w:tc>
        <w:tc>
          <w:tcPr>
            <w:tcW w:w="1482" w:type="dxa"/>
            <w:vAlign w:val="center"/>
          </w:tcPr>
          <w:p w:rsidR="00E46735" w:rsidRDefault="00E46735">
            <w:pPr>
              <w:adjustRightInd w:val="0"/>
              <w:snapToGrid w:val="0"/>
              <w:jc w:val="center"/>
              <w:rPr>
                <w:rFonts w:asciiTheme="minorEastAsia" w:eastAsiaTheme="minorEastAsia" w:hAnsiTheme="minorEastAsia"/>
                <w:sz w:val="24"/>
              </w:rPr>
            </w:pPr>
          </w:p>
        </w:tc>
        <w:tc>
          <w:tcPr>
            <w:tcW w:w="2384" w:type="dxa"/>
            <w:vAlign w:val="center"/>
          </w:tcPr>
          <w:p w:rsidR="00E46735" w:rsidRDefault="00E46735">
            <w:pPr>
              <w:adjustRightInd w:val="0"/>
              <w:snapToGrid w:val="0"/>
              <w:jc w:val="center"/>
              <w:rPr>
                <w:rFonts w:asciiTheme="minorEastAsia" w:eastAsiaTheme="minorEastAsia" w:hAnsiTheme="minorEastAsia"/>
                <w:sz w:val="24"/>
              </w:rPr>
            </w:pPr>
          </w:p>
        </w:tc>
        <w:tc>
          <w:tcPr>
            <w:tcW w:w="2126" w:type="dxa"/>
            <w:vAlign w:val="center"/>
          </w:tcPr>
          <w:p w:rsidR="00E46735" w:rsidRDefault="00E46735">
            <w:pPr>
              <w:adjustRightInd w:val="0"/>
              <w:snapToGrid w:val="0"/>
              <w:jc w:val="center"/>
              <w:rPr>
                <w:rFonts w:asciiTheme="minorEastAsia" w:eastAsiaTheme="minorEastAsia" w:hAnsiTheme="minorEastAsia"/>
                <w:sz w:val="24"/>
              </w:rPr>
            </w:pPr>
          </w:p>
        </w:tc>
        <w:tc>
          <w:tcPr>
            <w:tcW w:w="1875" w:type="dxa"/>
            <w:vAlign w:val="center"/>
          </w:tcPr>
          <w:p w:rsidR="00E46735" w:rsidRDefault="00E46735">
            <w:pPr>
              <w:adjustRightInd w:val="0"/>
              <w:snapToGrid w:val="0"/>
              <w:jc w:val="center"/>
              <w:rPr>
                <w:rFonts w:asciiTheme="minorEastAsia" w:eastAsiaTheme="minorEastAsia" w:hAnsiTheme="minorEastAsia"/>
                <w:sz w:val="24"/>
              </w:rPr>
            </w:pPr>
          </w:p>
        </w:tc>
        <w:tc>
          <w:tcPr>
            <w:tcW w:w="1009" w:type="dxa"/>
            <w:vAlign w:val="center"/>
          </w:tcPr>
          <w:p w:rsidR="00E46735" w:rsidRDefault="00E46735">
            <w:pPr>
              <w:adjustRightInd w:val="0"/>
              <w:snapToGrid w:val="0"/>
              <w:jc w:val="center"/>
              <w:rPr>
                <w:rFonts w:asciiTheme="minorEastAsia" w:eastAsiaTheme="minorEastAsia" w:hAnsiTheme="minorEastAsia"/>
                <w:sz w:val="24"/>
              </w:rPr>
            </w:pPr>
          </w:p>
        </w:tc>
      </w:tr>
      <w:tr w:rsidR="00E46735">
        <w:trPr>
          <w:trHeight w:val="930"/>
          <w:jc w:val="center"/>
        </w:trPr>
        <w:tc>
          <w:tcPr>
            <w:tcW w:w="775" w:type="dxa"/>
            <w:vAlign w:val="center"/>
          </w:tcPr>
          <w:p w:rsidR="00E46735" w:rsidRDefault="00E46735">
            <w:pPr>
              <w:adjustRightInd w:val="0"/>
              <w:snapToGrid w:val="0"/>
              <w:jc w:val="center"/>
              <w:rPr>
                <w:rFonts w:asciiTheme="minorEastAsia" w:eastAsiaTheme="minorEastAsia" w:hAnsiTheme="minorEastAsia"/>
                <w:sz w:val="24"/>
              </w:rPr>
            </w:pPr>
          </w:p>
        </w:tc>
        <w:tc>
          <w:tcPr>
            <w:tcW w:w="1482" w:type="dxa"/>
            <w:vAlign w:val="center"/>
          </w:tcPr>
          <w:p w:rsidR="00E46735" w:rsidRDefault="00E46735">
            <w:pPr>
              <w:adjustRightInd w:val="0"/>
              <w:snapToGrid w:val="0"/>
              <w:jc w:val="center"/>
              <w:rPr>
                <w:rFonts w:asciiTheme="minorEastAsia" w:eastAsiaTheme="minorEastAsia" w:hAnsiTheme="minorEastAsia"/>
                <w:sz w:val="24"/>
              </w:rPr>
            </w:pPr>
          </w:p>
        </w:tc>
        <w:tc>
          <w:tcPr>
            <w:tcW w:w="2384" w:type="dxa"/>
            <w:vAlign w:val="center"/>
          </w:tcPr>
          <w:p w:rsidR="00E46735" w:rsidRDefault="00E46735">
            <w:pPr>
              <w:adjustRightInd w:val="0"/>
              <w:snapToGrid w:val="0"/>
              <w:jc w:val="center"/>
              <w:rPr>
                <w:rFonts w:asciiTheme="minorEastAsia" w:eastAsiaTheme="minorEastAsia" w:hAnsiTheme="minorEastAsia"/>
                <w:sz w:val="24"/>
              </w:rPr>
            </w:pPr>
          </w:p>
        </w:tc>
        <w:tc>
          <w:tcPr>
            <w:tcW w:w="2126" w:type="dxa"/>
            <w:vAlign w:val="center"/>
          </w:tcPr>
          <w:p w:rsidR="00E46735" w:rsidRDefault="00E46735">
            <w:pPr>
              <w:adjustRightInd w:val="0"/>
              <w:snapToGrid w:val="0"/>
              <w:jc w:val="center"/>
              <w:rPr>
                <w:rFonts w:asciiTheme="minorEastAsia" w:eastAsiaTheme="minorEastAsia" w:hAnsiTheme="minorEastAsia"/>
                <w:sz w:val="24"/>
              </w:rPr>
            </w:pPr>
          </w:p>
        </w:tc>
        <w:tc>
          <w:tcPr>
            <w:tcW w:w="1875" w:type="dxa"/>
            <w:vAlign w:val="center"/>
          </w:tcPr>
          <w:p w:rsidR="00E46735" w:rsidRDefault="00E46735">
            <w:pPr>
              <w:adjustRightInd w:val="0"/>
              <w:snapToGrid w:val="0"/>
              <w:jc w:val="center"/>
              <w:rPr>
                <w:rFonts w:asciiTheme="minorEastAsia" w:eastAsiaTheme="minorEastAsia" w:hAnsiTheme="minorEastAsia"/>
                <w:sz w:val="24"/>
              </w:rPr>
            </w:pPr>
          </w:p>
        </w:tc>
        <w:tc>
          <w:tcPr>
            <w:tcW w:w="1009" w:type="dxa"/>
            <w:vAlign w:val="center"/>
          </w:tcPr>
          <w:p w:rsidR="00E46735" w:rsidRDefault="00E46735">
            <w:pPr>
              <w:adjustRightInd w:val="0"/>
              <w:snapToGrid w:val="0"/>
              <w:jc w:val="center"/>
              <w:rPr>
                <w:rFonts w:asciiTheme="minorEastAsia" w:eastAsiaTheme="minorEastAsia" w:hAnsiTheme="minorEastAsia"/>
                <w:sz w:val="24"/>
              </w:rPr>
            </w:pPr>
          </w:p>
        </w:tc>
      </w:tr>
      <w:tr w:rsidR="00E46735">
        <w:trPr>
          <w:trHeight w:val="930"/>
          <w:jc w:val="center"/>
        </w:trPr>
        <w:tc>
          <w:tcPr>
            <w:tcW w:w="775" w:type="dxa"/>
            <w:vAlign w:val="center"/>
          </w:tcPr>
          <w:p w:rsidR="00E46735" w:rsidRDefault="00E46735">
            <w:pPr>
              <w:adjustRightInd w:val="0"/>
              <w:snapToGrid w:val="0"/>
              <w:jc w:val="center"/>
              <w:rPr>
                <w:rFonts w:asciiTheme="minorEastAsia" w:eastAsiaTheme="minorEastAsia" w:hAnsiTheme="minorEastAsia"/>
                <w:sz w:val="24"/>
              </w:rPr>
            </w:pPr>
          </w:p>
        </w:tc>
        <w:tc>
          <w:tcPr>
            <w:tcW w:w="1482" w:type="dxa"/>
            <w:vAlign w:val="center"/>
          </w:tcPr>
          <w:p w:rsidR="00E46735" w:rsidRDefault="00E46735">
            <w:pPr>
              <w:adjustRightInd w:val="0"/>
              <w:snapToGrid w:val="0"/>
              <w:jc w:val="center"/>
              <w:rPr>
                <w:rFonts w:asciiTheme="minorEastAsia" w:eastAsiaTheme="minorEastAsia" w:hAnsiTheme="minorEastAsia"/>
                <w:sz w:val="24"/>
              </w:rPr>
            </w:pPr>
          </w:p>
        </w:tc>
        <w:tc>
          <w:tcPr>
            <w:tcW w:w="2384" w:type="dxa"/>
            <w:vAlign w:val="center"/>
          </w:tcPr>
          <w:p w:rsidR="00E46735" w:rsidRDefault="00E46735">
            <w:pPr>
              <w:adjustRightInd w:val="0"/>
              <w:snapToGrid w:val="0"/>
              <w:jc w:val="center"/>
              <w:rPr>
                <w:rFonts w:asciiTheme="minorEastAsia" w:eastAsiaTheme="minorEastAsia" w:hAnsiTheme="minorEastAsia"/>
                <w:sz w:val="24"/>
              </w:rPr>
            </w:pPr>
          </w:p>
        </w:tc>
        <w:tc>
          <w:tcPr>
            <w:tcW w:w="2126" w:type="dxa"/>
            <w:vAlign w:val="center"/>
          </w:tcPr>
          <w:p w:rsidR="00E46735" w:rsidRDefault="00E46735">
            <w:pPr>
              <w:adjustRightInd w:val="0"/>
              <w:snapToGrid w:val="0"/>
              <w:jc w:val="center"/>
              <w:rPr>
                <w:rFonts w:asciiTheme="minorEastAsia" w:eastAsiaTheme="minorEastAsia" w:hAnsiTheme="minorEastAsia"/>
                <w:sz w:val="24"/>
              </w:rPr>
            </w:pPr>
          </w:p>
        </w:tc>
        <w:tc>
          <w:tcPr>
            <w:tcW w:w="1875" w:type="dxa"/>
            <w:vAlign w:val="center"/>
          </w:tcPr>
          <w:p w:rsidR="00E46735" w:rsidRDefault="00E46735">
            <w:pPr>
              <w:adjustRightInd w:val="0"/>
              <w:snapToGrid w:val="0"/>
              <w:jc w:val="center"/>
              <w:rPr>
                <w:rFonts w:asciiTheme="minorEastAsia" w:eastAsiaTheme="minorEastAsia" w:hAnsiTheme="minorEastAsia"/>
                <w:sz w:val="24"/>
              </w:rPr>
            </w:pPr>
          </w:p>
        </w:tc>
        <w:tc>
          <w:tcPr>
            <w:tcW w:w="1009" w:type="dxa"/>
            <w:vAlign w:val="center"/>
          </w:tcPr>
          <w:p w:rsidR="00E46735" w:rsidRDefault="00E46735">
            <w:pPr>
              <w:adjustRightInd w:val="0"/>
              <w:snapToGrid w:val="0"/>
              <w:jc w:val="center"/>
              <w:rPr>
                <w:rFonts w:asciiTheme="minorEastAsia" w:eastAsiaTheme="minorEastAsia" w:hAnsiTheme="minorEastAsia"/>
                <w:sz w:val="24"/>
              </w:rPr>
            </w:pPr>
          </w:p>
        </w:tc>
      </w:tr>
      <w:tr w:rsidR="00E46735">
        <w:trPr>
          <w:trHeight w:val="930"/>
          <w:jc w:val="center"/>
        </w:trPr>
        <w:tc>
          <w:tcPr>
            <w:tcW w:w="775" w:type="dxa"/>
            <w:vAlign w:val="center"/>
          </w:tcPr>
          <w:p w:rsidR="00E46735" w:rsidRDefault="00E46735">
            <w:pPr>
              <w:adjustRightInd w:val="0"/>
              <w:snapToGrid w:val="0"/>
              <w:jc w:val="center"/>
              <w:rPr>
                <w:rFonts w:asciiTheme="minorEastAsia" w:eastAsiaTheme="minorEastAsia" w:hAnsiTheme="minorEastAsia"/>
                <w:sz w:val="24"/>
              </w:rPr>
            </w:pPr>
          </w:p>
        </w:tc>
        <w:tc>
          <w:tcPr>
            <w:tcW w:w="1482" w:type="dxa"/>
            <w:vAlign w:val="center"/>
          </w:tcPr>
          <w:p w:rsidR="00E46735" w:rsidRDefault="00E46735">
            <w:pPr>
              <w:adjustRightInd w:val="0"/>
              <w:snapToGrid w:val="0"/>
              <w:jc w:val="center"/>
              <w:rPr>
                <w:rFonts w:asciiTheme="minorEastAsia" w:eastAsiaTheme="minorEastAsia" w:hAnsiTheme="minorEastAsia"/>
                <w:sz w:val="24"/>
              </w:rPr>
            </w:pPr>
          </w:p>
        </w:tc>
        <w:tc>
          <w:tcPr>
            <w:tcW w:w="2384" w:type="dxa"/>
            <w:vAlign w:val="center"/>
          </w:tcPr>
          <w:p w:rsidR="00E46735" w:rsidRDefault="00E46735">
            <w:pPr>
              <w:adjustRightInd w:val="0"/>
              <w:snapToGrid w:val="0"/>
              <w:jc w:val="center"/>
              <w:rPr>
                <w:rFonts w:asciiTheme="minorEastAsia" w:eastAsiaTheme="minorEastAsia" w:hAnsiTheme="minorEastAsia"/>
                <w:sz w:val="24"/>
              </w:rPr>
            </w:pPr>
          </w:p>
        </w:tc>
        <w:tc>
          <w:tcPr>
            <w:tcW w:w="2126" w:type="dxa"/>
            <w:vAlign w:val="center"/>
          </w:tcPr>
          <w:p w:rsidR="00E46735" w:rsidRDefault="00E46735">
            <w:pPr>
              <w:adjustRightInd w:val="0"/>
              <w:snapToGrid w:val="0"/>
              <w:jc w:val="center"/>
              <w:rPr>
                <w:rFonts w:asciiTheme="minorEastAsia" w:eastAsiaTheme="minorEastAsia" w:hAnsiTheme="minorEastAsia"/>
                <w:sz w:val="24"/>
              </w:rPr>
            </w:pPr>
          </w:p>
        </w:tc>
        <w:tc>
          <w:tcPr>
            <w:tcW w:w="1875" w:type="dxa"/>
            <w:vAlign w:val="center"/>
          </w:tcPr>
          <w:p w:rsidR="00E46735" w:rsidRDefault="00E46735">
            <w:pPr>
              <w:adjustRightInd w:val="0"/>
              <w:snapToGrid w:val="0"/>
              <w:jc w:val="center"/>
              <w:rPr>
                <w:rFonts w:asciiTheme="minorEastAsia" w:eastAsiaTheme="minorEastAsia" w:hAnsiTheme="minorEastAsia"/>
                <w:sz w:val="24"/>
              </w:rPr>
            </w:pPr>
          </w:p>
        </w:tc>
        <w:tc>
          <w:tcPr>
            <w:tcW w:w="1009" w:type="dxa"/>
            <w:vAlign w:val="center"/>
          </w:tcPr>
          <w:p w:rsidR="00E46735" w:rsidRDefault="00E46735">
            <w:pPr>
              <w:adjustRightInd w:val="0"/>
              <w:snapToGrid w:val="0"/>
              <w:jc w:val="center"/>
              <w:rPr>
                <w:rFonts w:asciiTheme="minorEastAsia" w:eastAsiaTheme="minorEastAsia" w:hAnsiTheme="minorEastAsia"/>
                <w:sz w:val="24"/>
              </w:rPr>
            </w:pPr>
          </w:p>
        </w:tc>
      </w:tr>
      <w:tr w:rsidR="00E46735">
        <w:trPr>
          <w:trHeight w:val="930"/>
          <w:jc w:val="center"/>
        </w:trPr>
        <w:tc>
          <w:tcPr>
            <w:tcW w:w="775" w:type="dxa"/>
            <w:vAlign w:val="center"/>
          </w:tcPr>
          <w:p w:rsidR="00E46735" w:rsidRDefault="00E46735">
            <w:pPr>
              <w:adjustRightInd w:val="0"/>
              <w:snapToGrid w:val="0"/>
              <w:jc w:val="center"/>
              <w:rPr>
                <w:rFonts w:asciiTheme="minorEastAsia" w:eastAsiaTheme="minorEastAsia" w:hAnsiTheme="minorEastAsia"/>
                <w:sz w:val="24"/>
              </w:rPr>
            </w:pPr>
          </w:p>
        </w:tc>
        <w:tc>
          <w:tcPr>
            <w:tcW w:w="1482" w:type="dxa"/>
            <w:vAlign w:val="center"/>
          </w:tcPr>
          <w:p w:rsidR="00E46735" w:rsidRDefault="00E46735">
            <w:pPr>
              <w:adjustRightInd w:val="0"/>
              <w:snapToGrid w:val="0"/>
              <w:jc w:val="center"/>
              <w:rPr>
                <w:rFonts w:asciiTheme="minorEastAsia" w:eastAsiaTheme="minorEastAsia" w:hAnsiTheme="minorEastAsia"/>
                <w:sz w:val="24"/>
              </w:rPr>
            </w:pPr>
          </w:p>
        </w:tc>
        <w:tc>
          <w:tcPr>
            <w:tcW w:w="2384" w:type="dxa"/>
            <w:vAlign w:val="center"/>
          </w:tcPr>
          <w:p w:rsidR="00E46735" w:rsidRDefault="00E46735">
            <w:pPr>
              <w:adjustRightInd w:val="0"/>
              <w:snapToGrid w:val="0"/>
              <w:jc w:val="center"/>
              <w:rPr>
                <w:rFonts w:asciiTheme="minorEastAsia" w:eastAsiaTheme="minorEastAsia" w:hAnsiTheme="minorEastAsia"/>
                <w:sz w:val="24"/>
              </w:rPr>
            </w:pPr>
          </w:p>
        </w:tc>
        <w:tc>
          <w:tcPr>
            <w:tcW w:w="2126" w:type="dxa"/>
            <w:vAlign w:val="center"/>
          </w:tcPr>
          <w:p w:rsidR="00E46735" w:rsidRDefault="00E46735">
            <w:pPr>
              <w:adjustRightInd w:val="0"/>
              <w:snapToGrid w:val="0"/>
              <w:jc w:val="center"/>
              <w:rPr>
                <w:rFonts w:asciiTheme="minorEastAsia" w:eastAsiaTheme="minorEastAsia" w:hAnsiTheme="minorEastAsia"/>
                <w:sz w:val="24"/>
              </w:rPr>
            </w:pPr>
          </w:p>
        </w:tc>
        <w:tc>
          <w:tcPr>
            <w:tcW w:w="1875" w:type="dxa"/>
            <w:vAlign w:val="center"/>
          </w:tcPr>
          <w:p w:rsidR="00E46735" w:rsidRDefault="00E46735">
            <w:pPr>
              <w:adjustRightInd w:val="0"/>
              <w:snapToGrid w:val="0"/>
              <w:jc w:val="center"/>
              <w:rPr>
                <w:rFonts w:asciiTheme="minorEastAsia" w:eastAsiaTheme="minorEastAsia" w:hAnsiTheme="minorEastAsia"/>
                <w:sz w:val="24"/>
              </w:rPr>
            </w:pPr>
          </w:p>
        </w:tc>
        <w:tc>
          <w:tcPr>
            <w:tcW w:w="1009" w:type="dxa"/>
            <w:vAlign w:val="center"/>
          </w:tcPr>
          <w:p w:rsidR="00E46735" w:rsidRDefault="00E46735">
            <w:pPr>
              <w:adjustRightInd w:val="0"/>
              <w:snapToGrid w:val="0"/>
              <w:jc w:val="center"/>
              <w:rPr>
                <w:rFonts w:asciiTheme="minorEastAsia" w:eastAsiaTheme="minorEastAsia" w:hAnsiTheme="minorEastAsia"/>
                <w:sz w:val="24"/>
              </w:rPr>
            </w:pPr>
          </w:p>
        </w:tc>
      </w:tr>
      <w:tr w:rsidR="00E46735">
        <w:trPr>
          <w:trHeight w:val="930"/>
          <w:jc w:val="center"/>
        </w:trPr>
        <w:tc>
          <w:tcPr>
            <w:tcW w:w="775" w:type="dxa"/>
            <w:vAlign w:val="center"/>
          </w:tcPr>
          <w:p w:rsidR="00E46735" w:rsidRDefault="00E46735">
            <w:pPr>
              <w:adjustRightInd w:val="0"/>
              <w:snapToGrid w:val="0"/>
              <w:jc w:val="center"/>
              <w:rPr>
                <w:rFonts w:asciiTheme="minorEastAsia" w:eastAsiaTheme="minorEastAsia" w:hAnsiTheme="minorEastAsia"/>
                <w:sz w:val="24"/>
              </w:rPr>
            </w:pPr>
          </w:p>
        </w:tc>
        <w:tc>
          <w:tcPr>
            <w:tcW w:w="1482" w:type="dxa"/>
            <w:vAlign w:val="center"/>
          </w:tcPr>
          <w:p w:rsidR="00E46735" w:rsidRDefault="00E46735">
            <w:pPr>
              <w:adjustRightInd w:val="0"/>
              <w:snapToGrid w:val="0"/>
              <w:jc w:val="center"/>
              <w:rPr>
                <w:rFonts w:asciiTheme="minorEastAsia" w:eastAsiaTheme="minorEastAsia" w:hAnsiTheme="minorEastAsia"/>
                <w:sz w:val="24"/>
              </w:rPr>
            </w:pPr>
          </w:p>
        </w:tc>
        <w:tc>
          <w:tcPr>
            <w:tcW w:w="2384" w:type="dxa"/>
            <w:vAlign w:val="center"/>
          </w:tcPr>
          <w:p w:rsidR="00E46735" w:rsidRDefault="00E46735">
            <w:pPr>
              <w:adjustRightInd w:val="0"/>
              <w:snapToGrid w:val="0"/>
              <w:jc w:val="center"/>
              <w:rPr>
                <w:rFonts w:asciiTheme="minorEastAsia" w:eastAsiaTheme="minorEastAsia" w:hAnsiTheme="minorEastAsia"/>
                <w:sz w:val="24"/>
              </w:rPr>
            </w:pPr>
          </w:p>
        </w:tc>
        <w:tc>
          <w:tcPr>
            <w:tcW w:w="2126" w:type="dxa"/>
            <w:vAlign w:val="center"/>
          </w:tcPr>
          <w:p w:rsidR="00E46735" w:rsidRDefault="00E46735">
            <w:pPr>
              <w:adjustRightInd w:val="0"/>
              <w:snapToGrid w:val="0"/>
              <w:jc w:val="center"/>
              <w:rPr>
                <w:rFonts w:asciiTheme="minorEastAsia" w:eastAsiaTheme="minorEastAsia" w:hAnsiTheme="minorEastAsia"/>
                <w:sz w:val="24"/>
              </w:rPr>
            </w:pPr>
          </w:p>
        </w:tc>
        <w:tc>
          <w:tcPr>
            <w:tcW w:w="1875" w:type="dxa"/>
            <w:vAlign w:val="center"/>
          </w:tcPr>
          <w:p w:rsidR="00E46735" w:rsidRDefault="00E46735">
            <w:pPr>
              <w:adjustRightInd w:val="0"/>
              <w:snapToGrid w:val="0"/>
              <w:jc w:val="center"/>
              <w:rPr>
                <w:rFonts w:asciiTheme="minorEastAsia" w:eastAsiaTheme="minorEastAsia" w:hAnsiTheme="minorEastAsia"/>
                <w:sz w:val="24"/>
              </w:rPr>
            </w:pPr>
          </w:p>
        </w:tc>
        <w:tc>
          <w:tcPr>
            <w:tcW w:w="1009" w:type="dxa"/>
            <w:vAlign w:val="center"/>
          </w:tcPr>
          <w:p w:rsidR="00E46735" w:rsidRDefault="00E46735">
            <w:pPr>
              <w:adjustRightInd w:val="0"/>
              <w:snapToGrid w:val="0"/>
              <w:jc w:val="center"/>
              <w:rPr>
                <w:rFonts w:asciiTheme="minorEastAsia" w:eastAsiaTheme="minorEastAsia" w:hAnsiTheme="minorEastAsia"/>
                <w:sz w:val="24"/>
              </w:rPr>
            </w:pPr>
          </w:p>
        </w:tc>
      </w:tr>
    </w:tbl>
    <w:p w:rsidR="00E46735" w:rsidRDefault="00E46735">
      <w:pPr>
        <w:tabs>
          <w:tab w:val="left" w:pos="1800"/>
          <w:tab w:val="left" w:pos="5580"/>
        </w:tabs>
        <w:spacing w:line="360" w:lineRule="auto"/>
        <w:ind w:firstLineChars="150" w:firstLine="360"/>
        <w:jc w:val="left"/>
        <w:rPr>
          <w:rFonts w:asciiTheme="minorEastAsia" w:eastAsiaTheme="minorEastAsia" w:hAnsiTheme="minorEastAsia"/>
          <w:sz w:val="24"/>
          <w:u w:val="single"/>
        </w:rPr>
      </w:pPr>
    </w:p>
    <w:p w:rsidR="00E46735" w:rsidRDefault="00E46735">
      <w:pPr>
        <w:tabs>
          <w:tab w:val="left" w:pos="1800"/>
          <w:tab w:val="left" w:pos="5580"/>
        </w:tabs>
        <w:spacing w:line="360" w:lineRule="auto"/>
        <w:ind w:firstLineChars="150" w:firstLine="360"/>
        <w:jc w:val="left"/>
        <w:rPr>
          <w:rFonts w:asciiTheme="minorEastAsia" w:eastAsiaTheme="minorEastAsia" w:hAnsiTheme="minorEastAsia"/>
          <w:sz w:val="24"/>
          <w:u w:val="single"/>
        </w:rPr>
      </w:pPr>
    </w:p>
    <w:p w:rsidR="00E46735" w:rsidRDefault="003E206C">
      <w:pPr>
        <w:tabs>
          <w:tab w:val="left" w:pos="1800"/>
          <w:tab w:val="left" w:pos="5580"/>
        </w:tabs>
        <w:jc w:val="left"/>
        <w:rPr>
          <w:rFonts w:asciiTheme="minorEastAsia" w:eastAsiaTheme="minorEastAsia" w:hAnsiTheme="minorEastAsia"/>
          <w:sz w:val="24"/>
        </w:rPr>
      </w:pPr>
      <w:r>
        <w:rPr>
          <w:rFonts w:asciiTheme="minorEastAsia" w:eastAsiaTheme="minorEastAsia" w:hAnsiTheme="minorEastAsia"/>
          <w:sz w:val="24"/>
        </w:rPr>
        <w:t>注：</w:t>
      </w:r>
    </w:p>
    <w:p w:rsidR="00E46735" w:rsidRDefault="003E206C">
      <w:pPr>
        <w:tabs>
          <w:tab w:val="left" w:pos="1800"/>
          <w:tab w:val="left" w:pos="5580"/>
        </w:tabs>
        <w:jc w:val="left"/>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对采购文件中的所有商务、技术要求，除本表所列明的所有偏离外，均视作供应商已对之理解和</w:t>
      </w:r>
      <w:r>
        <w:rPr>
          <w:rFonts w:asciiTheme="minorEastAsia" w:eastAsiaTheme="minorEastAsia" w:hAnsiTheme="minorEastAsia" w:hint="eastAsia"/>
          <w:sz w:val="24"/>
        </w:rPr>
        <w:t>响应</w:t>
      </w:r>
      <w:r>
        <w:rPr>
          <w:rFonts w:asciiTheme="minorEastAsia" w:eastAsiaTheme="minorEastAsia" w:hAnsiTheme="minorEastAsia"/>
          <w:sz w:val="24"/>
        </w:rPr>
        <w:t>。此表中若无任何文字说明，内容为空白，则</w:t>
      </w:r>
      <w:r>
        <w:rPr>
          <w:rFonts w:asciiTheme="minorEastAsia" w:eastAsiaTheme="minorEastAsia" w:hAnsiTheme="minorEastAsia"/>
          <w:b/>
          <w:sz w:val="24"/>
        </w:rPr>
        <w:t>响应无效</w:t>
      </w:r>
      <w:r>
        <w:rPr>
          <w:rFonts w:asciiTheme="minorEastAsia" w:eastAsiaTheme="minorEastAsia" w:hAnsiTheme="minorEastAsia"/>
          <w:sz w:val="24"/>
        </w:rPr>
        <w:t>。</w:t>
      </w:r>
    </w:p>
    <w:p w:rsidR="00E46735" w:rsidRDefault="003E206C">
      <w:pPr>
        <w:tabs>
          <w:tab w:val="left" w:pos="1800"/>
          <w:tab w:val="left" w:pos="5580"/>
        </w:tabs>
        <w:jc w:val="left"/>
        <w:rPr>
          <w:rFonts w:asciiTheme="minorEastAsia" w:eastAsiaTheme="minorEastAsia" w:hAnsiTheme="minorEastAsia"/>
          <w:sz w:val="24"/>
        </w:rPr>
      </w:pPr>
      <w:r>
        <w:rPr>
          <w:rFonts w:asciiTheme="minorEastAsia" w:eastAsiaTheme="minorEastAsia" w:hAnsiTheme="minorEastAsia"/>
          <w:sz w:val="24"/>
        </w:rPr>
        <w:t>2.</w:t>
      </w:r>
      <w:r>
        <w:rPr>
          <w:rFonts w:asciiTheme="minorEastAsia" w:eastAsiaTheme="minorEastAsia" w:hAnsiTheme="minorEastAsia" w:hint="eastAsia"/>
          <w:sz w:val="24"/>
        </w:rPr>
        <w:t>“偏离情况”列应据实填写“正偏离”或“负偏离”或“无偏离”。</w:t>
      </w:r>
    </w:p>
    <w:p w:rsidR="00E46735" w:rsidRDefault="00E46735">
      <w:pPr>
        <w:rPr>
          <w:rFonts w:asciiTheme="minorEastAsia" w:eastAsiaTheme="minorEastAsia" w:hAnsiTheme="minorEastAsia"/>
          <w:sz w:val="24"/>
          <w:szCs w:val="20"/>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lang w:val="zh-CN"/>
        </w:rPr>
        <w:t xml:space="preserve">                  </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r>
        <w:rPr>
          <w:rFonts w:asciiTheme="minorEastAsia" w:eastAsiaTheme="minorEastAsia" w:hAnsiTheme="minorEastAsia"/>
          <w:sz w:val="24"/>
          <w:szCs w:val="20"/>
        </w:rPr>
        <w:t xml:space="preserve">   </w:t>
      </w:r>
    </w:p>
    <w:p w:rsidR="00E46735" w:rsidRDefault="00E46735">
      <w:pPr>
        <w:tabs>
          <w:tab w:val="left" w:pos="5580"/>
        </w:tabs>
        <w:spacing w:line="360" w:lineRule="auto"/>
        <w:rPr>
          <w:rFonts w:asciiTheme="minorEastAsia" w:eastAsiaTheme="minorEastAsia" w:hAnsiTheme="minorEastAsia"/>
          <w:b/>
          <w:sz w:val="24"/>
        </w:rPr>
      </w:pP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hint="eastAsia"/>
          <w:sz w:val="24"/>
          <w:szCs w:val="20"/>
        </w:rPr>
        <w:lastRenderedPageBreak/>
        <w:t>12</w:t>
      </w:r>
      <w:r>
        <w:rPr>
          <w:rFonts w:asciiTheme="minorEastAsia" w:eastAsiaTheme="minorEastAsia" w:hAnsiTheme="minorEastAsia"/>
          <w:sz w:val="24"/>
          <w:szCs w:val="20"/>
        </w:rPr>
        <w:t xml:space="preserve">  </w:t>
      </w:r>
      <w:r>
        <w:rPr>
          <w:rFonts w:asciiTheme="minorEastAsia" w:eastAsiaTheme="minorEastAsia" w:hAnsiTheme="minorEastAsia" w:hint="eastAsia"/>
          <w:sz w:val="24"/>
          <w:szCs w:val="20"/>
        </w:rPr>
        <w:t>项目实施方案等，包括但不限于如下主题：</w:t>
      </w:r>
    </w:p>
    <w:p w:rsidR="00E46735" w:rsidRDefault="003E206C">
      <w:pPr>
        <w:snapToGrid w:val="0"/>
        <w:spacing w:line="560" w:lineRule="exact"/>
        <w:ind w:firstLineChars="200" w:firstLine="480"/>
        <w:rPr>
          <w:rFonts w:asciiTheme="minorEastAsia" w:eastAsiaTheme="minorEastAsia" w:hAnsiTheme="minorEastAsia"/>
          <w:sz w:val="24"/>
          <w:szCs w:val="20"/>
        </w:rPr>
      </w:pPr>
      <w:r>
        <w:rPr>
          <w:rFonts w:asciiTheme="minorEastAsia" w:eastAsiaTheme="minorEastAsia" w:hAnsiTheme="minorEastAsia" w:hint="eastAsia"/>
          <w:sz w:val="24"/>
          <w:szCs w:val="20"/>
        </w:rPr>
        <w:t>1</w:t>
      </w:r>
      <w:r>
        <w:rPr>
          <w:rFonts w:asciiTheme="minorEastAsia" w:eastAsiaTheme="minorEastAsia" w:hAnsiTheme="minorEastAsia" w:hint="eastAsia"/>
          <w:sz w:val="24"/>
          <w:szCs w:val="20"/>
        </w:rPr>
        <w:t>）项目组织实施、管理方案（食堂餐饮管理用工服务具体实施方；食品质量、食品卫生控制方案；对学校提供的设施、设备使用、维护方案及环境卫生方案；应急处置方案；内部管理制度、加工操作流程规范制度、内部考核、服务质量制度；防止或减少食品浪费实施方案等）；</w:t>
      </w:r>
    </w:p>
    <w:p w:rsidR="00E46735" w:rsidRDefault="003E206C">
      <w:pPr>
        <w:snapToGrid w:val="0"/>
        <w:spacing w:line="560" w:lineRule="exact"/>
        <w:ind w:firstLineChars="200" w:firstLine="480"/>
        <w:rPr>
          <w:rFonts w:asciiTheme="minorEastAsia" w:eastAsiaTheme="minorEastAsia" w:hAnsiTheme="minorEastAsia"/>
          <w:sz w:val="24"/>
          <w:szCs w:val="20"/>
        </w:rPr>
      </w:pPr>
      <w:r>
        <w:rPr>
          <w:rFonts w:asciiTheme="minorEastAsia" w:eastAsiaTheme="minorEastAsia" w:hAnsiTheme="minorEastAsia" w:hint="eastAsia"/>
          <w:sz w:val="24"/>
          <w:szCs w:val="20"/>
        </w:rPr>
        <w:t>2</w:t>
      </w:r>
      <w:r>
        <w:rPr>
          <w:rFonts w:asciiTheme="minorEastAsia" w:eastAsiaTheme="minorEastAsia" w:hAnsiTheme="minorEastAsia" w:hint="eastAsia"/>
          <w:sz w:val="24"/>
          <w:szCs w:val="20"/>
        </w:rPr>
        <w:t>）拟达到的标准，配备的人员、设备配置等；</w:t>
      </w:r>
    </w:p>
    <w:p w:rsidR="00E46735" w:rsidRDefault="003E206C">
      <w:pPr>
        <w:snapToGrid w:val="0"/>
        <w:spacing w:line="560" w:lineRule="exact"/>
        <w:ind w:firstLineChars="200" w:firstLine="480"/>
        <w:rPr>
          <w:rFonts w:asciiTheme="minorEastAsia" w:eastAsiaTheme="minorEastAsia" w:hAnsiTheme="minorEastAsia"/>
          <w:sz w:val="24"/>
          <w:szCs w:val="20"/>
        </w:rPr>
      </w:pPr>
      <w:r>
        <w:rPr>
          <w:rFonts w:asciiTheme="minorEastAsia" w:eastAsiaTheme="minorEastAsia" w:hAnsiTheme="minorEastAsia" w:hint="eastAsia"/>
          <w:sz w:val="24"/>
          <w:szCs w:val="20"/>
        </w:rPr>
        <w:t>3</w:t>
      </w:r>
      <w:r>
        <w:rPr>
          <w:rFonts w:asciiTheme="minorEastAsia" w:eastAsiaTheme="minorEastAsia" w:hAnsiTheme="minorEastAsia" w:hint="eastAsia"/>
          <w:sz w:val="24"/>
          <w:szCs w:val="20"/>
        </w:rPr>
        <w:t>）培训方案、技术支持等方案；</w:t>
      </w:r>
    </w:p>
    <w:p w:rsidR="00E46735" w:rsidRDefault="003E206C">
      <w:pPr>
        <w:snapToGrid w:val="0"/>
        <w:spacing w:line="560" w:lineRule="exact"/>
        <w:ind w:firstLineChars="200" w:firstLine="480"/>
        <w:rPr>
          <w:rFonts w:asciiTheme="minorEastAsia" w:eastAsiaTheme="minorEastAsia" w:hAnsiTheme="minorEastAsia"/>
          <w:sz w:val="24"/>
          <w:szCs w:val="20"/>
        </w:rPr>
      </w:pPr>
      <w:r>
        <w:rPr>
          <w:rFonts w:asciiTheme="minorEastAsia" w:eastAsiaTheme="minorEastAsia" w:hAnsiTheme="minorEastAsia" w:hint="eastAsia"/>
          <w:sz w:val="24"/>
          <w:szCs w:val="20"/>
        </w:rPr>
        <w:t>4</w:t>
      </w:r>
      <w:r>
        <w:rPr>
          <w:rFonts w:asciiTheme="minorEastAsia" w:eastAsiaTheme="minorEastAsia" w:hAnsiTheme="minorEastAsia" w:hint="eastAsia"/>
          <w:sz w:val="24"/>
          <w:szCs w:val="20"/>
        </w:rPr>
        <w:t>）优惠条款或承诺；</w:t>
      </w:r>
    </w:p>
    <w:p w:rsidR="00E46735" w:rsidRDefault="003E206C">
      <w:pPr>
        <w:snapToGrid w:val="0"/>
        <w:spacing w:line="560" w:lineRule="exact"/>
        <w:ind w:firstLineChars="200" w:firstLine="480"/>
        <w:rPr>
          <w:rFonts w:asciiTheme="minorEastAsia" w:eastAsiaTheme="minorEastAsia" w:hAnsiTheme="minorEastAsia"/>
          <w:sz w:val="24"/>
          <w:szCs w:val="20"/>
        </w:rPr>
      </w:pPr>
      <w:r>
        <w:rPr>
          <w:rFonts w:asciiTheme="minorEastAsia" w:eastAsiaTheme="minorEastAsia" w:hAnsiTheme="minorEastAsia" w:hint="eastAsia"/>
          <w:sz w:val="24"/>
          <w:szCs w:val="20"/>
        </w:rPr>
        <w:t>5</w:t>
      </w:r>
      <w:r>
        <w:rPr>
          <w:rFonts w:asciiTheme="minorEastAsia" w:eastAsiaTheme="minorEastAsia" w:hAnsiTheme="minorEastAsia" w:hint="eastAsia"/>
          <w:sz w:val="24"/>
          <w:szCs w:val="20"/>
        </w:rPr>
        <w:t>）其他。</w:t>
      </w: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3E206C">
      <w:pPr>
        <w:rPr>
          <w:rFonts w:asciiTheme="minorEastAsia" w:eastAsiaTheme="minorEastAsia" w:hAnsiTheme="minorEastAsia"/>
          <w:b/>
          <w:sz w:val="32"/>
          <w:szCs w:val="32"/>
        </w:rPr>
      </w:pPr>
      <w:r>
        <w:rPr>
          <w:rFonts w:asciiTheme="minorEastAsia" w:eastAsiaTheme="minorEastAsia" w:hAnsiTheme="minorEastAsia" w:hint="eastAsia"/>
          <w:sz w:val="24"/>
          <w:szCs w:val="20"/>
        </w:rPr>
        <w:lastRenderedPageBreak/>
        <w:t xml:space="preserve">13 </w:t>
      </w:r>
      <w:r>
        <w:rPr>
          <w:rFonts w:asciiTheme="minorEastAsia" w:eastAsiaTheme="minorEastAsia" w:hAnsiTheme="minorEastAsia" w:hint="eastAsia"/>
          <w:b/>
          <w:szCs w:val="21"/>
        </w:rPr>
        <w:t>派驻主要人员名单</w:t>
      </w:r>
    </w:p>
    <w:p w:rsidR="00E46735" w:rsidRDefault="003E206C">
      <w:pPr>
        <w:spacing w:line="360" w:lineRule="auto"/>
        <w:jc w:val="center"/>
        <w:rPr>
          <w:rFonts w:asciiTheme="minorEastAsia" w:eastAsiaTheme="minorEastAsia" w:hAnsiTheme="minorEastAsia"/>
          <w:b/>
          <w:color w:val="0000FF"/>
          <w:szCs w:val="21"/>
        </w:rPr>
      </w:pPr>
      <w:r>
        <w:rPr>
          <w:rFonts w:asciiTheme="minorEastAsia" w:eastAsiaTheme="minorEastAsia" w:hAnsiTheme="minorEastAsia" w:hint="eastAsia"/>
          <w:b/>
          <w:color w:val="0000FF"/>
          <w:szCs w:val="21"/>
        </w:rPr>
        <w:t xml:space="preserve">13.1  </w:t>
      </w:r>
      <w:r>
        <w:rPr>
          <w:rFonts w:asciiTheme="minorEastAsia" w:eastAsiaTheme="minorEastAsia" w:hAnsiTheme="minorEastAsia" w:hint="eastAsia"/>
          <w:b/>
          <w:color w:val="0000FF"/>
          <w:szCs w:val="21"/>
        </w:rPr>
        <w:t>一标段派驻主要人员名单</w:t>
      </w:r>
    </w:p>
    <w:tbl>
      <w:tblPr>
        <w:tblW w:w="4657" w:type="pct"/>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224"/>
        <w:gridCol w:w="1219"/>
        <w:gridCol w:w="1066"/>
        <w:gridCol w:w="1375"/>
        <w:gridCol w:w="1806"/>
        <w:gridCol w:w="1804"/>
      </w:tblGrid>
      <w:tr w:rsidR="00F05367" w:rsidTr="003E206C">
        <w:trPr>
          <w:trHeight w:val="1148"/>
          <w:jc w:val="center"/>
        </w:trPr>
        <w:tc>
          <w:tcPr>
            <w:tcW w:w="372" w:type="pct"/>
            <w:vAlign w:val="center"/>
          </w:tcPr>
          <w:p w:rsidR="00F05367" w:rsidRDefault="00F05367" w:rsidP="00F05367">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序号</w:t>
            </w:r>
          </w:p>
        </w:tc>
        <w:tc>
          <w:tcPr>
            <w:tcW w:w="667" w:type="pct"/>
            <w:vAlign w:val="center"/>
          </w:tcPr>
          <w:p w:rsidR="00F05367" w:rsidRDefault="00F05367">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岗位</w:t>
            </w:r>
          </w:p>
        </w:tc>
        <w:tc>
          <w:tcPr>
            <w:tcW w:w="664" w:type="pct"/>
            <w:vAlign w:val="center"/>
          </w:tcPr>
          <w:p w:rsidR="00F05367" w:rsidRDefault="00F05367">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姓名</w:t>
            </w:r>
          </w:p>
        </w:tc>
        <w:tc>
          <w:tcPr>
            <w:tcW w:w="581" w:type="pct"/>
            <w:vAlign w:val="center"/>
          </w:tcPr>
          <w:p w:rsidR="00F05367" w:rsidRDefault="00F05367">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年龄</w:t>
            </w:r>
          </w:p>
        </w:tc>
        <w:tc>
          <w:tcPr>
            <w:tcW w:w="749" w:type="pct"/>
            <w:vAlign w:val="center"/>
          </w:tcPr>
          <w:p w:rsidR="00F05367" w:rsidRDefault="00F05367">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职称或</w:t>
            </w:r>
          </w:p>
          <w:p w:rsidR="00F05367" w:rsidRDefault="00F05367">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技术等级</w:t>
            </w:r>
          </w:p>
        </w:tc>
        <w:tc>
          <w:tcPr>
            <w:tcW w:w="984" w:type="pct"/>
            <w:vAlign w:val="center"/>
          </w:tcPr>
          <w:p w:rsidR="00F05367" w:rsidRDefault="00F05367">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职业证书或继续培训证明</w:t>
            </w:r>
          </w:p>
        </w:tc>
        <w:tc>
          <w:tcPr>
            <w:tcW w:w="984" w:type="pct"/>
            <w:vAlign w:val="center"/>
          </w:tcPr>
          <w:p w:rsidR="00F05367" w:rsidRDefault="00F05367" w:rsidP="00F05367">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拟派学校</w:t>
            </w:r>
          </w:p>
        </w:tc>
      </w:tr>
      <w:tr w:rsidR="00F05367" w:rsidTr="003E206C">
        <w:trPr>
          <w:trHeight w:val="820"/>
          <w:jc w:val="center"/>
        </w:trPr>
        <w:tc>
          <w:tcPr>
            <w:tcW w:w="372" w:type="pct"/>
            <w:vAlign w:val="center"/>
          </w:tcPr>
          <w:p w:rsidR="00F05367" w:rsidRDefault="00F05367" w:rsidP="00F05367">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1</w:t>
            </w:r>
          </w:p>
        </w:tc>
        <w:tc>
          <w:tcPr>
            <w:tcW w:w="667" w:type="pct"/>
            <w:vAlign w:val="center"/>
          </w:tcPr>
          <w:p w:rsidR="00F05367" w:rsidRDefault="00F05367">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项目经理</w:t>
            </w:r>
          </w:p>
        </w:tc>
        <w:tc>
          <w:tcPr>
            <w:tcW w:w="664" w:type="pct"/>
          </w:tcPr>
          <w:p w:rsidR="00F05367" w:rsidRDefault="00F05367">
            <w:pPr>
              <w:outlineLvl w:val="0"/>
              <w:rPr>
                <w:rFonts w:asciiTheme="minorEastAsia" w:eastAsiaTheme="minorEastAsia" w:hAnsiTheme="minorEastAsia" w:cs="宋体"/>
                <w:bCs/>
                <w:color w:val="0000FF"/>
                <w:szCs w:val="21"/>
              </w:rPr>
            </w:pPr>
          </w:p>
        </w:tc>
        <w:tc>
          <w:tcPr>
            <w:tcW w:w="581" w:type="pct"/>
          </w:tcPr>
          <w:p w:rsidR="00F05367" w:rsidRDefault="00F05367">
            <w:pPr>
              <w:outlineLvl w:val="0"/>
              <w:rPr>
                <w:rFonts w:asciiTheme="minorEastAsia" w:eastAsiaTheme="minorEastAsia" w:hAnsiTheme="minorEastAsia" w:cs="宋体"/>
                <w:bCs/>
                <w:color w:val="0000FF"/>
                <w:szCs w:val="21"/>
              </w:rPr>
            </w:pPr>
          </w:p>
        </w:tc>
        <w:tc>
          <w:tcPr>
            <w:tcW w:w="749" w:type="pct"/>
          </w:tcPr>
          <w:p w:rsidR="00F05367" w:rsidRDefault="00F05367">
            <w:pPr>
              <w:outlineLvl w:val="0"/>
              <w:rPr>
                <w:rFonts w:asciiTheme="minorEastAsia" w:eastAsiaTheme="minorEastAsia" w:hAnsiTheme="minorEastAsia" w:cs="宋体"/>
                <w:bCs/>
                <w:color w:val="0000FF"/>
                <w:szCs w:val="21"/>
              </w:rPr>
            </w:pPr>
          </w:p>
        </w:tc>
        <w:tc>
          <w:tcPr>
            <w:tcW w:w="984" w:type="pct"/>
          </w:tcPr>
          <w:p w:rsidR="00F05367" w:rsidRDefault="00F05367">
            <w:pPr>
              <w:outlineLvl w:val="0"/>
              <w:rPr>
                <w:rFonts w:asciiTheme="minorEastAsia" w:eastAsiaTheme="minorEastAsia" w:hAnsiTheme="minorEastAsia" w:cs="宋体"/>
                <w:bCs/>
                <w:color w:val="0000FF"/>
                <w:szCs w:val="21"/>
              </w:rPr>
            </w:pPr>
          </w:p>
        </w:tc>
        <w:tc>
          <w:tcPr>
            <w:tcW w:w="984" w:type="pct"/>
            <w:vAlign w:val="center"/>
          </w:tcPr>
          <w:p w:rsidR="00F05367" w:rsidRDefault="00F05367" w:rsidP="00F05367">
            <w:pPr>
              <w:jc w:val="center"/>
              <w:outlineLvl w:val="0"/>
              <w:rPr>
                <w:rFonts w:asciiTheme="minorEastAsia" w:eastAsiaTheme="minorEastAsia" w:hAnsiTheme="minorEastAsia" w:cs="宋体"/>
                <w:bCs/>
                <w:color w:val="0000FF"/>
                <w:szCs w:val="21"/>
              </w:rPr>
            </w:pPr>
          </w:p>
        </w:tc>
      </w:tr>
      <w:tr w:rsidR="00F05367" w:rsidTr="003E206C">
        <w:trPr>
          <w:trHeight w:val="820"/>
          <w:jc w:val="center"/>
        </w:trPr>
        <w:tc>
          <w:tcPr>
            <w:tcW w:w="372" w:type="pct"/>
            <w:vAlign w:val="center"/>
          </w:tcPr>
          <w:p w:rsidR="00F05367" w:rsidRDefault="00F05367" w:rsidP="00F05367">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2</w:t>
            </w:r>
          </w:p>
        </w:tc>
        <w:tc>
          <w:tcPr>
            <w:tcW w:w="667" w:type="pct"/>
            <w:vAlign w:val="center"/>
          </w:tcPr>
          <w:p w:rsidR="00F05367" w:rsidRDefault="00F05367">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4" w:type="pct"/>
          </w:tcPr>
          <w:p w:rsidR="00F05367" w:rsidRDefault="00F05367">
            <w:pPr>
              <w:outlineLvl w:val="0"/>
              <w:rPr>
                <w:rFonts w:asciiTheme="minorEastAsia" w:eastAsiaTheme="minorEastAsia" w:hAnsiTheme="minorEastAsia" w:cs="宋体"/>
                <w:bCs/>
                <w:color w:val="0000FF"/>
                <w:szCs w:val="21"/>
              </w:rPr>
            </w:pPr>
          </w:p>
        </w:tc>
        <w:tc>
          <w:tcPr>
            <w:tcW w:w="581" w:type="pct"/>
          </w:tcPr>
          <w:p w:rsidR="00F05367" w:rsidRDefault="00F05367">
            <w:pPr>
              <w:outlineLvl w:val="0"/>
              <w:rPr>
                <w:rFonts w:asciiTheme="minorEastAsia" w:eastAsiaTheme="minorEastAsia" w:hAnsiTheme="minorEastAsia" w:cs="宋体"/>
                <w:bCs/>
                <w:color w:val="0000FF"/>
                <w:szCs w:val="21"/>
              </w:rPr>
            </w:pPr>
          </w:p>
        </w:tc>
        <w:tc>
          <w:tcPr>
            <w:tcW w:w="749" w:type="pct"/>
          </w:tcPr>
          <w:p w:rsidR="00F05367" w:rsidRDefault="00F05367">
            <w:pPr>
              <w:outlineLvl w:val="0"/>
              <w:rPr>
                <w:rFonts w:asciiTheme="minorEastAsia" w:eastAsiaTheme="minorEastAsia" w:hAnsiTheme="minorEastAsia" w:cs="宋体"/>
                <w:bCs/>
                <w:color w:val="0000FF"/>
                <w:szCs w:val="21"/>
              </w:rPr>
            </w:pPr>
          </w:p>
        </w:tc>
        <w:tc>
          <w:tcPr>
            <w:tcW w:w="984" w:type="pct"/>
          </w:tcPr>
          <w:p w:rsidR="00F05367" w:rsidRDefault="00F05367">
            <w:pPr>
              <w:outlineLvl w:val="0"/>
              <w:rPr>
                <w:rFonts w:asciiTheme="minorEastAsia" w:eastAsiaTheme="minorEastAsia" w:hAnsiTheme="minorEastAsia" w:cs="宋体"/>
                <w:bCs/>
                <w:color w:val="0000FF"/>
                <w:szCs w:val="21"/>
              </w:rPr>
            </w:pPr>
          </w:p>
        </w:tc>
        <w:tc>
          <w:tcPr>
            <w:tcW w:w="984" w:type="pct"/>
            <w:vAlign w:val="center"/>
          </w:tcPr>
          <w:p w:rsidR="00F05367" w:rsidRDefault="00F05367" w:rsidP="00F05367">
            <w:pPr>
              <w:jc w:val="center"/>
              <w:outlineLvl w:val="0"/>
              <w:rPr>
                <w:rFonts w:asciiTheme="minorEastAsia" w:eastAsiaTheme="minorEastAsia" w:hAnsiTheme="minorEastAsia" w:cs="宋体"/>
                <w:bCs/>
                <w:color w:val="0000FF"/>
                <w:szCs w:val="21"/>
              </w:rPr>
            </w:pPr>
          </w:p>
        </w:tc>
      </w:tr>
      <w:tr w:rsidR="00F05367" w:rsidTr="003E206C">
        <w:trPr>
          <w:trHeight w:val="896"/>
          <w:jc w:val="center"/>
        </w:trPr>
        <w:tc>
          <w:tcPr>
            <w:tcW w:w="372" w:type="pct"/>
            <w:vAlign w:val="center"/>
          </w:tcPr>
          <w:p w:rsidR="00F05367" w:rsidRDefault="00F05367" w:rsidP="00F05367">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3</w:t>
            </w:r>
          </w:p>
        </w:tc>
        <w:tc>
          <w:tcPr>
            <w:tcW w:w="667" w:type="pct"/>
            <w:vAlign w:val="center"/>
          </w:tcPr>
          <w:p w:rsidR="00F05367" w:rsidRDefault="00F05367">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主厨</w:t>
            </w:r>
          </w:p>
        </w:tc>
        <w:tc>
          <w:tcPr>
            <w:tcW w:w="664" w:type="pct"/>
          </w:tcPr>
          <w:p w:rsidR="00F05367" w:rsidRDefault="00F05367">
            <w:pPr>
              <w:outlineLvl w:val="0"/>
              <w:rPr>
                <w:rFonts w:asciiTheme="minorEastAsia" w:eastAsiaTheme="minorEastAsia" w:hAnsiTheme="minorEastAsia" w:cs="宋体"/>
                <w:bCs/>
                <w:color w:val="0000FF"/>
                <w:szCs w:val="21"/>
              </w:rPr>
            </w:pPr>
          </w:p>
        </w:tc>
        <w:tc>
          <w:tcPr>
            <w:tcW w:w="581" w:type="pct"/>
          </w:tcPr>
          <w:p w:rsidR="00F05367" w:rsidRDefault="00F05367">
            <w:pPr>
              <w:outlineLvl w:val="0"/>
              <w:rPr>
                <w:rFonts w:asciiTheme="minorEastAsia" w:eastAsiaTheme="minorEastAsia" w:hAnsiTheme="minorEastAsia" w:cs="宋体"/>
                <w:bCs/>
                <w:color w:val="0000FF"/>
                <w:szCs w:val="21"/>
              </w:rPr>
            </w:pPr>
          </w:p>
        </w:tc>
        <w:tc>
          <w:tcPr>
            <w:tcW w:w="749" w:type="pct"/>
          </w:tcPr>
          <w:p w:rsidR="00F05367" w:rsidRDefault="00F05367">
            <w:pPr>
              <w:outlineLvl w:val="0"/>
              <w:rPr>
                <w:rFonts w:asciiTheme="minorEastAsia" w:eastAsiaTheme="minorEastAsia" w:hAnsiTheme="minorEastAsia" w:cs="宋体"/>
                <w:bCs/>
                <w:color w:val="0000FF"/>
                <w:szCs w:val="21"/>
              </w:rPr>
            </w:pPr>
          </w:p>
        </w:tc>
        <w:tc>
          <w:tcPr>
            <w:tcW w:w="984" w:type="pct"/>
          </w:tcPr>
          <w:p w:rsidR="00F05367" w:rsidRDefault="00F05367">
            <w:pPr>
              <w:outlineLvl w:val="0"/>
              <w:rPr>
                <w:rFonts w:asciiTheme="minorEastAsia" w:eastAsiaTheme="minorEastAsia" w:hAnsiTheme="minorEastAsia" w:cs="宋体"/>
                <w:bCs/>
                <w:color w:val="0000FF"/>
                <w:szCs w:val="21"/>
              </w:rPr>
            </w:pPr>
          </w:p>
        </w:tc>
        <w:tc>
          <w:tcPr>
            <w:tcW w:w="984" w:type="pct"/>
            <w:vAlign w:val="center"/>
          </w:tcPr>
          <w:p w:rsidR="00F05367" w:rsidRDefault="00F05367" w:rsidP="00F05367">
            <w:pPr>
              <w:jc w:val="center"/>
              <w:outlineLvl w:val="0"/>
              <w:rPr>
                <w:rFonts w:asciiTheme="minorEastAsia" w:eastAsiaTheme="minorEastAsia" w:hAnsiTheme="minorEastAsia" w:cs="宋体"/>
                <w:bCs/>
                <w:color w:val="0000FF"/>
                <w:szCs w:val="21"/>
              </w:rPr>
            </w:pPr>
          </w:p>
        </w:tc>
      </w:tr>
      <w:tr w:rsidR="00F05367" w:rsidTr="003E206C">
        <w:trPr>
          <w:trHeight w:val="896"/>
          <w:jc w:val="center"/>
        </w:trPr>
        <w:tc>
          <w:tcPr>
            <w:tcW w:w="372" w:type="pct"/>
            <w:vAlign w:val="center"/>
          </w:tcPr>
          <w:p w:rsidR="00F05367" w:rsidRDefault="00F05367" w:rsidP="00F05367">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4</w:t>
            </w:r>
          </w:p>
        </w:tc>
        <w:tc>
          <w:tcPr>
            <w:tcW w:w="667" w:type="pct"/>
            <w:vAlign w:val="center"/>
          </w:tcPr>
          <w:p w:rsidR="00F05367" w:rsidRDefault="00F05367">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4" w:type="pct"/>
          </w:tcPr>
          <w:p w:rsidR="00F05367" w:rsidRDefault="00F05367">
            <w:pPr>
              <w:outlineLvl w:val="0"/>
              <w:rPr>
                <w:rFonts w:asciiTheme="minorEastAsia" w:eastAsiaTheme="minorEastAsia" w:hAnsiTheme="minorEastAsia" w:cs="宋体"/>
                <w:bCs/>
                <w:color w:val="0000FF"/>
                <w:szCs w:val="21"/>
              </w:rPr>
            </w:pPr>
          </w:p>
        </w:tc>
        <w:tc>
          <w:tcPr>
            <w:tcW w:w="581" w:type="pct"/>
          </w:tcPr>
          <w:p w:rsidR="00F05367" w:rsidRDefault="00F05367">
            <w:pPr>
              <w:outlineLvl w:val="0"/>
              <w:rPr>
                <w:rFonts w:asciiTheme="minorEastAsia" w:eastAsiaTheme="minorEastAsia" w:hAnsiTheme="minorEastAsia" w:cs="宋体"/>
                <w:bCs/>
                <w:color w:val="0000FF"/>
                <w:szCs w:val="21"/>
              </w:rPr>
            </w:pPr>
          </w:p>
        </w:tc>
        <w:tc>
          <w:tcPr>
            <w:tcW w:w="749" w:type="pct"/>
          </w:tcPr>
          <w:p w:rsidR="00F05367" w:rsidRDefault="00F05367">
            <w:pPr>
              <w:outlineLvl w:val="0"/>
              <w:rPr>
                <w:rFonts w:asciiTheme="minorEastAsia" w:eastAsiaTheme="minorEastAsia" w:hAnsiTheme="minorEastAsia" w:cs="宋体"/>
                <w:bCs/>
                <w:color w:val="0000FF"/>
                <w:szCs w:val="21"/>
              </w:rPr>
            </w:pPr>
          </w:p>
        </w:tc>
        <w:tc>
          <w:tcPr>
            <w:tcW w:w="984" w:type="pct"/>
          </w:tcPr>
          <w:p w:rsidR="00F05367" w:rsidRDefault="00F05367">
            <w:pPr>
              <w:outlineLvl w:val="0"/>
              <w:rPr>
                <w:rFonts w:asciiTheme="minorEastAsia" w:eastAsiaTheme="minorEastAsia" w:hAnsiTheme="minorEastAsia" w:cs="宋体"/>
                <w:bCs/>
                <w:color w:val="0000FF"/>
                <w:szCs w:val="21"/>
              </w:rPr>
            </w:pPr>
          </w:p>
        </w:tc>
        <w:tc>
          <w:tcPr>
            <w:tcW w:w="984" w:type="pct"/>
            <w:vAlign w:val="center"/>
          </w:tcPr>
          <w:p w:rsidR="00F05367" w:rsidRDefault="00F05367" w:rsidP="00F05367">
            <w:pPr>
              <w:jc w:val="center"/>
              <w:outlineLvl w:val="0"/>
              <w:rPr>
                <w:rFonts w:asciiTheme="minorEastAsia" w:eastAsiaTheme="minorEastAsia" w:hAnsiTheme="minorEastAsia" w:cs="宋体"/>
                <w:bCs/>
                <w:color w:val="0000FF"/>
                <w:szCs w:val="21"/>
              </w:rPr>
            </w:pPr>
            <w:bookmarkStart w:id="111" w:name="_GoBack"/>
            <w:bookmarkEnd w:id="111"/>
          </w:p>
        </w:tc>
      </w:tr>
    </w:tbl>
    <w:p w:rsidR="00E46735" w:rsidRDefault="003E206C">
      <w:pPr>
        <w:pStyle w:val="af8"/>
        <w:spacing w:line="360" w:lineRule="auto"/>
        <w:ind w:firstLineChars="0" w:firstLine="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注：</w:t>
      </w:r>
    </w:p>
    <w:p w:rsidR="00E46735" w:rsidRDefault="003E206C">
      <w:pPr>
        <w:pStyle w:val="af8"/>
        <w:spacing w:line="360" w:lineRule="auto"/>
        <w:ind w:left="420"/>
        <w:rPr>
          <w:rFonts w:asciiTheme="minorEastAsia" w:eastAsiaTheme="minorEastAsia" w:hAnsiTheme="minorEastAsia" w:cs="宋体"/>
          <w:b/>
          <w:bCs/>
          <w:kern w:val="0"/>
          <w:szCs w:val="21"/>
        </w:rPr>
      </w:pPr>
      <w:r>
        <w:rPr>
          <w:rFonts w:asciiTheme="minorEastAsia" w:eastAsiaTheme="minorEastAsia" w:hAnsiTheme="minorEastAsia" w:cs="宋体" w:hint="eastAsia"/>
          <w:bCs/>
          <w:kern w:val="0"/>
          <w:szCs w:val="21"/>
        </w:rPr>
        <w:t>1.</w:t>
      </w:r>
      <w:r>
        <w:rPr>
          <w:rFonts w:asciiTheme="minorEastAsia" w:eastAsiaTheme="minorEastAsia" w:hAnsiTheme="minorEastAsia" w:cs="宋体" w:hint="eastAsia"/>
          <w:b/>
          <w:bCs/>
          <w:kern w:val="0"/>
          <w:szCs w:val="21"/>
        </w:rPr>
        <w:t>上表中从业人员均需为常州市常住人口，投标时提供承诺函。（签订合同时提供服务团队户口簿复印件或居住证复印件）。</w:t>
      </w:r>
    </w:p>
    <w:p w:rsidR="00E46735" w:rsidRDefault="003E206C">
      <w:pPr>
        <w:pStyle w:val="af8"/>
        <w:spacing w:line="360" w:lineRule="auto"/>
        <w:ind w:left="420"/>
        <w:rPr>
          <w:rFonts w:asciiTheme="minorEastAsia" w:eastAsiaTheme="minorEastAsia" w:hAnsiTheme="minorEastAsia" w:cs="宋体"/>
          <w:bCs/>
          <w:color w:val="0000FF"/>
          <w:kern w:val="0"/>
          <w:szCs w:val="21"/>
        </w:rPr>
      </w:pPr>
      <w:r>
        <w:rPr>
          <w:rFonts w:asciiTheme="minorEastAsia" w:eastAsiaTheme="minorEastAsia" w:hAnsiTheme="minorEastAsia" w:cs="宋体" w:hint="eastAsia"/>
          <w:bCs/>
          <w:kern w:val="0"/>
          <w:szCs w:val="21"/>
        </w:rPr>
        <w:t>2.</w:t>
      </w:r>
      <w:r>
        <w:rPr>
          <w:rFonts w:asciiTheme="minorEastAsia" w:eastAsiaTheme="minorEastAsia" w:hAnsiTheme="minorEastAsia" w:cs="宋体" w:hint="eastAsia"/>
          <w:bCs/>
          <w:color w:val="0000FF"/>
          <w:kern w:val="0"/>
          <w:szCs w:val="21"/>
        </w:rPr>
        <w:t>每个学校需配备一名项目经理</w:t>
      </w:r>
      <w:r>
        <w:rPr>
          <w:rFonts w:asciiTheme="minorEastAsia" w:eastAsiaTheme="minorEastAsia" w:hAnsiTheme="minorEastAsia" w:cs="宋体" w:hint="eastAsia"/>
          <w:bCs/>
          <w:color w:val="0000FF"/>
          <w:kern w:val="0"/>
          <w:szCs w:val="21"/>
        </w:rPr>
        <w:t>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，不得与其他学校食堂兼用项目经理</w:t>
      </w:r>
      <w:r>
        <w:rPr>
          <w:rFonts w:asciiTheme="minorEastAsia" w:eastAsiaTheme="minorEastAsia" w:hAnsiTheme="minorEastAsia" w:cs="宋体" w:hint="eastAsia"/>
          <w:bCs/>
          <w:color w:val="0000FF"/>
          <w:kern w:val="0"/>
          <w:szCs w:val="21"/>
        </w:rPr>
        <w:t>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w:t>
      </w:r>
    </w:p>
    <w:p w:rsidR="00E46735" w:rsidRDefault="003E206C">
      <w:pPr>
        <w:pStyle w:val="af8"/>
        <w:spacing w:line="360" w:lineRule="auto"/>
        <w:ind w:left="420" w:firstLine="422"/>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3.</w:t>
      </w:r>
      <w:r>
        <w:rPr>
          <w:rFonts w:asciiTheme="minorEastAsia" w:eastAsiaTheme="minorEastAsia" w:hAnsiTheme="minorEastAsia" w:cs="宋体" w:hint="eastAsia"/>
          <w:b/>
          <w:bCs/>
          <w:kern w:val="0"/>
          <w:szCs w:val="21"/>
        </w:rPr>
        <w:t>承诺中标后按上述名单提供服务人员，未提供名单和承诺函则视为无效响应。</w:t>
      </w:r>
    </w:p>
    <w:p w:rsidR="00F05367" w:rsidRDefault="003E206C" w:rsidP="00F05367">
      <w:pPr>
        <w:pStyle w:val="af8"/>
        <w:spacing w:line="360" w:lineRule="auto"/>
        <w:ind w:left="420"/>
        <w:rPr>
          <w:rFonts w:asciiTheme="minorEastAsia" w:eastAsiaTheme="minorEastAsia" w:hAnsiTheme="minorEastAsia" w:cs="宋体" w:hint="eastAsia"/>
          <w:szCs w:val="21"/>
        </w:rPr>
      </w:pPr>
      <w:r w:rsidRPr="00F05367">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项目成交结果公示后一个工作日内，中标单位提供的服务人员名单中项目经理、主厨的资格证原件交校方保管，服务结束后退还。（注：请供应商开标时携带项目经理、主厨证书原件至现场。）</w:t>
      </w:r>
    </w:p>
    <w:p w:rsidR="00E46735" w:rsidRPr="00F05367" w:rsidRDefault="00F05367" w:rsidP="00F05367">
      <w:pPr>
        <w:pStyle w:val="af8"/>
        <w:spacing w:line="360" w:lineRule="auto"/>
        <w:ind w:left="420"/>
        <w:rPr>
          <w:rFonts w:asciiTheme="minorEastAsia" w:eastAsiaTheme="minorEastAsia" w:hAnsiTheme="minorEastAsia" w:cs="宋体"/>
          <w:szCs w:val="21"/>
        </w:rPr>
      </w:pPr>
      <w:r w:rsidRPr="00F05367">
        <w:rPr>
          <w:rFonts w:asciiTheme="minorEastAsia" w:eastAsiaTheme="minorEastAsia" w:hAnsiTheme="minorEastAsia" w:cs="宋体" w:hint="eastAsia"/>
          <w:szCs w:val="21"/>
        </w:rPr>
        <w:t>5.本表行数可以按照项目分项情况增加</w:t>
      </w:r>
      <w:r w:rsidRPr="00F05367">
        <w:rPr>
          <w:rFonts w:asciiTheme="minorEastAsia" w:eastAsiaTheme="minorEastAsia" w:hAnsiTheme="minorEastAsia" w:cs="宋体"/>
          <w:szCs w:val="21"/>
        </w:rPr>
        <w:t>。</w:t>
      </w: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r>
        <w:rPr>
          <w:rFonts w:asciiTheme="minorEastAsia" w:eastAsiaTheme="minorEastAsia" w:hAnsiTheme="minorEastAsia"/>
          <w:sz w:val="24"/>
          <w:szCs w:val="20"/>
        </w:rPr>
        <w:t xml:space="preserve">   </w:t>
      </w:r>
    </w:p>
    <w:p w:rsidR="00E46735" w:rsidRDefault="003E206C">
      <w:pPr>
        <w:widowControl/>
        <w:jc w:val="left"/>
        <w:rPr>
          <w:rFonts w:asciiTheme="minorEastAsia" w:eastAsiaTheme="minorEastAsia" w:hAnsiTheme="minorEastAsia"/>
          <w:b/>
          <w:sz w:val="24"/>
        </w:rPr>
      </w:pPr>
      <w:r>
        <w:rPr>
          <w:rFonts w:asciiTheme="minorEastAsia" w:eastAsiaTheme="minorEastAsia" w:hAnsiTheme="minorEastAsia"/>
          <w:b/>
          <w:sz w:val="24"/>
        </w:rPr>
        <w:br w:type="page"/>
      </w:r>
    </w:p>
    <w:p w:rsidR="00E46735" w:rsidRDefault="003E206C">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lastRenderedPageBreak/>
        <w:t xml:space="preserve">13.2  </w:t>
      </w:r>
      <w:r>
        <w:rPr>
          <w:rFonts w:asciiTheme="minorEastAsia" w:eastAsiaTheme="minorEastAsia" w:hAnsiTheme="minorEastAsia" w:hint="eastAsia"/>
          <w:b/>
          <w:szCs w:val="21"/>
        </w:rPr>
        <w:t>二标段派驻主要人员名单</w:t>
      </w:r>
    </w:p>
    <w:tbl>
      <w:tblPr>
        <w:tblW w:w="4656" w:type="pct"/>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222"/>
        <w:gridCol w:w="1220"/>
        <w:gridCol w:w="1066"/>
        <w:gridCol w:w="1376"/>
        <w:gridCol w:w="1804"/>
        <w:gridCol w:w="1802"/>
      </w:tblGrid>
      <w:tr w:rsidR="003E206C" w:rsidTr="003E206C">
        <w:trPr>
          <w:trHeight w:val="1148"/>
          <w:jc w:val="center"/>
        </w:trPr>
        <w:tc>
          <w:tcPr>
            <w:tcW w:w="373"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序号</w:t>
            </w:r>
          </w:p>
        </w:tc>
        <w:tc>
          <w:tcPr>
            <w:tcW w:w="666"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岗位</w:t>
            </w:r>
          </w:p>
        </w:tc>
        <w:tc>
          <w:tcPr>
            <w:tcW w:w="665"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姓名</w:t>
            </w:r>
          </w:p>
        </w:tc>
        <w:tc>
          <w:tcPr>
            <w:tcW w:w="581"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年龄</w:t>
            </w:r>
          </w:p>
        </w:tc>
        <w:tc>
          <w:tcPr>
            <w:tcW w:w="750"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职称或</w:t>
            </w:r>
          </w:p>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技术等级</w:t>
            </w:r>
          </w:p>
        </w:tc>
        <w:tc>
          <w:tcPr>
            <w:tcW w:w="983"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职业证书或继续培训证明</w:t>
            </w:r>
          </w:p>
        </w:tc>
        <w:tc>
          <w:tcPr>
            <w:tcW w:w="982"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拟派学校</w:t>
            </w: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1</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项目经理</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2</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3</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主厨</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4</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bl>
    <w:p w:rsidR="00E46735" w:rsidRDefault="00E46735">
      <w:pPr>
        <w:pStyle w:val="af8"/>
        <w:spacing w:line="360" w:lineRule="auto"/>
        <w:ind w:firstLineChars="0" w:firstLine="0"/>
        <w:rPr>
          <w:rFonts w:asciiTheme="minorEastAsia" w:eastAsiaTheme="minorEastAsia" w:hAnsiTheme="minorEastAsia" w:cs="宋体"/>
          <w:bCs/>
          <w:kern w:val="0"/>
          <w:szCs w:val="21"/>
        </w:rPr>
      </w:pPr>
    </w:p>
    <w:p w:rsidR="003E206C" w:rsidRDefault="003E206C" w:rsidP="003E206C">
      <w:pPr>
        <w:pStyle w:val="af8"/>
        <w:spacing w:line="360" w:lineRule="auto"/>
        <w:ind w:left="420" w:firstLineChars="0" w:firstLine="0"/>
        <w:rPr>
          <w:rFonts w:asciiTheme="minorEastAsia" w:eastAsiaTheme="minorEastAsia" w:hAnsiTheme="minorEastAsia" w:cs="宋体"/>
          <w:b/>
          <w:bCs/>
          <w:kern w:val="0"/>
          <w:szCs w:val="21"/>
        </w:rPr>
      </w:pPr>
      <w:r>
        <w:rPr>
          <w:rFonts w:asciiTheme="minorEastAsia" w:eastAsiaTheme="minorEastAsia" w:hAnsiTheme="minorEastAsia" w:cs="宋体" w:hint="eastAsia"/>
          <w:bCs/>
          <w:kern w:val="0"/>
          <w:szCs w:val="21"/>
        </w:rPr>
        <w:t>注：1.</w:t>
      </w:r>
      <w:r>
        <w:rPr>
          <w:rFonts w:asciiTheme="minorEastAsia" w:eastAsiaTheme="minorEastAsia" w:hAnsiTheme="minorEastAsia" w:cs="宋体" w:hint="eastAsia"/>
          <w:b/>
          <w:bCs/>
          <w:kern w:val="0"/>
          <w:szCs w:val="21"/>
        </w:rPr>
        <w:t>上表中从业人员均需为常州市常住人口，投标时提供承诺函。（签订合同时提供服务团队户口簿复印件或居住证复印件）。</w:t>
      </w:r>
    </w:p>
    <w:p w:rsidR="003E206C" w:rsidRDefault="003E206C" w:rsidP="003E206C">
      <w:pPr>
        <w:pStyle w:val="af8"/>
        <w:spacing w:line="360" w:lineRule="auto"/>
        <w:ind w:left="420"/>
        <w:rPr>
          <w:rFonts w:asciiTheme="minorEastAsia" w:eastAsiaTheme="minorEastAsia" w:hAnsiTheme="minorEastAsia" w:cs="宋体"/>
          <w:bCs/>
          <w:color w:val="0000FF"/>
          <w:kern w:val="0"/>
          <w:szCs w:val="21"/>
        </w:rPr>
      </w:pPr>
      <w:r>
        <w:rPr>
          <w:rFonts w:asciiTheme="minorEastAsia" w:eastAsiaTheme="minorEastAsia" w:hAnsiTheme="minorEastAsia" w:cs="宋体" w:hint="eastAsia"/>
          <w:bCs/>
          <w:kern w:val="0"/>
          <w:szCs w:val="21"/>
        </w:rPr>
        <w:t>2.</w:t>
      </w:r>
      <w:r>
        <w:rPr>
          <w:rFonts w:asciiTheme="minorEastAsia" w:eastAsiaTheme="minorEastAsia" w:hAnsiTheme="minorEastAsia" w:cs="宋体" w:hint="eastAsia"/>
          <w:bCs/>
          <w:color w:val="0000FF"/>
          <w:kern w:val="0"/>
          <w:szCs w:val="21"/>
        </w:rPr>
        <w:t>每个学校需配备一名项目经理和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，不得与其他学校食堂兼用项目经理和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w:t>
      </w:r>
    </w:p>
    <w:p w:rsidR="003E206C" w:rsidRDefault="003E206C" w:rsidP="003E206C">
      <w:pPr>
        <w:pStyle w:val="af8"/>
        <w:spacing w:line="360" w:lineRule="auto"/>
        <w:ind w:left="420" w:firstLine="422"/>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3.承诺中标后按上述名单提供服务人员，未提供名单和承诺函则视为无效响应。</w:t>
      </w:r>
    </w:p>
    <w:p w:rsidR="003E206C" w:rsidRDefault="003E206C" w:rsidP="003E206C">
      <w:pPr>
        <w:pStyle w:val="af8"/>
        <w:spacing w:line="360" w:lineRule="auto"/>
        <w:ind w:left="420"/>
        <w:rPr>
          <w:rFonts w:asciiTheme="minorEastAsia" w:eastAsiaTheme="minorEastAsia" w:hAnsiTheme="minorEastAsia" w:cs="宋体" w:hint="eastAsia"/>
          <w:szCs w:val="21"/>
        </w:rPr>
      </w:pPr>
      <w:r w:rsidRPr="00F05367">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项目成交结果公示后一个工作日内，中标单位提供的服务人员名单中项目经理、主厨的资格证原件交校方保管，服务结束后退还。（注：请供应商开标时携带项目经理、主厨证书原件至现场。）</w:t>
      </w:r>
    </w:p>
    <w:p w:rsidR="00E46735" w:rsidRDefault="003E206C" w:rsidP="003E206C">
      <w:pPr>
        <w:pStyle w:val="af8"/>
        <w:spacing w:line="360" w:lineRule="auto"/>
        <w:ind w:left="420"/>
        <w:rPr>
          <w:rFonts w:asciiTheme="minorEastAsia" w:eastAsiaTheme="minorEastAsia" w:hAnsiTheme="minorEastAsia" w:cs="宋体"/>
          <w:b/>
          <w:bCs/>
          <w:szCs w:val="21"/>
        </w:rPr>
      </w:pPr>
      <w:r w:rsidRPr="00F05367">
        <w:rPr>
          <w:rFonts w:asciiTheme="minorEastAsia" w:eastAsiaTheme="minorEastAsia" w:hAnsiTheme="minorEastAsia" w:cs="宋体" w:hint="eastAsia"/>
          <w:szCs w:val="21"/>
        </w:rPr>
        <w:t>5.本表行数可以按照项目分项情况增加</w:t>
      </w:r>
      <w:r w:rsidRPr="00F05367">
        <w:rPr>
          <w:rFonts w:asciiTheme="minorEastAsia" w:eastAsiaTheme="minorEastAsia" w:hAnsiTheme="minorEastAsia" w:cs="宋体"/>
          <w:szCs w:val="21"/>
        </w:rPr>
        <w:t>。</w:t>
      </w:r>
    </w:p>
    <w:p w:rsidR="003E206C" w:rsidRDefault="003E206C">
      <w:pPr>
        <w:autoSpaceDE w:val="0"/>
        <w:autoSpaceDN w:val="0"/>
        <w:adjustRightInd w:val="0"/>
        <w:snapToGrid w:val="0"/>
        <w:spacing w:before="25" w:after="25" w:line="360" w:lineRule="auto"/>
        <w:rPr>
          <w:rFonts w:asciiTheme="minorEastAsia" w:eastAsiaTheme="minorEastAsia" w:hAnsiTheme="minorEastAsia" w:hint="eastAsia"/>
          <w:sz w:val="24"/>
        </w:rPr>
      </w:pPr>
    </w:p>
    <w:p w:rsidR="003E206C" w:rsidRDefault="003E206C">
      <w:pPr>
        <w:autoSpaceDE w:val="0"/>
        <w:autoSpaceDN w:val="0"/>
        <w:adjustRightInd w:val="0"/>
        <w:snapToGrid w:val="0"/>
        <w:spacing w:before="25" w:after="25" w:line="360" w:lineRule="auto"/>
        <w:rPr>
          <w:rFonts w:asciiTheme="minorEastAsia" w:eastAsiaTheme="minorEastAsia" w:hAnsiTheme="minorEastAsia" w:hint="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tabs>
          <w:tab w:val="left" w:pos="5580"/>
        </w:tabs>
        <w:spacing w:line="360" w:lineRule="auto"/>
        <w:rPr>
          <w:rFonts w:asciiTheme="minorEastAsia" w:eastAsiaTheme="minorEastAsia" w:hAnsiTheme="minorEastAsia"/>
          <w:b/>
          <w:sz w:val="24"/>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heme="minorEastAsia" w:eastAsiaTheme="minorEastAsia" w:hAnsiTheme="minorEastAsia"/>
          <w:b/>
          <w:sz w:val="32"/>
          <w:szCs w:val="32"/>
        </w:rPr>
      </w:pPr>
      <w:r>
        <w:rPr>
          <w:rFonts w:asciiTheme="minorEastAsia" w:eastAsiaTheme="minorEastAsia" w:hAnsiTheme="minorEastAsia"/>
          <w:b/>
          <w:sz w:val="32"/>
          <w:szCs w:val="32"/>
        </w:rPr>
        <w:br w:type="page"/>
      </w:r>
    </w:p>
    <w:p w:rsidR="00E46735" w:rsidRDefault="003E206C">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lastRenderedPageBreak/>
        <w:t xml:space="preserve">13.3  </w:t>
      </w:r>
      <w:r>
        <w:rPr>
          <w:rFonts w:asciiTheme="minorEastAsia" w:eastAsiaTheme="minorEastAsia" w:hAnsiTheme="minorEastAsia" w:hint="eastAsia"/>
          <w:b/>
          <w:szCs w:val="21"/>
        </w:rPr>
        <w:t>三标段派驻主要人员名单</w:t>
      </w:r>
    </w:p>
    <w:tbl>
      <w:tblPr>
        <w:tblW w:w="4656" w:type="pct"/>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222"/>
        <w:gridCol w:w="1220"/>
        <w:gridCol w:w="1066"/>
        <w:gridCol w:w="1376"/>
        <w:gridCol w:w="1804"/>
        <w:gridCol w:w="1802"/>
      </w:tblGrid>
      <w:tr w:rsidR="003E206C" w:rsidTr="003E206C">
        <w:trPr>
          <w:trHeight w:val="1148"/>
          <w:jc w:val="center"/>
        </w:trPr>
        <w:tc>
          <w:tcPr>
            <w:tcW w:w="373"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序号</w:t>
            </w:r>
          </w:p>
        </w:tc>
        <w:tc>
          <w:tcPr>
            <w:tcW w:w="666"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岗位</w:t>
            </w:r>
          </w:p>
        </w:tc>
        <w:tc>
          <w:tcPr>
            <w:tcW w:w="665"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姓名</w:t>
            </w:r>
          </w:p>
        </w:tc>
        <w:tc>
          <w:tcPr>
            <w:tcW w:w="581"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年龄</w:t>
            </w:r>
          </w:p>
        </w:tc>
        <w:tc>
          <w:tcPr>
            <w:tcW w:w="750"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职称或</w:t>
            </w:r>
          </w:p>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技术等级</w:t>
            </w:r>
          </w:p>
        </w:tc>
        <w:tc>
          <w:tcPr>
            <w:tcW w:w="983"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职业证书或继续培训证明</w:t>
            </w:r>
          </w:p>
        </w:tc>
        <w:tc>
          <w:tcPr>
            <w:tcW w:w="982"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拟派学校</w:t>
            </w: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1</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项目经理</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2</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3</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主厨</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4</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bl>
    <w:p w:rsidR="003E206C" w:rsidRDefault="003E206C" w:rsidP="003E206C">
      <w:pPr>
        <w:pStyle w:val="af8"/>
        <w:spacing w:line="360" w:lineRule="auto"/>
        <w:ind w:left="420"/>
        <w:rPr>
          <w:rFonts w:asciiTheme="minorEastAsia" w:eastAsiaTheme="minorEastAsia" w:hAnsiTheme="minorEastAsia" w:cs="宋体" w:hint="eastAsia"/>
          <w:bCs/>
          <w:kern w:val="0"/>
          <w:szCs w:val="21"/>
        </w:rPr>
      </w:pPr>
    </w:p>
    <w:p w:rsidR="00E46735" w:rsidRDefault="00E46735" w:rsidP="003E206C">
      <w:pPr>
        <w:pStyle w:val="af8"/>
        <w:spacing w:line="360" w:lineRule="auto"/>
        <w:ind w:left="420" w:firstLine="422"/>
        <w:rPr>
          <w:rFonts w:asciiTheme="minorEastAsia" w:eastAsiaTheme="minorEastAsia" w:hAnsiTheme="minorEastAsia" w:cs="宋体"/>
          <w:b/>
          <w:bCs/>
          <w:szCs w:val="21"/>
        </w:rPr>
      </w:pPr>
    </w:p>
    <w:p w:rsidR="003E206C" w:rsidRDefault="003E206C" w:rsidP="003E206C">
      <w:pPr>
        <w:pStyle w:val="af8"/>
        <w:spacing w:line="360" w:lineRule="auto"/>
        <w:ind w:left="420" w:firstLineChars="0" w:firstLine="0"/>
        <w:rPr>
          <w:rFonts w:asciiTheme="minorEastAsia" w:eastAsiaTheme="minorEastAsia" w:hAnsiTheme="minorEastAsia" w:cs="宋体"/>
          <w:b/>
          <w:bCs/>
          <w:kern w:val="0"/>
          <w:szCs w:val="21"/>
        </w:rPr>
      </w:pPr>
      <w:r>
        <w:rPr>
          <w:rFonts w:asciiTheme="minorEastAsia" w:eastAsiaTheme="minorEastAsia" w:hAnsiTheme="minorEastAsia" w:cs="宋体" w:hint="eastAsia"/>
          <w:bCs/>
          <w:kern w:val="0"/>
          <w:szCs w:val="21"/>
        </w:rPr>
        <w:t>注：1.</w:t>
      </w:r>
      <w:r>
        <w:rPr>
          <w:rFonts w:asciiTheme="minorEastAsia" w:eastAsiaTheme="minorEastAsia" w:hAnsiTheme="minorEastAsia" w:cs="宋体" w:hint="eastAsia"/>
          <w:b/>
          <w:bCs/>
          <w:kern w:val="0"/>
          <w:szCs w:val="21"/>
        </w:rPr>
        <w:t>上表中从业人员均需为常州市常住人口，投标时提供承诺函。（签订合同时提供服务团队户口簿复印件或居住证复印件）。</w:t>
      </w:r>
    </w:p>
    <w:p w:rsidR="003E206C" w:rsidRDefault="003E206C" w:rsidP="003E206C">
      <w:pPr>
        <w:pStyle w:val="af8"/>
        <w:spacing w:line="360" w:lineRule="auto"/>
        <w:ind w:left="420"/>
        <w:rPr>
          <w:rFonts w:asciiTheme="minorEastAsia" w:eastAsiaTheme="minorEastAsia" w:hAnsiTheme="minorEastAsia" w:cs="宋体"/>
          <w:bCs/>
          <w:color w:val="0000FF"/>
          <w:kern w:val="0"/>
          <w:szCs w:val="21"/>
        </w:rPr>
      </w:pPr>
      <w:r>
        <w:rPr>
          <w:rFonts w:asciiTheme="minorEastAsia" w:eastAsiaTheme="minorEastAsia" w:hAnsiTheme="minorEastAsia" w:cs="宋体" w:hint="eastAsia"/>
          <w:bCs/>
          <w:kern w:val="0"/>
          <w:szCs w:val="21"/>
        </w:rPr>
        <w:t>2.</w:t>
      </w:r>
      <w:r>
        <w:rPr>
          <w:rFonts w:asciiTheme="minorEastAsia" w:eastAsiaTheme="minorEastAsia" w:hAnsiTheme="minorEastAsia" w:cs="宋体" w:hint="eastAsia"/>
          <w:bCs/>
          <w:color w:val="0000FF"/>
          <w:kern w:val="0"/>
          <w:szCs w:val="21"/>
        </w:rPr>
        <w:t>每个学校需配备一名项目经理和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，不得与其他学校食堂兼用项目经理和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w:t>
      </w:r>
    </w:p>
    <w:p w:rsidR="003E206C" w:rsidRDefault="003E206C" w:rsidP="003E206C">
      <w:pPr>
        <w:pStyle w:val="af8"/>
        <w:spacing w:line="360" w:lineRule="auto"/>
        <w:ind w:left="420" w:firstLine="422"/>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3.承诺中标后按上述名单提供服务人员，未提供名单和承诺函则视为无效响应。</w:t>
      </w:r>
    </w:p>
    <w:p w:rsidR="003E206C" w:rsidRDefault="003E206C" w:rsidP="003E206C">
      <w:pPr>
        <w:pStyle w:val="af8"/>
        <w:spacing w:line="360" w:lineRule="auto"/>
        <w:ind w:left="420"/>
        <w:rPr>
          <w:rFonts w:asciiTheme="minorEastAsia" w:eastAsiaTheme="minorEastAsia" w:hAnsiTheme="minorEastAsia" w:cs="宋体" w:hint="eastAsia"/>
          <w:szCs w:val="21"/>
        </w:rPr>
      </w:pPr>
      <w:r w:rsidRPr="00F05367">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项目成交结果公示后一个工作日内，中标单位提供的服务人员名单中项目经理、主厨的资格证原件交校方保管，服务结束后退还。（注：请供应商开标时携带项目经理、主厨证书原件至现场。）</w:t>
      </w:r>
    </w:p>
    <w:p w:rsidR="00E46735" w:rsidRPr="003E206C" w:rsidRDefault="003E206C" w:rsidP="003E206C">
      <w:pPr>
        <w:pStyle w:val="af8"/>
        <w:spacing w:line="360" w:lineRule="auto"/>
        <w:ind w:left="420"/>
        <w:rPr>
          <w:rFonts w:asciiTheme="minorEastAsia" w:eastAsiaTheme="minorEastAsia" w:hAnsiTheme="minorEastAsia" w:cs="宋体"/>
          <w:szCs w:val="21"/>
        </w:rPr>
      </w:pPr>
      <w:r w:rsidRPr="00F05367">
        <w:rPr>
          <w:rFonts w:asciiTheme="minorEastAsia" w:eastAsiaTheme="minorEastAsia" w:hAnsiTheme="minorEastAsia" w:cs="宋体" w:hint="eastAsia"/>
          <w:szCs w:val="21"/>
        </w:rPr>
        <w:t>5.本表行数可以按照项目分项情况增加</w:t>
      </w:r>
      <w:r w:rsidRPr="00F05367">
        <w:rPr>
          <w:rFonts w:asciiTheme="minorEastAsia" w:eastAsiaTheme="minorEastAsia" w:hAnsiTheme="minorEastAsia" w:cs="宋体"/>
          <w:szCs w:val="21"/>
        </w:rPr>
        <w:t>。</w:t>
      </w: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heme="minorEastAsia" w:eastAsiaTheme="minorEastAsia" w:hAnsiTheme="minorEastAsia"/>
          <w:b/>
          <w:sz w:val="24"/>
        </w:rPr>
      </w:pPr>
      <w:r>
        <w:rPr>
          <w:rFonts w:asciiTheme="minorEastAsia" w:eastAsiaTheme="minorEastAsia" w:hAnsiTheme="minorEastAsia"/>
          <w:b/>
          <w:sz w:val="24"/>
        </w:rPr>
        <w:br w:type="page"/>
      </w:r>
    </w:p>
    <w:p w:rsidR="00E46735" w:rsidRDefault="003E206C">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lastRenderedPageBreak/>
        <w:t xml:space="preserve">13.4  </w:t>
      </w:r>
      <w:r>
        <w:rPr>
          <w:rFonts w:asciiTheme="minorEastAsia" w:eastAsiaTheme="minorEastAsia" w:hAnsiTheme="minorEastAsia" w:hint="eastAsia"/>
          <w:b/>
          <w:szCs w:val="21"/>
        </w:rPr>
        <w:t>四标段派驻主要人员名单</w:t>
      </w:r>
    </w:p>
    <w:tbl>
      <w:tblPr>
        <w:tblW w:w="4656" w:type="pct"/>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222"/>
        <w:gridCol w:w="1220"/>
        <w:gridCol w:w="1066"/>
        <w:gridCol w:w="1376"/>
        <w:gridCol w:w="1804"/>
        <w:gridCol w:w="1802"/>
      </w:tblGrid>
      <w:tr w:rsidR="003E206C" w:rsidTr="003E206C">
        <w:trPr>
          <w:trHeight w:val="1148"/>
          <w:jc w:val="center"/>
        </w:trPr>
        <w:tc>
          <w:tcPr>
            <w:tcW w:w="373"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序号</w:t>
            </w:r>
          </w:p>
        </w:tc>
        <w:tc>
          <w:tcPr>
            <w:tcW w:w="666"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岗位</w:t>
            </w:r>
          </w:p>
        </w:tc>
        <w:tc>
          <w:tcPr>
            <w:tcW w:w="665"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姓名</w:t>
            </w:r>
          </w:p>
        </w:tc>
        <w:tc>
          <w:tcPr>
            <w:tcW w:w="581"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年龄</w:t>
            </w:r>
          </w:p>
        </w:tc>
        <w:tc>
          <w:tcPr>
            <w:tcW w:w="750"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职称或</w:t>
            </w:r>
          </w:p>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技术等级</w:t>
            </w:r>
          </w:p>
        </w:tc>
        <w:tc>
          <w:tcPr>
            <w:tcW w:w="983"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职业证书或继续培训证明</w:t>
            </w:r>
          </w:p>
        </w:tc>
        <w:tc>
          <w:tcPr>
            <w:tcW w:w="982"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拟派学校</w:t>
            </w: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1</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项目经理</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2</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3</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主厨</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4</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bl>
    <w:p w:rsidR="00E46735" w:rsidRDefault="003E206C">
      <w:pPr>
        <w:pStyle w:val="af8"/>
        <w:spacing w:line="360" w:lineRule="auto"/>
        <w:ind w:firstLineChars="0" w:firstLine="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注：</w:t>
      </w:r>
    </w:p>
    <w:p w:rsidR="003E206C" w:rsidRDefault="003E206C" w:rsidP="003E206C">
      <w:pPr>
        <w:pStyle w:val="af8"/>
        <w:spacing w:line="360" w:lineRule="auto"/>
        <w:ind w:left="420" w:firstLineChars="0" w:firstLine="0"/>
        <w:rPr>
          <w:rFonts w:asciiTheme="minorEastAsia" w:eastAsiaTheme="minorEastAsia" w:hAnsiTheme="minorEastAsia" w:cs="宋体"/>
          <w:b/>
          <w:bCs/>
          <w:kern w:val="0"/>
          <w:szCs w:val="21"/>
        </w:rPr>
      </w:pPr>
      <w:r>
        <w:rPr>
          <w:rFonts w:asciiTheme="minorEastAsia" w:eastAsiaTheme="minorEastAsia" w:hAnsiTheme="minorEastAsia" w:cs="宋体" w:hint="eastAsia"/>
          <w:bCs/>
          <w:kern w:val="0"/>
          <w:szCs w:val="21"/>
        </w:rPr>
        <w:t>1.</w:t>
      </w:r>
      <w:r>
        <w:rPr>
          <w:rFonts w:asciiTheme="minorEastAsia" w:eastAsiaTheme="minorEastAsia" w:hAnsiTheme="minorEastAsia" w:cs="宋体" w:hint="eastAsia"/>
          <w:b/>
          <w:bCs/>
          <w:kern w:val="0"/>
          <w:szCs w:val="21"/>
        </w:rPr>
        <w:t>上表中从业人员均需为常州市常住人口，投标时提供承诺函。（签订合同时提供服务团队户口簿复印件或居住证复印件）。</w:t>
      </w:r>
    </w:p>
    <w:p w:rsidR="003E206C" w:rsidRDefault="003E206C" w:rsidP="003E206C">
      <w:pPr>
        <w:pStyle w:val="af8"/>
        <w:spacing w:line="360" w:lineRule="auto"/>
        <w:ind w:left="420"/>
        <w:rPr>
          <w:rFonts w:asciiTheme="minorEastAsia" w:eastAsiaTheme="minorEastAsia" w:hAnsiTheme="minorEastAsia" w:cs="宋体"/>
          <w:bCs/>
          <w:color w:val="0000FF"/>
          <w:kern w:val="0"/>
          <w:szCs w:val="21"/>
        </w:rPr>
      </w:pPr>
      <w:r>
        <w:rPr>
          <w:rFonts w:asciiTheme="minorEastAsia" w:eastAsiaTheme="minorEastAsia" w:hAnsiTheme="minorEastAsia" w:cs="宋体" w:hint="eastAsia"/>
          <w:bCs/>
          <w:kern w:val="0"/>
          <w:szCs w:val="21"/>
        </w:rPr>
        <w:t>2.</w:t>
      </w:r>
      <w:r>
        <w:rPr>
          <w:rFonts w:asciiTheme="minorEastAsia" w:eastAsiaTheme="minorEastAsia" w:hAnsiTheme="minorEastAsia" w:cs="宋体" w:hint="eastAsia"/>
          <w:bCs/>
          <w:color w:val="0000FF"/>
          <w:kern w:val="0"/>
          <w:szCs w:val="21"/>
        </w:rPr>
        <w:t>每个学校需配备一名项目经理和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，不得与其他学校食堂兼用项目经理和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w:t>
      </w:r>
    </w:p>
    <w:p w:rsidR="003E206C" w:rsidRDefault="003E206C" w:rsidP="003E206C">
      <w:pPr>
        <w:pStyle w:val="af8"/>
        <w:spacing w:line="360" w:lineRule="auto"/>
        <w:ind w:left="420" w:firstLine="422"/>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3.承诺中标后按上述名单提供服务人员，未提供名单和承诺函则视为无效响应。</w:t>
      </w:r>
    </w:p>
    <w:p w:rsidR="003E206C" w:rsidRDefault="003E206C" w:rsidP="003E206C">
      <w:pPr>
        <w:pStyle w:val="af8"/>
        <w:spacing w:line="360" w:lineRule="auto"/>
        <w:ind w:left="420"/>
        <w:rPr>
          <w:rFonts w:asciiTheme="minorEastAsia" w:eastAsiaTheme="minorEastAsia" w:hAnsiTheme="minorEastAsia" w:cs="宋体" w:hint="eastAsia"/>
          <w:szCs w:val="21"/>
        </w:rPr>
      </w:pPr>
      <w:r w:rsidRPr="00F05367">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项目成交结果公示后一个工作日内，中标单位提供的服务人员名单中项目经理、主厨的资格证原件交校方保管，服务结束后退还。（注：请供应商开标时携带项目经理、主厨证书原件至现场。）</w:t>
      </w:r>
    </w:p>
    <w:p w:rsidR="00E46735" w:rsidRDefault="003E206C" w:rsidP="003E206C">
      <w:pPr>
        <w:pStyle w:val="af8"/>
        <w:spacing w:line="360" w:lineRule="auto"/>
        <w:ind w:left="420"/>
        <w:rPr>
          <w:rFonts w:asciiTheme="minorEastAsia" w:eastAsiaTheme="minorEastAsia" w:hAnsiTheme="minorEastAsia" w:cs="宋体"/>
          <w:b/>
          <w:bCs/>
          <w:szCs w:val="21"/>
        </w:rPr>
      </w:pPr>
      <w:r w:rsidRPr="00F05367">
        <w:rPr>
          <w:rFonts w:asciiTheme="minorEastAsia" w:eastAsiaTheme="minorEastAsia" w:hAnsiTheme="minorEastAsia" w:cs="宋体" w:hint="eastAsia"/>
          <w:szCs w:val="21"/>
        </w:rPr>
        <w:t>5.本表行数可以按照项目分项情况增加</w:t>
      </w:r>
      <w:r w:rsidRPr="00F05367">
        <w:rPr>
          <w:rFonts w:asciiTheme="minorEastAsia" w:eastAsiaTheme="minorEastAsia" w:hAnsiTheme="minorEastAsia" w:cs="宋体"/>
          <w:szCs w:val="21"/>
        </w:rPr>
        <w:t>。</w:t>
      </w: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tabs>
          <w:tab w:val="left" w:pos="5580"/>
        </w:tabs>
        <w:spacing w:line="360" w:lineRule="auto"/>
        <w:rPr>
          <w:rFonts w:asciiTheme="minorEastAsia" w:eastAsiaTheme="minorEastAsia" w:hAnsiTheme="minorEastAsia"/>
          <w:b/>
          <w:sz w:val="24"/>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br w:type="page"/>
      </w:r>
    </w:p>
    <w:p w:rsidR="00E46735" w:rsidRDefault="003E206C">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lastRenderedPageBreak/>
        <w:t xml:space="preserve">13.5  </w:t>
      </w:r>
      <w:r>
        <w:rPr>
          <w:rFonts w:asciiTheme="minorEastAsia" w:eastAsiaTheme="minorEastAsia" w:hAnsiTheme="minorEastAsia" w:hint="eastAsia"/>
          <w:b/>
          <w:szCs w:val="21"/>
        </w:rPr>
        <w:t>五标段派驻主要人员名单</w:t>
      </w:r>
    </w:p>
    <w:tbl>
      <w:tblPr>
        <w:tblW w:w="4656" w:type="pct"/>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222"/>
        <w:gridCol w:w="1220"/>
        <w:gridCol w:w="1066"/>
        <w:gridCol w:w="1376"/>
        <w:gridCol w:w="1804"/>
        <w:gridCol w:w="1802"/>
      </w:tblGrid>
      <w:tr w:rsidR="003E206C" w:rsidTr="003E206C">
        <w:trPr>
          <w:trHeight w:val="1148"/>
          <w:jc w:val="center"/>
        </w:trPr>
        <w:tc>
          <w:tcPr>
            <w:tcW w:w="373"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序号</w:t>
            </w:r>
          </w:p>
        </w:tc>
        <w:tc>
          <w:tcPr>
            <w:tcW w:w="666"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岗位</w:t>
            </w:r>
          </w:p>
        </w:tc>
        <w:tc>
          <w:tcPr>
            <w:tcW w:w="665"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姓名</w:t>
            </w:r>
          </w:p>
        </w:tc>
        <w:tc>
          <w:tcPr>
            <w:tcW w:w="581"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年龄</w:t>
            </w:r>
          </w:p>
        </w:tc>
        <w:tc>
          <w:tcPr>
            <w:tcW w:w="750"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职称或</w:t>
            </w:r>
          </w:p>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技术等级</w:t>
            </w:r>
          </w:p>
        </w:tc>
        <w:tc>
          <w:tcPr>
            <w:tcW w:w="983"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职业证书或继续培训证明</w:t>
            </w:r>
          </w:p>
        </w:tc>
        <w:tc>
          <w:tcPr>
            <w:tcW w:w="982"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拟派学校</w:t>
            </w: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1</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项目经理</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2</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3</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主厨</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4</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bl>
    <w:p w:rsidR="00E46735" w:rsidRDefault="003E206C">
      <w:pPr>
        <w:pStyle w:val="af8"/>
        <w:spacing w:line="360" w:lineRule="auto"/>
        <w:ind w:firstLineChars="0" w:firstLine="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注：</w:t>
      </w:r>
    </w:p>
    <w:p w:rsidR="003E206C" w:rsidRDefault="003E206C" w:rsidP="003E206C">
      <w:pPr>
        <w:pStyle w:val="af8"/>
        <w:spacing w:line="360" w:lineRule="auto"/>
        <w:ind w:left="420" w:firstLineChars="0" w:firstLine="0"/>
        <w:rPr>
          <w:rFonts w:asciiTheme="minorEastAsia" w:eastAsiaTheme="minorEastAsia" w:hAnsiTheme="minorEastAsia" w:cs="宋体"/>
          <w:b/>
          <w:bCs/>
          <w:kern w:val="0"/>
          <w:szCs w:val="21"/>
        </w:rPr>
      </w:pPr>
      <w:r>
        <w:rPr>
          <w:rFonts w:asciiTheme="minorEastAsia" w:eastAsiaTheme="minorEastAsia" w:hAnsiTheme="minorEastAsia" w:cs="宋体" w:hint="eastAsia"/>
          <w:bCs/>
          <w:kern w:val="0"/>
          <w:szCs w:val="21"/>
        </w:rPr>
        <w:t>1.</w:t>
      </w:r>
      <w:r>
        <w:rPr>
          <w:rFonts w:asciiTheme="minorEastAsia" w:eastAsiaTheme="minorEastAsia" w:hAnsiTheme="minorEastAsia" w:cs="宋体" w:hint="eastAsia"/>
          <w:b/>
          <w:bCs/>
          <w:kern w:val="0"/>
          <w:szCs w:val="21"/>
        </w:rPr>
        <w:t>上表中从业人员均需为常州市常住人口，投标时提供承诺函。（签订合同时提供服务团队户口簿复印件或居住证复印件）。</w:t>
      </w:r>
    </w:p>
    <w:p w:rsidR="003E206C" w:rsidRDefault="003E206C" w:rsidP="003E206C">
      <w:pPr>
        <w:pStyle w:val="af8"/>
        <w:spacing w:line="360" w:lineRule="auto"/>
        <w:ind w:left="420"/>
        <w:rPr>
          <w:rFonts w:asciiTheme="minorEastAsia" w:eastAsiaTheme="minorEastAsia" w:hAnsiTheme="minorEastAsia" w:cs="宋体"/>
          <w:bCs/>
          <w:color w:val="0000FF"/>
          <w:kern w:val="0"/>
          <w:szCs w:val="21"/>
        </w:rPr>
      </w:pPr>
      <w:r>
        <w:rPr>
          <w:rFonts w:asciiTheme="minorEastAsia" w:eastAsiaTheme="minorEastAsia" w:hAnsiTheme="minorEastAsia" w:cs="宋体" w:hint="eastAsia"/>
          <w:bCs/>
          <w:kern w:val="0"/>
          <w:szCs w:val="21"/>
        </w:rPr>
        <w:t>2.</w:t>
      </w:r>
      <w:r>
        <w:rPr>
          <w:rFonts w:asciiTheme="minorEastAsia" w:eastAsiaTheme="minorEastAsia" w:hAnsiTheme="minorEastAsia" w:cs="宋体" w:hint="eastAsia"/>
          <w:bCs/>
          <w:color w:val="0000FF"/>
          <w:kern w:val="0"/>
          <w:szCs w:val="21"/>
        </w:rPr>
        <w:t>每个学校需配备一名项目经理和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，不得与其他学校食堂兼用项目经理和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w:t>
      </w:r>
    </w:p>
    <w:p w:rsidR="003E206C" w:rsidRDefault="003E206C" w:rsidP="003E206C">
      <w:pPr>
        <w:pStyle w:val="af8"/>
        <w:spacing w:line="360" w:lineRule="auto"/>
        <w:ind w:left="420" w:firstLine="422"/>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3.承诺中标后按上述名单提供服务人员，未提供名单和承诺函则视为无效响应。</w:t>
      </w:r>
    </w:p>
    <w:p w:rsidR="003E206C" w:rsidRDefault="003E206C" w:rsidP="003E206C">
      <w:pPr>
        <w:pStyle w:val="af8"/>
        <w:spacing w:line="360" w:lineRule="auto"/>
        <w:ind w:left="420"/>
        <w:rPr>
          <w:rFonts w:asciiTheme="minorEastAsia" w:eastAsiaTheme="minorEastAsia" w:hAnsiTheme="minorEastAsia" w:cs="宋体" w:hint="eastAsia"/>
          <w:szCs w:val="21"/>
        </w:rPr>
      </w:pPr>
      <w:r w:rsidRPr="00F05367">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项目成交结果公示后一个工作日内，中标单位提供的服务人员名单中项目经理、主厨的资格证原件交校方保管，服务结束后退还。（注：请供应商开标时携带项目经理、主厨证书原件至现场。）</w:t>
      </w:r>
    </w:p>
    <w:p w:rsidR="00E46735" w:rsidRDefault="003E206C" w:rsidP="003E206C">
      <w:pPr>
        <w:pStyle w:val="af8"/>
        <w:spacing w:line="360" w:lineRule="auto"/>
        <w:ind w:left="420"/>
        <w:rPr>
          <w:rFonts w:asciiTheme="minorEastAsia" w:eastAsiaTheme="minorEastAsia" w:hAnsiTheme="minorEastAsia" w:cs="宋体"/>
          <w:b/>
          <w:bCs/>
          <w:szCs w:val="21"/>
        </w:rPr>
      </w:pPr>
      <w:r w:rsidRPr="00F05367">
        <w:rPr>
          <w:rFonts w:asciiTheme="minorEastAsia" w:eastAsiaTheme="minorEastAsia" w:hAnsiTheme="minorEastAsia" w:cs="宋体" w:hint="eastAsia"/>
          <w:szCs w:val="21"/>
        </w:rPr>
        <w:t>5.本表行数可以按照项目分项情况增加</w:t>
      </w:r>
      <w:r w:rsidRPr="00F05367">
        <w:rPr>
          <w:rFonts w:asciiTheme="minorEastAsia" w:eastAsiaTheme="minorEastAsia" w:hAnsiTheme="minorEastAsia" w:cs="宋体"/>
          <w:szCs w:val="21"/>
        </w:rPr>
        <w:t>。</w:t>
      </w: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rPr>
          <w:rFonts w:asciiTheme="minorEastAsia" w:eastAsiaTheme="minorEastAsia" w:hAnsiTheme="minorEastAsia"/>
          <w:sz w:val="24"/>
          <w:szCs w:val="20"/>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br w:type="page"/>
      </w:r>
    </w:p>
    <w:p w:rsidR="00E46735" w:rsidRDefault="003E206C">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lastRenderedPageBreak/>
        <w:t xml:space="preserve">13.6  </w:t>
      </w:r>
      <w:r>
        <w:rPr>
          <w:rFonts w:asciiTheme="minorEastAsia" w:eastAsiaTheme="minorEastAsia" w:hAnsiTheme="minorEastAsia" w:hint="eastAsia"/>
          <w:b/>
          <w:szCs w:val="21"/>
        </w:rPr>
        <w:t>六标段派驻主要人员名单</w:t>
      </w:r>
    </w:p>
    <w:tbl>
      <w:tblPr>
        <w:tblW w:w="4656" w:type="pct"/>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222"/>
        <w:gridCol w:w="1220"/>
        <w:gridCol w:w="1066"/>
        <w:gridCol w:w="1376"/>
        <w:gridCol w:w="1804"/>
        <w:gridCol w:w="1802"/>
      </w:tblGrid>
      <w:tr w:rsidR="003E206C" w:rsidTr="003E206C">
        <w:trPr>
          <w:trHeight w:val="1148"/>
          <w:jc w:val="center"/>
        </w:trPr>
        <w:tc>
          <w:tcPr>
            <w:tcW w:w="373"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序号</w:t>
            </w:r>
          </w:p>
        </w:tc>
        <w:tc>
          <w:tcPr>
            <w:tcW w:w="666"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岗位</w:t>
            </w:r>
          </w:p>
        </w:tc>
        <w:tc>
          <w:tcPr>
            <w:tcW w:w="665"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姓名</w:t>
            </w:r>
          </w:p>
        </w:tc>
        <w:tc>
          <w:tcPr>
            <w:tcW w:w="581"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年龄</w:t>
            </w:r>
          </w:p>
        </w:tc>
        <w:tc>
          <w:tcPr>
            <w:tcW w:w="750"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职称或</w:t>
            </w:r>
          </w:p>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技术等级</w:t>
            </w:r>
          </w:p>
        </w:tc>
        <w:tc>
          <w:tcPr>
            <w:tcW w:w="983" w:type="pct"/>
            <w:vAlign w:val="center"/>
          </w:tcPr>
          <w:p w:rsidR="003E206C" w:rsidRDefault="003E206C" w:rsidP="00946884">
            <w:pPr>
              <w:jc w:val="center"/>
              <w:rPr>
                <w:rFonts w:asciiTheme="minorEastAsia" w:eastAsiaTheme="minorEastAsia" w:hAnsiTheme="minorEastAsia" w:cs="宋体"/>
                <w:bCs/>
                <w:color w:val="0000FF"/>
                <w:szCs w:val="21"/>
              </w:rPr>
            </w:pPr>
            <w:r>
              <w:rPr>
                <w:rFonts w:asciiTheme="minorEastAsia" w:eastAsiaTheme="minorEastAsia" w:hAnsiTheme="minorEastAsia" w:cs="宋体" w:hint="eastAsia"/>
                <w:bCs/>
                <w:color w:val="0000FF"/>
                <w:szCs w:val="21"/>
              </w:rPr>
              <w:t>职业证书或继续培训证明</w:t>
            </w:r>
          </w:p>
        </w:tc>
        <w:tc>
          <w:tcPr>
            <w:tcW w:w="982" w:type="pct"/>
            <w:vAlign w:val="center"/>
          </w:tcPr>
          <w:p w:rsidR="003E206C" w:rsidRDefault="003E206C" w:rsidP="00946884">
            <w:pPr>
              <w:jc w:val="center"/>
              <w:rPr>
                <w:rFonts w:asciiTheme="minorEastAsia" w:eastAsiaTheme="minorEastAsia" w:hAnsiTheme="minorEastAsia" w:cs="宋体" w:hint="eastAsia"/>
                <w:bCs/>
                <w:color w:val="0000FF"/>
                <w:szCs w:val="21"/>
              </w:rPr>
            </w:pPr>
            <w:r>
              <w:rPr>
                <w:rFonts w:asciiTheme="minorEastAsia" w:eastAsiaTheme="minorEastAsia" w:hAnsiTheme="minorEastAsia" w:cs="宋体" w:hint="eastAsia"/>
                <w:bCs/>
                <w:color w:val="0000FF"/>
                <w:szCs w:val="21"/>
              </w:rPr>
              <w:t>拟派学校</w:t>
            </w: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1</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项目经理</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20"/>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2</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3</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b/>
                <w:bCs/>
                <w:color w:val="0000FF"/>
                <w:kern w:val="0"/>
                <w:szCs w:val="21"/>
              </w:rPr>
            </w:pPr>
            <w:r>
              <w:rPr>
                <w:rFonts w:asciiTheme="minorEastAsia" w:eastAsiaTheme="minorEastAsia" w:hAnsiTheme="minorEastAsia" w:cs="宋体" w:hint="eastAsia"/>
                <w:b/>
                <w:bCs/>
                <w:color w:val="0000FF"/>
                <w:kern w:val="0"/>
                <w:szCs w:val="21"/>
              </w:rPr>
              <w:t>主厨</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r w:rsidR="003E206C" w:rsidTr="003E206C">
        <w:trPr>
          <w:trHeight w:val="896"/>
          <w:jc w:val="center"/>
        </w:trPr>
        <w:tc>
          <w:tcPr>
            <w:tcW w:w="373"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4</w:t>
            </w:r>
          </w:p>
        </w:tc>
        <w:tc>
          <w:tcPr>
            <w:tcW w:w="666" w:type="pct"/>
            <w:vAlign w:val="center"/>
          </w:tcPr>
          <w:p w:rsidR="003E206C" w:rsidRDefault="003E206C" w:rsidP="00946884">
            <w:pPr>
              <w:adjustRightInd w:val="0"/>
              <w:snapToGrid w:val="0"/>
              <w:jc w:val="center"/>
              <w:rPr>
                <w:rFonts w:asciiTheme="minorEastAsia" w:eastAsiaTheme="minorEastAsia" w:hAnsiTheme="minorEastAsia" w:cs="宋体" w:hint="eastAsia"/>
                <w:b/>
                <w:bCs/>
                <w:color w:val="0000FF"/>
                <w:kern w:val="0"/>
                <w:szCs w:val="21"/>
              </w:rPr>
            </w:pPr>
            <w:r>
              <w:rPr>
                <w:rFonts w:asciiTheme="minorEastAsia" w:eastAsiaTheme="minorEastAsia" w:hAnsiTheme="minorEastAsia" w:cs="宋体" w:hint="eastAsia"/>
                <w:b/>
                <w:bCs/>
                <w:color w:val="0000FF"/>
                <w:kern w:val="0"/>
                <w:szCs w:val="21"/>
              </w:rPr>
              <w:t>....</w:t>
            </w:r>
          </w:p>
        </w:tc>
        <w:tc>
          <w:tcPr>
            <w:tcW w:w="665" w:type="pct"/>
          </w:tcPr>
          <w:p w:rsidR="003E206C" w:rsidRDefault="003E206C" w:rsidP="00946884">
            <w:pPr>
              <w:outlineLvl w:val="0"/>
              <w:rPr>
                <w:rFonts w:asciiTheme="minorEastAsia" w:eastAsiaTheme="minorEastAsia" w:hAnsiTheme="minorEastAsia" w:cs="宋体"/>
                <w:bCs/>
                <w:color w:val="0000FF"/>
                <w:szCs w:val="21"/>
              </w:rPr>
            </w:pPr>
          </w:p>
        </w:tc>
        <w:tc>
          <w:tcPr>
            <w:tcW w:w="581" w:type="pct"/>
          </w:tcPr>
          <w:p w:rsidR="003E206C" w:rsidRDefault="003E206C" w:rsidP="00946884">
            <w:pPr>
              <w:outlineLvl w:val="0"/>
              <w:rPr>
                <w:rFonts w:asciiTheme="minorEastAsia" w:eastAsiaTheme="minorEastAsia" w:hAnsiTheme="minorEastAsia" w:cs="宋体"/>
                <w:bCs/>
                <w:color w:val="0000FF"/>
                <w:szCs w:val="21"/>
              </w:rPr>
            </w:pPr>
          </w:p>
        </w:tc>
        <w:tc>
          <w:tcPr>
            <w:tcW w:w="750" w:type="pct"/>
          </w:tcPr>
          <w:p w:rsidR="003E206C" w:rsidRDefault="003E206C" w:rsidP="00946884">
            <w:pPr>
              <w:outlineLvl w:val="0"/>
              <w:rPr>
                <w:rFonts w:asciiTheme="minorEastAsia" w:eastAsiaTheme="minorEastAsia" w:hAnsiTheme="minorEastAsia" w:cs="宋体"/>
                <w:bCs/>
                <w:color w:val="0000FF"/>
                <w:szCs w:val="21"/>
              </w:rPr>
            </w:pPr>
          </w:p>
        </w:tc>
        <w:tc>
          <w:tcPr>
            <w:tcW w:w="983" w:type="pct"/>
          </w:tcPr>
          <w:p w:rsidR="003E206C" w:rsidRDefault="003E206C" w:rsidP="00946884">
            <w:pPr>
              <w:outlineLvl w:val="0"/>
              <w:rPr>
                <w:rFonts w:asciiTheme="minorEastAsia" w:eastAsiaTheme="minorEastAsia" w:hAnsiTheme="minorEastAsia" w:cs="宋体"/>
                <w:bCs/>
                <w:color w:val="0000FF"/>
                <w:szCs w:val="21"/>
              </w:rPr>
            </w:pPr>
          </w:p>
        </w:tc>
        <w:tc>
          <w:tcPr>
            <w:tcW w:w="982" w:type="pct"/>
            <w:vAlign w:val="center"/>
          </w:tcPr>
          <w:p w:rsidR="003E206C" w:rsidRDefault="003E206C" w:rsidP="00946884">
            <w:pPr>
              <w:jc w:val="center"/>
              <w:outlineLvl w:val="0"/>
              <w:rPr>
                <w:rFonts w:asciiTheme="minorEastAsia" w:eastAsiaTheme="minorEastAsia" w:hAnsiTheme="minorEastAsia" w:cs="宋体"/>
                <w:bCs/>
                <w:color w:val="0000FF"/>
                <w:szCs w:val="21"/>
              </w:rPr>
            </w:pPr>
          </w:p>
        </w:tc>
      </w:tr>
    </w:tbl>
    <w:p w:rsidR="00E46735" w:rsidRDefault="003E206C">
      <w:pPr>
        <w:pStyle w:val="af8"/>
        <w:spacing w:line="360" w:lineRule="auto"/>
        <w:ind w:firstLineChars="0" w:firstLine="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注：</w:t>
      </w:r>
    </w:p>
    <w:p w:rsidR="003E206C" w:rsidRDefault="003E206C" w:rsidP="003E206C">
      <w:pPr>
        <w:pStyle w:val="af8"/>
        <w:spacing w:line="360" w:lineRule="auto"/>
        <w:ind w:left="420"/>
        <w:rPr>
          <w:rFonts w:asciiTheme="minorEastAsia" w:eastAsiaTheme="minorEastAsia" w:hAnsiTheme="minorEastAsia" w:cs="宋体"/>
          <w:b/>
          <w:bCs/>
          <w:kern w:val="0"/>
          <w:szCs w:val="21"/>
        </w:rPr>
      </w:pPr>
      <w:r>
        <w:rPr>
          <w:rFonts w:asciiTheme="minorEastAsia" w:eastAsiaTheme="minorEastAsia" w:hAnsiTheme="minorEastAsia" w:cs="宋体" w:hint="eastAsia"/>
          <w:bCs/>
          <w:kern w:val="0"/>
          <w:szCs w:val="21"/>
        </w:rPr>
        <w:t>1.</w:t>
      </w:r>
      <w:r>
        <w:rPr>
          <w:rFonts w:asciiTheme="minorEastAsia" w:eastAsiaTheme="minorEastAsia" w:hAnsiTheme="minorEastAsia" w:cs="宋体" w:hint="eastAsia"/>
          <w:b/>
          <w:bCs/>
          <w:kern w:val="0"/>
          <w:szCs w:val="21"/>
        </w:rPr>
        <w:t>上表中从业人员均需为常州市常住人口，投标时提供承诺函。（签订合同时提供服务团队户口簿复印件或居住证复印件）。</w:t>
      </w:r>
    </w:p>
    <w:p w:rsidR="003E206C" w:rsidRDefault="003E206C" w:rsidP="003E206C">
      <w:pPr>
        <w:pStyle w:val="af8"/>
        <w:spacing w:line="360" w:lineRule="auto"/>
        <w:ind w:left="420"/>
        <w:rPr>
          <w:rFonts w:asciiTheme="minorEastAsia" w:eastAsiaTheme="minorEastAsia" w:hAnsiTheme="minorEastAsia" w:cs="宋体"/>
          <w:bCs/>
          <w:color w:val="0000FF"/>
          <w:kern w:val="0"/>
          <w:szCs w:val="21"/>
        </w:rPr>
      </w:pPr>
      <w:r>
        <w:rPr>
          <w:rFonts w:asciiTheme="minorEastAsia" w:eastAsiaTheme="minorEastAsia" w:hAnsiTheme="minorEastAsia" w:cs="宋体" w:hint="eastAsia"/>
          <w:bCs/>
          <w:kern w:val="0"/>
          <w:szCs w:val="21"/>
        </w:rPr>
        <w:t>2.</w:t>
      </w:r>
      <w:r>
        <w:rPr>
          <w:rFonts w:asciiTheme="minorEastAsia" w:eastAsiaTheme="minorEastAsia" w:hAnsiTheme="minorEastAsia" w:cs="宋体" w:hint="eastAsia"/>
          <w:bCs/>
          <w:color w:val="0000FF"/>
          <w:kern w:val="0"/>
          <w:szCs w:val="21"/>
        </w:rPr>
        <w:t>每个学校需配备一名项目经理和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，不得与其他学校食堂兼用项目经理和</w:t>
      </w:r>
      <w:r>
        <w:rPr>
          <w:rFonts w:asciiTheme="minorEastAsia" w:eastAsiaTheme="minorEastAsia" w:hAnsiTheme="minorEastAsia" w:cs="宋体" w:hint="eastAsia"/>
          <w:b/>
          <w:bCs/>
          <w:color w:val="0000FF"/>
          <w:kern w:val="0"/>
          <w:szCs w:val="21"/>
        </w:rPr>
        <w:t>主厨</w:t>
      </w:r>
      <w:r>
        <w:rPr>
          <w:rFonts w:asciiTheme="minorEastAsia" w:eastAsiaTheme="minorEastAsia" w:hAnsiTheme="minorEastAsia" w:cs="宋体" w:hint="eastAsia"/>
          <w:bCs/>
          <w:color w:val="0000FF"/>
          <w:kern w:val="0"/>
          <w:szCs w:val="21"/>
        </w:rPr>
        <w:t>。</w:t>
      </w:r>
    </w:p>
    <w:p w:rsidR="003E206C" w:rsidRDefault="003E206C" w:rsidP="003E206C">
      <w:pPr>
        <w:pStyle w:val="af8"/>
        <w:spacing w:line="360" w:lineRule="auto"/>
        <w:ind w:left="420" w:firstLine="422"/>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3.承诺中标后按上述名单提供服务人员，未提供名单和承诺函则视为无效响应。</w:t>
      </w:r>
    </w:p>
    <w:p w:rsidR="003E206C" w:rsidRDefault="003E206C" w:rsidP="003E206C">
      <w:pPr>
        <w:pStyle w:val="af8"/>
        <w:spacing w:line="360" w:lineRule="auto"/>
        <w:ind w:left="420"/>
        <w:rPr>
          <w:rFonts w:asciiTheme="minorEastAsia" w:eastAsiaTheme="minorEastAsia" w:hAnsiTheme="minorEastAsia" w:cs="宋体" w:hint="eastAsia"/>
          <w:szCs w:val="21"/>
        </w:rPr>
      </w:pPr>
      <w:r w:rsidRPr="00F05367">
        <w:rPr>
          <w:rFonts w:asciiTheme="minorEastAsia" w:eastAsiaTheme="minorEastAsia" w:hAnsiTheme="minorEastAsia" w:cs="宋体" w:hint="eastAsia"/>
          <w:szCs w:val="21"/>
        </w:rPr>
        <w:t>4.</w:t>
      </w:r>
      <w:r>
        <w:rPr>
          <w:rFonts w:asciiTheme="minorEastAsia" w:eastAsiaTheme="minorEastAsia" w:hAnsiTheme="minorEastAsia" w:cs="宋体" w:hint="eastAsia"/>
          <w:szCs w:val="21"/>
        </w:rPr>
        <w:t>项目成交结果公示后一个工作日内，中标单位提供的服务人员名单中项目经理、主厨的资格证原件交校方保管，服务结束后退还。（注：请供应商开标时携带项目经理、主厨证书原件至现场。）</w:t>
      </w:r>
    </w:p>
    <w:p w:rsidR="00E46735" w:rsidRDefault="003E206C" w:rsidP="003E206C">
      <w:pPr>
        <w:pStyle w:val="af8"/>
        <w:spacing w:line="360" w:lineRule="auto"/>
        <w:ind w:left="420"/>
        <w:rPr>
          <w:rFonts w:asciiTheme="minorEastAsia" w:eastAsiaTheme="minorEastAsia" w:hAnsiTheme="minorEastAsia" w:cs="宋体"/>
          <w:b/>
          <w:bCs/>
          <w:szCs w:val="21"/>
        </w:rPr>
      </w:pPr>
      <w:r w:rsidRPr="00F05367">
        <w:rPr>
          <w:rFonts w:asciiTheme="minorEastAsia" w:eastAsiaTheme="minorEastAsia" w:hAnsiTheme="minorEastAsia" w:cs="宋体" w:hint="eastAsia"/>
          <w:szCs w:val="21"/>
        </w:rPr>
        <w:t>5.本表行数可以按照项目分项情况增加</w:t>
      </w:r>
      <w:r w:rsidRPr="00F05367">
        <w:rPr>
          <w:rFonts w:asciiTheme="minorEastAsia" w:eastAsiaTheme="minorEastAsia" w:hAnsiTheme="minorEastAsia" w:cs="宋体"/>
          <w:szCs w:val="21"/>
        </w:rPr>
        <w:t>。</w:t>
      </w: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E46735">
      <w:pPr>
        <w:rPr>
          <w:rFonts w:asciiTheme="minorEastAsia" w:eastAsiaTheme="minorEastAsia" w:hAnsiTheme="minorEastAsia"/>
          <w:sz w:val="24"/>
          <w:szCs w:val="20"/>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rPr>
          <w:rFonts w:asciiTheme="minorEastAsia" w:eastAsiaTheme="minorEastAsia" w:hAnsiTheme="minorEastAsia"/>
          <w:sz w:val="24"/>
          <w:szCs w:val="20"/>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E46735">
      <w:pPr>
        <w:rPr>
          <w:rFonts w:asciiTheme="minorEastAsia" w:eastAsiaTheme="minorEastAsia" w:hAnsiTheme="minorEastAsia"/>
          <w:sz w:val="24"/>
          <w:szCs w:val="20"/>
        </w:rPr>
      </w:pP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br w:type="page"/>
      </w:r>
    </w:p>
    <w:p w:rsidR="00E46735" w:rsidRDefault="003E206C">
      <w:pPr>
        <w:spacing w:line="480" w:lineRule="auto"/>
        <w:rPr>
          <w:rFonts w:asciiTheme="minorEastAsia" w:eastAsiaTheme="minorEastAsia" w:hAnsiTheme="minorEastAsia"/>
          <w:sz w:val="24"/>
          <w:szCs w:val="20"/>
        </w:rPr>
      </w:pPr>
      <w:r>
        <w:rPr>
          <w:rFonts w:asciiTheme="minorEastAsia" w:eastAsiaTheme="minorEastAsia" w:hAnsiTheme="minorEastAsia" w:hint="eastAsia"/>
          <w:sz w:val="24"/>
          <w:szCs w:val="20"/>
        </w:rPr>
        <w:lastRenderedPageBreak/>
        <w:t xml:space="preserve">14  </w:t>
      </w:r>
      <w:r>
        <w:rPr>
          <w:rFonts w:asciiTheme="minorEastAsia" w:eastAsiaTheme="minorEastAsia" w:hAnsiTheme="minorEastAsia" w:hint="eastAsia"/>
          <w:sz w:val="24"/>
          <w:szCs w:val="20"/>
        </w:rPr>
        <w:t>派驻本项目其他人员（除主要人员外）一览表</w:t>
      </w:r>
    </w:p>
    <w:p w:rsidR="00E46735" w:rsidRDefault="003E206C">
      <w:pPr>
        <w:spacing w:line="48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14.1 </w:t>
      </w:r>
      <w:r>
        <w:rPr>
          <w:rFonts w:asciiTheme="minorEastAsia" w:eastAsiaTheme="minorEastAsia" w:hAnsiTheme="minorEastAsia" w:hint="eastAsia"/>
          <w:b/>
          <w:sz w:val="28"/>
          <w:szCs w:val="28"/>
        </w:rPr>
        <w:t>一标段派驻本项目其他人员（除主要人员外）一览表</w:t>
      </w:r>
    </w:p>
    <w:p w:rsidR="00E46735" w:rsidRDefault="003E206C">
      <w:pPr>
        <w:snapToGrid w:val="0"/>
        <w:spacing w:line="480" w:lineRule="auto"/>
        <w:rPr>
          <w:rFonts w:asciiTheme="minorEastAsia" w:eastAsiaTheme="minorEastAsia" w:hAnsiTheme="minorEastAsia" w:cs="宋体"/>
          <w:sz w:val="24"/>
        </w:rPr>
      </w:pPr>
      <w:r>
        <w:rPr>
          <w:rFonts w:asciiTheme="minorEastAsia" w:eastAsiaTheme="minorEastAsia" w:hAnsiTheme="minorEastAsia" w:cs="宋体" w:hint="eastAsia"/>
          <w:sz w:val="24"/>
        </w:rPr>
        <w:t>项目编号：</w:t>
      </w:r>
      <w:r>
        <w:rPr>
          <w:rFonts w:asciiTheme="minorEastAsia" w:eastAsiaTheme="minorEastAsia" w:hAnsiTheme="minorEastAsia" w:cs="宋体" w:hint="eastAsia"/>
          <w:sz w:val="24"/>
          <w:u w:val="single"/>
        </w:rPr>
        <w:t xml:space="preserve">                     </w:t>
      </w:r>
    </w:p>
    <w:tbl>
      <w:tblPr>
        <w:tblW w:w="945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5"/>
        <w:gridCol w:w="945"/>
        <w:gridCol w:w="945"/>
        <w:gridCol w:w="945"/>
        <w:gridCol w:w="945"/>
        <w:gridCol w:w="945"/>
        <w:gridCol w:w="945"/>
        <w:gridCol w:w="945"/>
        <w:gridCol w:w="945"/>
        <w:gridCol w:w="945"/>
      </w:tblGrid>
      <w:tr w:rsidR="00E46735">
        <w:trPr>
          <w:jc w:val="center"/>
        </w:trPr>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序号</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姓名</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性别</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年龄</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毕业学校和学历</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职称</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专业培训及证书</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责任</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或分工</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项目经历或主要工作</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业绩</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bl>
    <w:p w:rsidR="00E46735" w:rsidRDefault="00E46735">
      <w:pPr>
        <w:autoSpaceDE w:val="0"/>
        <w:autoSpaceDN w:val="0"/>
        <w:adjustRightInd w:val="0"/>
        <w:snapToGrid w:val="0"/>
        <w:spacing w:before="25" w:after="25" w:line="360" w:lineRule="auto"/>
        <w:rPr>
          <w:rFonts w:asciiTheme="minorEastAsia" w:eastAsiaTheme="minorEastAsia" w:hAnsiTheme="minor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r>
        <w:rPr>
          <w:rFonts w:asciiTheme="minorEastAsia" w:eastAsiaTheme="minorEastAsia" w:hAnsiTheme="minorEastAsia"/>
          <w:sz w:val="24"/>
          <w:szCs w:val="20"/>
        </w:rPr>
        <w:t xml:space="preserve">   </w:t>
      </w:r>
    </w:p>
    <w:p w:rsidR="00E46735" w:rsidRDefault="003E206C">
      <w:pPr>
        <w:widowControl/>
        <w:jc w:val="left"/>
        <w:rPr>
          <w:rFonts w:asciiTheme="minorEastAsia" w:eastAsiaTheme="minorEastAsia" w:hAnsiTheme="minorEastAsia"/>
          <w:b/>
          <w:sz w:val="28"/>
          <w:szCs w:val="28"/>
        </w:rPr>
      </w:pPr>
      <w:bookmarkStart w:id="112" w:name="_Toc288738397"/>
      <w:bookmarkStart w:id="113" w:name="_Toc288738839"/>
      <w:r>
        <w:rPr>
          <w:rFonts w:asciiTheme="minorEastAsia" w:eastAsiaTheme="minorEastAsia" w:hAnsiTheme="minorEastAsia"/>
          <w:sz w:val="24"/>
          <w:szCs w:val="20"/>
        </w:rPr>
        <w:br w:type="page"/>
      </w:r>
      <w:r>
        <w:rPr>
          <w:rFonts w:asciiTheme="minorEastAsia" w:eastAsiaTheme="minorEastAsia" w:hAnsiTheme="minorEastAsia" w:hint="eastAsia"/>
          <w:sz w:val="24"/>
          <w:szCs w:val="20"/>
        </w:rPr>
        <w:lastRenderedPageBreak/>
        <w:t xml:space="preserve">      </w:t>
      </w:r>
      <w:r>
        <w:rPr>
          <w:rFonts w:asciiTheme="minorEastAsia" w:eastAsiaTheme="minorEastAsia" w:hAnsiTheme="minorEastAsia" w:hint="eastAsia"/>
          <w:b/>
          <w:sz w:val="28"/>
          <w:szCs w:val="28"/>
        </w:rPr>
        <w:t xml:space="preserve">14.2 </w:t>
      </w:r>
      <w:r>
        <w:rPr>
          <w:rFonts w:asciiTheme="minorEastAsia" w:eastAsiaTheme="minorEastAsia" w:hAnsiTheme="minorEastAsia" w:hint="eastAsia"/>
          <w:b/>
          <w:sz w:val="28"/>
          <w:szCs w:val="28"/>
        </w:rPr>
        <w:t>二标段派驻本项目其他人员（除主要人员外）一览表</w:t>
      </w:r>
    </w:p>
    <w:p w:rsidR="00E46735" w:rsidRDefault="003E206C">
      <w:pPr>
        <w:snapToGrid w:val="0"/>
        <w:spacing w:line="480" w:lineRule="auto"/>
        <w:rPr>
          <w:rFonts w:asciiTheme="minorEastAsia" w:eastAsiaTheme="minorEastAsia" w:hAnsiTheme="minorEastAsia" w:cs="宋体"/>
          <w:sz w:val="24"/>
        </w:rPr>
      </w:pPr>
      <w:r>
        <w:rPr>
          <w:rFonts w:asciiTheme="minorEastAsia" w:eastAsiaTheme="minorEastAsia" w:hAnsiTheme="minorEastAsia" w:cs="宋体" w:hint="eastAsia"/>
          <w:sz w:val="24"/>
        </w:rPr>
        <w:t>项目编号：</w:t>
      </w:r>
      <w:r>
        <w:rPr>
          <w:rFonts w:asciiTheme="minorEastAsia" w:eastAsiaTheme="minorEastAsia" w:hAnsiTheme="minorEastAsia" w:cs="宋体" w:hint="eastAsia"/>
          <w:sz w:val="24"/>
          <w:u w:val="single"/>
        </w:rPr>
        <w:t xml:space="preserve">                     </w:t>
      </w:r>
    </w:p>
    <w:tbl>
      <w:tblPr>
        <w:tblW w:w="945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5"/>
        <w:gridCol w:w="945"/>
        <w:gridCol w:w="945"/>
        <w:gridCol w:w="945"/>
        <w:gridCol w:w="945"/>
        <w:gridCol w:w="945"/>
        <w:gridCol w:w="945"/>
        <w:gridCol w:w="945"/>
        <w:gridCol w:w="945"/>
        <w:gridCol w:w="945"/>
      </w:tblGrid>
      <w:tr w:rsidR="00E46735">
        <w:trPr>
          <w:jc w:val="center"/>
        </w:trPr>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序号</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姓名</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性别</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年龄</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毕业学校和学历</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职称</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专业培训及证书</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责任</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或分工</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项目经历或主要工作</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业绩</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bl>
    <w:p w:rsidR="00E46735" w:rsidRDefault="00E46735">
      <w:pPr>
        <w:autoSpaceDE w:val="0"/>
        <w:autoSpaceDN w:val="0"/>
        <w:adjustRightInd w:val="0"/>
        <w:snapToGrid w:val="0"/>
        <w:spacing w:before="25" w:after="25" w:line="360" w:lineRule="auto"/>
        <w:rPr>
          <w:rFonts w:asciiTheme="minorEastAsia" w:eastAsiaTheme="minorEastAsia" w:hAnsiTheme="minor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imes New Roman" w:hAnsi="Times New Roman"/>
          <w:b/>
          <w:bCs/>
          <w:sz w:val="32"/>
          <w:szCs w:val="32"/>
        </w:rPr>
      </w:pPr>
      <w:r>
        <w:br w:type="page"/>
      </w:r>
    </w:p>
    <w:p w:rsidR="00E46735" w:rsidRDefault="003E206C">
      <w:pPr>
        <w:spacing w:line="48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 xml:space="preserve">14.3 </w:t>
      </w:r>
      <w:r>
        <w:rPr>
          <w:rFonts w:asciiTheme="minorEastAsia" w:eastAsiaTheme="minorEastAsia" w:hAnsiTheme="minorEastAsia" w:hint="eastAsia"/>
          <w:b/>
          <w:sz w:val="28"/>
          <w:szCs w:val="28"/>
        </w:rPr>
        <w:t>三标段派驻本项目其他人员（除主要人员外）一览表</w:t>
      </w:r>
    </w:p>
    <w:p w:rsidR="00E46735" w:rsidRDefault="003E206C">
      <w:pPr>
        <w:snapToGrid w:val="0"/>
        <w:spacing w:line="480" w:lineRule="auto"/>
        <w:rPr>
          <w:rFonts w:asciiTheme="minorEastAsia" w:eastAsiaTheme="minorEastAsia" w:hAnsiTheme="minorEastAsia" w:cs="宋体"/>
          <w:sz w:val="24"/>
        </w:rPr>
      </w:pPr>
      <w:r>
        <w:rPr>
          <w:rFonts w:asciiTheme="minorEastAsia" w:eastAsiaTheme="minorEastAsia" w:hAnsiTheme="minorEastAsia" w:cs="宋体" w:hint="eastAsia"/>
          <w:sz w:val="24"/>
        </w:rPr>
        <w:t>项目编号：</w:t>
      </w:r>
      <w:r>
        <w:rPr>
          <w:rFonts w:asciiTheme="minorEastAsia" w:eastAsiaTheme="minorEastAsia" w:hAnsiTheme="minorEastAsia" w:cs="宋体" w:hint="eastAsia"/>
          <w:sz w:val="24"/>
          <w:u w:val="single"/>
        </w:rPr>
        <w:t xml:space="preserve">                     </w:t>
      </w:r>
    </w:p>
    <w:tbl>
      <w:tblPr>
        <w:tblW w:w="945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5"/>
        <w:gridCol w:w="945"/>
        <w:gridCol w:w="945"/>
        <w:gridCol w:w="945"/>
        <w:gridCol w:w="945"/>
        <w:gridCol w:w="945"/>
        <w:gridCol w:w="945"/>
        <w:gridCol w:w="945"/>
        <w:gridCol w:w="945"/>
        <w:gridCol w:w="945"/>
      </w:tblGrid>
      <w:tr w:rsidR="00E46735">
        <w:trPr>
          <w:jc w:val="center"/>
        </w:trPr>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序号</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姓名</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性别</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年龄</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毕业学校和学历</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职称</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专业培训及证书</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责任</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或分工</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项目经历或主要工作</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业绩</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bl>
    <w:p w:rsidR="00E46735" w:rsidRDefault="00E46735">
      <w:pPr>
        <w:autoSpaceDE w:val="0"/>
        <w:autoSpaceDN w:val="0"/>
        <w:adjustRightInd w:val="0"/>
        <w:snapToGrid w:val="0"/>
        <w:spacing w:before="25" w:after="25" w:line="360" w:lineRule="auto"/>
        <w:rPr>
          <w:rFonts w:asciiTheme="minorEastAsia" w:eastAsiaTheme="minorEastAsia" w:hAnsiTheme="minor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pStyle w:val="3"/>
        <w:rPr>
          <w:lang w:val="en-US"/>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br w:type="page"/>
      </w:r>
    </w:p>
    <w:p w:rsidR="00E46735" w:rsidRDefault="003E206C">
      <w:pPr>
        <w:spacing w:line="480"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 xml:space="preserve">14.4 </w:t>
      </w:r>
      <w:r>
        <w:rPr>
          <w:rFonts w:asciiTheme="minorEastAsia" w:eastAsiaTheme="minorEastAsia" w:hAnsiTheme="minorEastAsia" w:hint="eastAsia"/>
          <w:b/>
          <w:sz w:val="28"/>
          <w:szCs w:val="28"/>
        </w:rPr>
        <w:t>四标段派驻本项目其他人员（除主要人员外）一览表</w:t>
      </w:r>
    </w:p>
    <w:p w:rsidR="00E46735" w:rsidRDefault="003E206C">
      <w:pPr>
        <w:snapToGrid w:val="0"/>
        <w:spacing w:line="480" w:lineRule="auto"/>
        <w:rPr>
          <w:rFonts w:asciiTheme="minorEastAsia" w:eastAsiaTheme="minorEastAsia" w:hAnsiTheme="minorEastAsia" w:cs="宋体"/>
          <w:sz w:val="24"/>
        </w:rPr>
      </w:pPr>
      <w:r>
        <w:rPr>
          <w:rFonts w:asciiTheme="minorEastAsia" w:eastAsiaTheme="minorEastAsia" w:hAnsiTheme="minorEastAsia" w:cs="宋体" w:hint="eastAsia"/>
          <w:sz w:val="24"/>
        </w:rPr>
        <w:t>项目编号：</w:t>
      </w:r>
      <w:r>
        <w:rPr>
          <w:rFonts w:asciiTheme="minorEastAsia" w:eastAsiaTheme="minorEastAsia" w:hAnsiTheme="minorEastAsia" w:cs="宋体" w:hint="eastAsia"/>
          <w:sz w:val="24"/>
          <w:u w:val="single"/>
        </w:rPr>
        <w:t xml:space="preserve">                     </w:t>
      </w:r>
    </w:p>
    <w:tbl>
      <w:tblPr>
        <w:tblW w:w="945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5"/>
        <w:gridCol w:w="945"/>
        <w:gridCol w:w="945"/>
        <w:gridCol w:w="945"/>
        <w:gridCol w:w="945"/>
        <w:gridCol w:w="945"/>
        <w:gridCol w:w="945"/>
        <w:gridCol w:w="945"/>
        <w:gridCol w:w="945"/>
        <w:gridCol w:w="945"/>
      </w:tblGrid>
      <w:tr w:rsidR="00E46735">
        <w:trPr>
          <w:jc w:val="center"/>
        </w:trPr>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序号</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姓名</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性别</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年龄</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毕业学校和学历</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职称</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专业培训及证书</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责任</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或分工</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项目经历或主要工作</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业绩</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bl>
    <w:p w:rsidR="00E46735" w:rsidRDefault="00E46735">
      <w:pPr>
        <w:autoSpaceDE w:val="0"/>
        <w:autoSpaceDN w:val="0"/>
        <w:adjustRightInd w:val="0"/>
        <w:snapToGrid w:val="0"/>
        <w:spacing w:before="25" w:after="25" w:line="360" w:lineRule="auto"/>
        <w:rPr>
          <w:rFonts w:asciiTheme="minorEastAsia" w:eastAsiaTheme="minorEastAsia" w:hAnsiTheme="minor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spacing w:line="480" w:lineRule="auto"/>
        <w:jc w:val="center"/>
        <w:rPr>
          <w:rFonts w:asciiTheme="minorEastAsia" w:eastAsiaTheme="minorEastAsia" w:hAnsiTheme="minorEastAsia"/>
          <w:b/>
          <w:sz w:val="28"/>
          <w:szCs w:val="28"/>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r>
        <w:rPr>
          <w:rFonts w:asciiTheme="minorEastAsia" w:eastAsiaTheme="minorEastAsia" w:hAnsiTheme="minorEastAsia"/>
          <w:sz w:val="24"/>
          <w:szCs w:val="20"/>
        </w:rPr>
        <w:br w:type="page"/>
      </w:r>
      <w:r>
        <w:rPr>
          <w:rFonts w:asciiTheme="minorEastAsia" w:eastAsiaTheme="minorEastAsia" w:hAnsiTheme="minorEastAsia" w:hint="eastAsia"/>
          <w:b/>
          <w:sz w:val="28"/>
          <w:szCs w:val="28"/>
        </w:rPr>
        <w:lastRenderedPageBreak/>
        <w:t xml:space="preserve">14.5 </w:t>
      </w:r>
      <w:r>
        <w:rPr>
          <w:rFonts w:asciiTheme="minorEastAsia" w:eastAsiaTheme="minorEastAsia" w:hAnsiTheme="minorEastAsia" w:hint="eastAsia"/>
          <w:b/>
          <w:sz w:val="28"/>
          <w:szCs w:val="28"/>
        </w:rPr>
        <w:t>五标段派驻本项目其他人员（除主要人员外）一览表</w:t>
      </w:r>
    </w:p>
    <w:p w:rsidR="00E46735" w:rsidRDefault="003E206C">
      <w:pPr>
        <w:snapToGrid w:val="0"/>
        <w:spacing w:line="480" w:lineRule="auto"/>
        <w:rPr>
          <w:rFonts w:asciiTheme="minorEastAsia" w:eastAsiaTheme="minorEastAsia" w:hAnsiTheme="minorEastAsia" w:cs="宋体"/>
          <w:sz w:val="24"/>
        </w:rPr>
      </w:pPr>
      <w:r>
        <w:rPr>
          <w:rFonts w:asciiTheme="minorEastAsia" w:eastAsiaTheme="minorEastAsia" w:hAnsiTheme="minorEastAsia" w:cs="宋体" w:hint="eastAsia"/>
          <w:sz w:val="24"/>
        </w:rPr>
        <w:t>项目编号：</w:t>
      </w:r>
      <w:r>
        <w:rPr>
          <w:rFonts w:asciiTheme="minorEastAsia" w:eastAsiaTheme="minorEastAsia" w:hAnsiTheme="minorEastAsia" w:cs="宋体" w:hint="eastAsia"/>
          <w:sz w:val="24"/>
          <w:u w:val="single"/>
        </w:rPr>
        <w:t xml:space="preserve">                     </w:t>
      </w:r>
    </w:p>
    <w:tbl>
      <w:tblPr>
        <w:tblW w:w="945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5"/>
        <w:gridCol w:w="945"/>
        <w:gridCol w:w="945"/>
        <w:gridCol w:w="945"/>
        <w:gridCol w:w="945"/>
        <w:gridCol w:w="945"/>
        <w:gridCol w:w="945"/>
        <w:gridCol w:w="945"/>
        <w:gridCol w:w="945"/>
        <w:gridCol w:w="945"/>
      </w:tblGrid>
      <w:tr w:rsidR="00E46735">
        <w:trPr>
          <w:jc w:val="center"/>
        </w:trPr>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序号</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姓名</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性别</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年龄</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毕业学校和学历</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职称</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专业培训及证书</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责任</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或分工</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项目经历或主要工作</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业绩</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bl>
    <w:p w:rsidR="00E46735" w:rsidRDefault="00E46735">
      <w:pPr>
        <w:autoSpaceDE w:val="0"/>
        <w:autoSpaceDN w:val="0"/>
        <w:adjustRightInd w:val="0"/>
        <w:snapToGrid w:val="0"/>
        <w:spacing w:before="25" w:after="25" w:line="360" w:lineRule="auto"/>
        <w:rPr>
          <w:rFonts w:asciiTheme="minorEastAsia" w:eastAsiaTheme="minorEastAsia" w:hAnsiTheme="minor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w:t>
      </w:r>
      <w:r>
        <w:rPr>
          <w:rFonts w:asciiTheme="minorEastAsia" w:eastAsiaTheme="minorEastAsia" w:hAnsiTheme="minorEastAsia"/>
          <w:sz w:val="24"/>
          <w:lang w:val="zh-CN"/>
        </w:rPr>
        <w:t>____________</w:t>
      </w: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br w:type="page"/>
      </w:r>
    </w:p>
    <w:p w:rsidR="00E46735" w:rsidRDefault="003E206C">
      <w:pPr>
        <w:widowControl/>
        <w:jc w:val="center"/>
        <w:rPr>
          <w:rFonts w:asciiTheme="minorEastAsia" w:eastAsiaTheme="minorEastAsia" w:hAnsiTheme="minorEastAsia"/>
          <w:sz w:val="24"/>
          <w:szCs w:val="20"/>
        </w:rPr>
      </w:pPr>
      <w:r>
        <w:rPr>
          <w:rFonts w:asciiTheme="minorEastAsia" w:eastAsiaTheme="minorEastAsia" w:hAnsiTheme="minorEastAsia" w:hint="eastAsia"/>
          <w:b/>
          <w:sz w:val="28"/>
          <w:szCs w:val="28"/>
        </w:rPr>
        <w:lastRenderedPageBreak/>
        <w:t xml:space="preserve">14.6 </w:t>
      </w:r>
      <w:r>
        <w:rPr>
          <w:rFonts w:asciiTheme="minorEastAsia" w:eastAsiaTheme="minorEastAsia" w:hAnsiTheme="minorEastAsia" w:hint="eastAsia"/>
          <w:b/>
          <w:sz w:val="28"/>
          <w:szCs w:val="28"/>
        </w:rPr>
        <w:t>六标段派驻本项目其他人员（除主要人员外）一览表</w:t>
      </w:r>
    </w:p>
    <w:p w:rsidR="00E46735" w:rsidRDefault="003E206C">
      <w:pPr>
        <w:snapToGrid w:val="0"/>
        <w:spacing w:line="480" w:lineRule="auto"/>
        <w:rPr>
          <w:rFonts w:asciiTheme="minorEastAsia" w:eastAsiaTheme="minorEastAsia" w:hAnsiTheme="minorEastAsia" w:cs="宋体"/>
          <w:sz w:val="24"/>
        </w:rPr>
      </w:pPr>
      <w:r>
        <w:rPr>
          <w:rFonts w:asciiTheme="minorEastAsia" w:eastAsiaTheme="minorEastAsia" w:hAnsiTheme="minorEastAsia" w:cs="宋体" w:hint="eastAsia"/>
          <w:sz w:val="24"/>
        </w:rPr>
        <w:t>项目编号：</w:t>
      </w:r>
      <w:r>
        <w:rPr>
          <w:rFonts w:asciiTheme="minorEastAsia" w:eastAsiaTheme="minorEastAsia" w:hAnsiTheme="minorEastAsia" w:cs="宋体" w:hint="eastAsia"/>
          <w:sz w:val="24"/>
          <w:u w:val="single"/>
        </w:rPr>
        <w:t xml:space="preserve">                     </w:t>
      </w:r>
    </w:p>
    <w:tbl>
      <w:tblPr>
        <w:tblW w:w="945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5"/>
        <w:gridCol w:w="945"/>
        <w:gridCol w:w="945"/>
        <w:gridCol w:w="945"/>
        <w:gridCol w:w="945"/>
        <w:gridCol w:w="945"/>
        <w:gridCol w:w="945"/>
        <w:gridCol w:w="945"/>
        <w:gridCol w:w="945"/>
        <w:gridCol w:w="945"/>
      </w:tblGrid>
      <w:tr w:rsidR="00E46735">
        <w:trPr>
          <w:jc w:val="center"/>
        </w:trPr>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序号</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姓名</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性别</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年龄</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毕业学校和学历</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职称</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专业培训及证书</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责任</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或分工</w:t>
            </w:r>
          </w:p>
        </w:tc>
        <w:tc>
          <w:tcPr>
            <w:tcW w:w="945" w:type="dxa"/>
            <w:tcBorders>
              <w:top w:val="single" w:sz="4" w:space="0" w:color="auto"/>
              <w:left w:val="single" w:sz="4" w:space="0" w:color="auto"/>
              <w:bottom w:val="single" w:sz="4" w:space="0" w:color="auto"/>
              <w:right w:val="single" w:sz="4" w:space="0" w:color="auto"/>
            </w:tcBorders>
            <w:vAlign w:val="center"/>
          </w:tcPr>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项目经历或主要工作</w:t>
            </w:r>
          </w:p>
          <w:p w:rsidR="00E46735" w:rsidRDefault="003E206C">
            <w:pPr>
              <w:tabs>
                <w:tab w:val="left" w:pos="9765"/>
              </w:tabs>
              <w:snapToGrid w:val="0"/>
              <w:spacing w:line="360" w:lineRule="auto"/>
              <w:jc w:val="center"/>
              <w:rPr>
                <w:rFonts w:asciiTheme="minorEastAsia" w:eastAsiaTheme="minorEastAsia" w:hAnsiTheme="minorEastAsia" w:cs="宋体"/>
                <w:sz w:val="24"/>
              </w:rPr>
            </w:pPr>
            <w:r>
              <w:rPr>
                <w:rFonts w:asciiTheme="minorEastAsia" w:eastAsiaTheme="minorEastAsia" w:hAnsiTheme="minorEastAsia" w:cs="宋体" w:hint="eastAsia"/>
                <w:sz w:val="24"/>
              </w:rPr>
              <w:t>业绩</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c>
          <w:tcPr>
            <w:tcW w:w="945" w:type="dxa"/>
            <w:tcBorders>
              <w:top w:val="single" w:sz="4" w:space="0" w:color="auto"/>
              <w:left w:val="single" w:sz="4" w:space="0" w:color="auto"/>
              <w:bottom w:val="single" w:sz="4" w:space="0" w:color="auto"/>
              <w:right w:val="single" w:sz="4" w:space="0" w:color="auto"/>
            </w:tcBorders>
          </w:tcPr>
          <w:p w:rsidR="00E46735" w:rsidRDefault="00E46735">
            <w:pPr>
              <w:tabs>
                <w:tab w:val="left" w:pos="9765"/>
              </w:tabs>
              <w:snapToGrid w:val="0"/>
              <w:spacing w:line="360" w:lineRule="auto"/>
              <w:rPr>
                <w:rFonts w:asciiTheme="minorEastAsia" w:eastAsiaTheme="minorEastAsia" w:hAnsiTheme="minorEastAsia" w:cs="宋体"/>
                <w:sz w:val="24"/>
              </w:rPr>
            </w:pPr>
          </w:p>
        </w:tc>
      </w:tr>
      <w:tr w:rsidR="00E46735">
        <w:trPr>
          <w:jc w:val="center"/>
        </w:trPr>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c>
          <w:tcPr>
            <w:tcW w:w="945" w:type="dxa"/>
            <w:tcBorders>
              <w:top w:val="single" w:sz="4" w:space="0" w:color="auto"/>
              <w:left w:val="single" w:sz="4" w:space="0" w:color="auto"/>
              <w:bottom w:val="single" w:sz="4" w:space="0" w:color="auto"/>
              <w:right w:val="single" w:sz="4" w:space="0" w:color="auto"/>
            </w:tcBorders>
          </w:tcPr>
          <w:p w:rsidR="00E46735" w:rsidRDefault="003E206C">
            <w:pPr>
              <w:tabs>
                <w:tab w:val="left" w:pos="9765"/>
              </w:tabs>
              <w:snapToGrid w:val="0"/>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 </w:t>
            </w:r>
          </w:p>
        </w:tc>
      </w:tr>
    </w:tbl>
    <w:p w:rsidR="00E46735" w:rsidRDefault="00E46735">
      <w:pPr>
        <w:autoSpaceDE w:val="0"/>
        <w:autoSpaceDN w:val="0"/>
        <w:adjustRightInd w:val="0"/>
        <w:snapToGrid w:val="0"/>
        <w:spacing w:before="25" w:after="25" w:line="360" w:lineRule="auto"/>
        <w:rPr>
          <w:rFonts w:asciiTheme="minorEastAsia" w:eastAsiaTheme="minorEastAsia" w:hAnsiTheme="minor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rPr>
          <w:rFonts w:asciiTheme="minorEastAsia" w:eastAsiaTheme="minorEastAsia" w:hAnsiTheme="minorEastAsia"/>
          <w:sz w:val="24"/>
          <w:szCs w:val="20"/>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p>
    <w:p w:rsidR="00E46735" w:rsidRDefault="003E206C">
      <w:pPr>
        <w:widowControl/>
        <w:jc w:val="left"/>
        <w:rPr>
          <w:rFonts w:asciiTheme="minorEastAsia" w:eastAsiaTheme="minorEastAsia" w:hAnsiTheme="minorEastAsia"/>
          <w:sz w:val="24"/>
          <w:szCs w:val="20"/>
        </w:rPr>
      </w:pPr>
      <w:r>
        <w:rPr>
          <w:rFonts w:asciiTheme="minorEastAsia" w:eastAsiaTheme="minorEastAsia" w:hAnsiTheme="minorEastAsia"/>
          <w:sz w:val="24"/>
          <w:szCs w:val="20"/>
        </w:rPr>
        <w:br w:type="page"/>
      </w:r>
    </w:p>
    <w:p w:rsidR="00E46735" w:rsidRDefault="003E206C">
      <w:pPr>
        <w:rPr>
          <w:rFonts w:asciiTheme="minorEastAsia" w:eastAsiaTheme="minorEastAsia" w:hAnsiTheme="minorEastAsia"/>
          <w:sz w:val="24"/>
          <w:szCs w:val="20"/>
        </w:rPr>
      </w:pPr>
      <w:r>
        <w:rPr>
          <w:rFonts w:asciiTheme="minorEastAsia" w:eastAsiaTheme="minorEastAsia" w:hAnsiTheme="minorEastAsia" w:hint="eastAsia"/>
          <w:sz w:val="24"/>
          <w:szCs w:val="20"/>
        </w:rPr>
        <w:lastRenderedPageBreak/>
        <w:t xml:space="preserve">15 </w:t>
      </w:r>
      <w:r>
        <w:rPr>
          <w:rFonts w:asciiTheme="minorEastAsia" w:eastAsiaTheme="minorEastAsia" w:hAnsiTheme="minorEastAsia" w:hint="eastAsia"/>
          <w:sz w:val="24"/>
          <w:szCs w:val="20"/>
        </w:rPr>
        <w:t>相关业绩案例一览表</w:t>
      </w:r>
    </w:p>
    <w:p w:rsidR="00E46735" w:rsidRDefault="00E46735">
      <w:pPr>
        <w:rPr>
          <w:rFonts w:asciiTheme="minorEastAsia" w:eastAsiaTheme="minorEastAsia" w:hAnsiTheme="minorEastAsia"/>
          <w:sz w:val="24"/>
          <w:szCs w:val="20"/>
        </w:rPr>
      </w:pPr>
    </w:p>
    <w:p w:rsidR="00E46735" w:rsidRDefault="003E206C">
      <w:pPr>
        <w:spacing w:line="360" w:lineRule="auto"/>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相关业绩案例一览表</w:t>
      </w:r>
      <w:bookmarkEnd w:id="112"/>
      <w:bookmarkEnd w:id="113"/>
    </w:p>
    <w:p w:rsidR="00E46735" w:rsidRDefault="003E206C">
      <w:pPr>
        <w:tabs>
          <w:tab w:val="left" w:pos="1800"/>
          <w:tab w:val="left" w:pos="5580"/>
        </w:tabs>
        <w:spacing w:line="360" w:lineRule="auto"/>
        <w:ind w:firstLineChars="150" w:firstLine="360"/>
        <w:jc w:val="left"/>
        <w:rPr>
          <w:rFonts w:asciiTheme="minorEastAsia" w:eastAsiaTheme="minorEastAsia" w:hAnsiTheme="minorEastAsia" w:cs="宋体"/>
          <w:sz w:val="24"/>
        </w:rPr>
      </w:pPr>
      <w:r>
        <w:rPr>
          <w:rFonts w:asciiTheme="minorEastAsia" w:eastAsiaTheme="minorEastAsia" w:hAnsiTheme="minorEastAsia" w:cs="宋体" w:hint="eastAsia"/>
          <w:sz w:val="24"/>
        </w:rPr>
        <w:t>项目编号：</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692"/>
        <w:gridCol w:w="2328"/>
        <w:gridCol w:w="1308"/>
        <w:gridCol w:w="2805"/>
        <w:gridCol w:w="925"/>
      </w:tblGrid>
      <w:tr w:rsidR="00E46735">
        <w:trPr>
          <w:trHeight w:val="477"/>
          <w:jc w:val="center"/>
        </w:trPr>
        <w:tc>
          <w:tcPr>
            <w:tcW w:w="740" w:type="dxa"/>
            <w:vAlign w:val="center"/>
          </w:tcPr>
          <w:p w:rsidR="00E46735" w:rsidRDefault="003E206C">
            <w:pPr>
              <w:pStyle w:val="a7"/>
              <w:tabs>
                <w:tab w:val="left" w:pos="567"/>
              </w:tabs>
              <w:overflowPunct w:val="0"/>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序号</w:t>
            </w:r>
          </w:p>
        </w:tc>
        <w:tc>
          <w:tcPr>
            <w:tcW w:w="1692" w:type="dxa"/>
            <w:vAlign w:val="center"/>
          </w:tcPr>
          <w:p w:rsidR="00E46735" w:rsidRDefault="003E206C">
            <w:pPr>
              <w:pStyle w:val="a7"/>
              <w:tabs>
                <w:tab w:val="left" w:pos="567"/>
              </w:tabs>
              <w:overflowPunct w:val="0"/>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项目名称</w:t>
            </w:r>
          </w:p>
        </w:tc>
        <w:tc>
          <w:tcPr>
            <w:tcW w:w="2328" w:type="dxa"/>
            <w:vAlign w:val="center"/>
          </w:tcPr>
          <w:p w:rsidR="00E46735" w:rsidRDefault="003E206C">
            <w:pPr>
              <w:pStyle w:val="a7"/>
              <w:tabs>
                <w:tab w:val="left" w:pos="567"/>
              </w:tabs>
              <w:overflowPunct w:val="0"/>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餐饮管理</w:t>
            </w:r>
            <w:r>
              <w:rPr>
                <w:rFonts w:asciiTheme="minorEastAsia" w:eastAsiaTheme="minorEastAsia" w:hAnsiTheme="minorEastAsia"/>
                <w:b/>
                <w:bCs/>
                <w:sz w:val="18"/>
                <w:szCs w:val="18"/>
              </w:rPr>
              <w:t>服务</w:t>
            </w:r>
            <w:r>
              <w:rPr>
                <w:rFonts w:asciiTheme="minorEastAsia" w:eastAsiaTheme="minorEastAsia" w:hAnsiTheme="minorEastAsia" w:hint="eastAsia"/>
                <w:b/>
                <w:bCs/>
                <w:sz w:val="18"/>
                <w:szCs w:val="18"/>
              </w:rPr>
              <w:t>人数</w:t>
            </w:r>
          </w:p>
        </w:tc>
        <w:tc>
          <w:tcPr>
            <w:tcW w:w="1308" w:type="dxa"/>
            <w:vAlign w:val="center"/>
          </w:tcPr>
          <w:p w:rsidR="00E46735" w:rsidRDefault="003E206C">
            <w:pPr>
              <w:pStyle w:val="a7"/>
              <w:tabs>
                <w:tab w:val="left" w:pos="567"/>
              </w:tabs>
              <w:overflowPunct w:val="0"/>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实施时间</w:t>
            </w:r>
          </w:p>
        </w:tc>
        <w:tc>
          <w:tcPr>
            <w:tcW w:w="2805" w:type="dxa"/>
            <w:vAlign w:val="center"/>
          </w:tcPr>
          <w:p w:rsidR="00E46735" w:rsidRDefault="003E206C">
            <w:pPr>
              <w:pStyle w:val="a7"/>
              <w:tabs>
                <w:tab w:val="left" w:pos="567"/>
              </w:tabs>
              <w:overflowPunct w:val="0"/>
              <w:jc w:val="center"/>
              <w:rPr>
                <w:rFonts w:asciiTheme="minorEastAsia" w:eastAsiaTheme="minorEastAsia" w:hAnsiTheme="minorEastAsia"/>
                <w:b/>
                <w:bCs/>
                <w:sz w:val="18"/>
                <w:szCs w:val="18"/>
              </w:rPr>
            </w:pPr>
            <w:r>
              <w:rPr>
                <w:rFonts w:asciiTheme="minorEastAsia" w:eastAsiaTheme="minorEastAsia" w:hAnsiTheme="minorEastAsia" w:hint="eastAsia"/>
                <w:b/>
                <w:bCs/>
                <w:sz w:val="18"/>
                <w:szCs w:val="18"/>
              </w:rPr>
              <w:t>甲方</w:t>
            </w:r>
            <w:r>
              <w:rPr>
                <w:rFonts w:asciiTheme="minorEastAsia" w:eastAsiaTheme="minorEastAsia" w:hAnsiTheme="minorEastAsia"/>
                <w:b/>
                <w:bCs/>
                <w:sz w:val="18"/>
                <w:szCs w:val="18"/>
              </w:rPr>
              <w:t>联系人及联系电话</w:t>
            </w:r>
          </w:p>
        </w:tc>
        <w:tc>
          <w:tcPr>
            <w:tcW w:w="925" w:type="dxa"/>
            <w:vAlign w:val="center"/>
          </w:tcPr>
          <w:p w:rsidR="00E46735" w:rsidRDefault="003E206C">
            <w:pPr>
              <w:pStyle w:val="a7"/>
              <w:tabs>
                <w:tab w:val="left" w:pos="567"/>
              </w:tabs>
              <w:overflowPunct w:val="0"/>
              <w:jc w:val="center"/>
              <w:rPr>
                <w:rFonts w:asciiTheme="minorEastAsia" w:eastAsiaTheme="minorEastAsia" w:hAnsiTheme="minorEastAsia"/>
                <w:b/>
                <w:bCs/>
                <w:sz w:val="18"/>
                <w:szCs w:val="18"/>
              </w:rPr>
            </w:pPr>
            <w:r>
              <w:rPr>
                <w:rFonts w:asciiTheme="minorEastAsia" w:eastAsiaTheme="minorEastAsia" w:hAnsiTheme="minorEastAsia"/>
                <w:b/>
                <w:bCs/>
                <w:sz w:val="18"/>
                <w:szCs w:val="18"/>
              </w:rPr>
              <w:t>备注</w:t>
            </w:r>
          </w:p>
        </w:tc>
      </w:tr>
      <w:tr w:rsidR="00E46735">
        <w:trPr>
          <w:trHeight w:val="397"/>
          <w:jc w:val="center"/>
        </w:trPr>
        <w:tc>
          <w:tcPr>
            <w:tcW w:w="740" w:type="dxa"/>
            <w:vAlign w:val="center"/>
          </w:tcPr>
          <w:p w:rsidR="00E46735" w:rsidRDefault="003E206C">
            <w:pPr>
              <w:pStyle w:val="a7"/>
              <w:tabs>
                <w:tab w:val="left" w:pos="567"/>
              </w:tabs>
              <w:overflowPunct w:val="0"/>
              <w:jc w:val="center"/>
              <w:rPr>
                <w:rFonts w:asciiTheme="minorEastAsia" w:eastAsiaTheme="minorEastAsia" w:hAnsiTheme="minorEastAsia"/>
                <w:sz w:val="18"/>
                <w:szCs w:val="18"/>
              </w:rPr>
            </w:pPr>
            <w:r>
              <w:rPr>
                <w:rFonts w:asciiTheme="minorEastAsia" w:eastAsiaTheme="minorEastAsia" w:hAnsiTheme="minorEastAsia"/>
                <w:sz w:val="18"/>
                <w:szCs w:val="18"/>
              </w:rPr>
              <w:t>1</w:t>
            </w: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3E206C">
            <w:pPr>
              <w:pStyle w:val="a7"/>
              <w:tabs>
                <w:tab w:val="left" w:pos="567"/>
              </w:tabs>
              <w:overflowPunct w:val="0"/>
              <w:jc w:val="center"/>
              <w:rPr>
                <w:rFonts w:asciiTheme="minorEastAsia" w:eastAsiaTheme="minorEastAsia" w:hAnsiTheme="minorEastAsia"/>
                <w:sz w:val="18"/>
                <w:szCs w:val="18"/>
              </w:rPr>
            </w:pPr>
            <w:r>
              <w:rPr>
                <w:rFonts w:asciiTheme="minorEastAsia" w:eastAsiaTheme="minorEastAsia" w:hAnsiTheme="minorEastAsia"/>
                <w:sz w:val="18"/>
                <w:szCs w:val="18"/>
              </w:rPr>
              <w:t>2</w:t>
            </w: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3E206C">
            <w:pPr>
              <w:pStyle w:val="a7"/>
              <w:tabs>
                <w:tab w:val="left" w:pos="567"/>
              </w:tabs>
              <w:overflowPunct w:val="0"/>
              <w:jc w:val="center"/>
              <w:rPr>
                <w:rFonts w:asciiTheme="minorEastAsia" w:eastAsiaTheme="minorEastAsia" w:hAnsiTheme="minorEastAsia"/>
                <w:sz w:val="18"/>
                <w:szCs w:val="18"/>
              </w:rPr>
            </w:pPr>
            <w:r>
              <w:rPr>
                <w:rFonts w:asciiTheme="minorEastAsia" w:eastAsiaTheme="minorEastAsia" w:hAnsiTheme="minorEastAsia"/>
                <w:sz w:val="18"/>
                <w:szCs w:val="18"/>
              </w:rPr>
              <w:t>3</w:t>
            </w: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3E206C">
            <w:pPr>
              <w:pStyle w:val="a7"/>
              <w:tabs>
                <w:tab w:val="left" w:pos="567"/>
              </w:tabs>
              <w:overflowPunct w:val="0"/>
              <w:jc w:val="center"/>
              <w:rPr>
                <w:rFonts w:asciiTheme="minorEastAsia" w:eastAsiaTheme="minorEastAsia" w:hAnsiTheme="minorEastAsia"/>
                <w:sz w:val="18"/>
                <w:szCs w:val="18"/>
              </w:rPr>
            </w:pPr>
            <w:r>
              <w:rPr>
                <w:rFonts w:asciiTheme="minorEastAsia" w:eastAsiaTheme="minorEastAsia" w:hAnsiTheme="minorEastAsia"/>
                <w:sz w:val="18"/>
                <w:szCs w:val="18"/>
              </w:rPr>
              <w:t>4</w:t>
            </w: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692"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r w:rsidR="00E46735">
        <w:trPr>
          <w:trHeight w:val="397"/>
          <w:jc w:val="center"/>
        </w:trPr>
        <w:tc>
          <w:tcPr>
            <w:tcW w:w="740" w:type="dxa"/>
            <w:vAlign w:val="center"/>
          </w:tcPr>
          <w:p w:rsidR="00E46735" w:rsidRDefault="003E206C">
            <w:pPr>
              <w:pStyle w:val="a7"/>
              <w:tabs>
                <w:tab w:val="left" w:pos="567"/>
              </w:tabs>
              <w:overflowPunct w:val="0"/>
              <w:jc w:val="center"/>
              <w:rPr>
                <w:rFonts w:asciiTheme="minorEastAsia" w:eastAsiaTheme="minorEastAsia" w:hAnsiTheme="minorEastAsia"/>
                <w:sz w:val="18"/>
                <w:szCs w:val="18"/>
              </w:rPr>
            </w:pPr>
            <w:r>
              <w:rPr>
                <w:rFonts w:asciiTheme="minorEastAsia" w:eastAsiaTheme="minorEastAsia" w:hAnsiTheme="minorEastAsia"/>
                <w:sz w:val="18"/>
                <w:szCs w:val="18"/>
              </w:rPr>
              <w:t>……</w:t>
            </w:r>
          </w:p>
        </w:tc>
        <w:tc>
          <w:tcPr>
            <w:tcW w:w="1692" w:type="dxa"/>
            <w:tcBorders>
              <w:bottom w:val="single" w:sz="4" w:space="0" w:color="auto"/>
            </w:tcBorders>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328" w:type="dxa"/>
            <w:tcBorders>
              <w:bottom w:val="single" w:sz="4" w:space="0" w:color="auto"/>
            </w:tcBorders>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1308" w:type="dxa"/>
            <w:tcBorders>
              <w:bottom w:val="single" w:sz="4" w:space="0" w:color="auto"/>
            </w:tcBorders>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2805" w:type="dxa"/>
            <w:tcBorders>
              <w:bottom w:val="single" w:sz="4" w:space="0" w:color="auto"/>
            </w:tcBorders>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c>
          <w:tcPr>
            <w:tcW w:w="925" w:type="dxa"/>
            <w:tcBorders>
              <w:bottom w:val="single" w:sz="4" w:space="0" w:color="auto"/>
            </w:tcBorders>
            <w:vAlign w:val="center"/>
          </w:tcPr>
          <w:p w:rsidR="00E46735" w:rsidRDefault="00E46735">
            <w:pPr>
              <w:pStyle w:val="a7"/>
              <w:tabs>
                <w:tab w:val="left" w:pos="567"/>
              </w:tabs>
              <w:overflowPunct w:val="0"/>
              <w:jc w:val="center"/>
              <w:rPr>
                <w:rFonts w:asciiTheme="minorEastAsia" w:eastAsiaTheme="minorEastAsia" w:hAnsiTheme="minorEastAsia"/>
                <w:sz w:val="18"/>
                <w:szCs w:val="18"/>
              </w:rPr>
            </w:pPr>
          </w:p>
        </w:tc>
      </w:tr>
    </w:tbl>
    <w:p w:rsidR="00E46735" w:rsidRDefault="003E206C">
      <w:pPr>
        <w:pStyle w:val="af8"/>
        <w:spacing w:line="360" w:lineRule="auto"/>
        <w:ind w:firstLineChars="0" w:firstLine="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注：采购供应商六个标段的业绩必须相同。</w:t>
      </w:r>
    </w:p>
    <w:p w:rsidR="00E46735" w:rsidRDefault="00E46735">
      <w:pPr>
        <w:tabs>
          <w:tab w:val="left" w:pos="9765"/>
        </w:tabs>
        <w:autoSpaceDE w:val="0"/>
        <w:autoSpaceDN w:val="0"/>
        <w:adjustRightInd w:val="0"/>
        <w:snapToGrid w:val="0"/>
        <w:rPr>
          <w:rFonts w:asciiTheme="minorEastAsia" w:eastAsiaTheme="minorEastAsia" w:hAnsiTheme="minorEastAsia" w:cs="宋体"/>
          <w:sz w:val="24"/>
          <w:lang w:val="zh-CN"/>
        </w:rPr>
      </w:pPr>
    </w:p>
    <w:p w:rsidR="00E46735" w:rsidRDefault="00E46735">
      <w:pPr>
        <w:snapToGrid w:val="0"/>
        <w:spacing w:line="360" w:lineRule="auto"/>
        <w:rPr>
          <w:rFonts w:asciiTheme="minorEastAsia" w:eastAsiaTheme="minorEastAsia" w:hAnsiTheme="minorEastAsia" w:cs="宋体"/>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r>
        <w:rPr>
          <w:rFonts w:asciiTheme="minorEastAsia" w:eastAsiaTheme="minorEastAsia" w:hAnsiTheme="minorEastAsia"/>
          <w:sz w:val="24"/>
          <w:szCs w:val="20"/>
        </w:rPr>
        <w:t xml:space="preserve">   </w:t>
      </w: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E46735">
      <w:pPr>
        <w:spacing w:line="360" w:lineRule="auto"/>
        <w:outlineLvl w:val="2"/>
        <w:rPr>
          <w:rFonts w:asciiTheme="minorEastAsia" w:eastAsiaTheme="minorEastAsia" w:hAnsiTheme="minorEastAsia"/>
          <w:sz w:val="24"/>
          <w:szCs w:val="20"/>
        </w:rPr>
      </w:pPr>
    </w:p>
    <w:p w:rsidR="00E46735" w:rsidRDefault="003E206C">
      <w:pPr>
        <w:spacing w:line="360" w:lineRule="auto"/>
        <w:outlineLvl w:val="2"/>
        <w:rPr>
          <w:rFonts w:asciiTheme="minorEastAsia" w:eastAsiaTheme="minorEastAsia" w:hAnsiTheme="minorEastAsia"/>
          <w:b/>
          <w:bCs/>
          <w:sz w:val="24"/>
          <w:szCs w:val="20"/>
        </w:rPr>
      </w:pPr>
      <w:r>
        <w:rPr>
          <w:rFonts w:asciiTheme="minorEastAsia" w:eastAsiaTheme="minorEastAsia" w:hAnsiTheme="minorEastAsia" w:hint="eastAsia"/>
          <w:b/>
          <w:bCs/>
          <w:sz w:val="24"/>
          <w:szCs w:val="20"/>
        </w:rPr>
        <w:lastRenderedPageBreak/>
        <w:t xml:space="preserve">16 </w:t>
      </w:r>
      <w:r>
        <w:rPr>
          <w:rFonts w:asciiTheme="minorEastAsia" w:eastAsiaTheme="minorEastAsia" w:hAnsiTheme="minorEastAsia" w:hint="eastAsia"/>
          <w:b/>
          <w:bCs/>
          <w:sz w:val="24"/>
          <w:szCs w:val="20"/>
        </w:rPr>
        <w:t>承诺函（格式自拟）（包括但不限于以下内容的承诺）</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采购供应商</w:t>
      </w:r>
      <w:r>
        <w:rPr>
          <w:rFonts w:asciiTheme="minorEastAsia" w:eastAsiaTheme="minorEastAsia" w:hAnsiTheme="minorEastAsia"/>
          <w:sz w:val="24"/>
          <w:szCs w:val="24"/>
        </w:rPr>
        <w:t>为本项目配备的所有从业人员均需为常州市常住人口，投标时提供承诺函。（签订合同时提供服务团队户口簿复印件或居住证复印件）。</w:t>
      </w:r>
    </w:p>
    <w:p w:rsidR="00E46735" w:rsidRDefault="003E206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投标时出具支付方式确认函（格式自拟），确认函中需明确接受本项目支付方式，不接受本项目支付方式或未出具确认函的，其投标将作无效投标处理。</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w:t>
      </w:r>
      <w:r>
        <w:rPr>
          <w:rFonts w:asciiTheme="minorEastAsia" w:eastAsiaTheme="minorEastAsia" w:hAnsiTheme="minorEastAsia"/>
          <w:sz w:val="24"/>
          <w:szCs w:val="24"/>
        </w:rPr>
        <w:t>为落实财政部农业农村部国家乡村振兴局《关于运用政府采购政策支持乡村产业振兴的通知》（财库</w:t>
      </w:r>
      <w:r>
        <w:rPr>
          <w:rFonts w:asciiTheme="minorEastAsia" w:eastAsiaTheme="minorEastAsia" w:hAnsiTheme="minorEastAsia"/>
          <w:sz w:val="24"/>
          <w:szCs w:val="24"/>
        </w:rPr>
        <w:t>[2021]19</w:t>
      </w:r>
      <w:r>
        <w:rPr>
          <w:rFonts w:asciiTheme="minorEastAsia" w:eastAsiaTheme="minorEastAsia" w:hAnsiTheme="minorEastAsia"/>
          <w:sz w:val="24"/>
          <w:szCs w:val="24"/>
        </w:rPr>
        <w:t>号）有关要求，做好支持脱贫攻坚工作，同时大力支持学校课外实践基地健康有序发展，</w:t>
      </w:r>
      <w:r>
        <w:rPr>
          <w:rFonts w:asciiTheme="minorEastAsia" w:eastAsiaTheme="minorEastAsia" w:hAnsiTheme="minorEastAsia" w:hint="eastAsia"/>
          <w:sz w:val="24"/>
          <w:szCs w:val="24"/>
        </w:rPr>
        <w:t>采购供应商</w:t>
      </w:r>
      <w:r>
        <w:rPr>
          <w:rFonts w:asciiTheme="minorEastAsia" w:eastAsiaTheme="minorEastAsia" w:hAnsiTheme="minorEastAsia"/>
          <w:sz w:val="24"/>
          <w:szCs w:val="24"/>
        </w:rPr>
        <w:t>需对如下要求作出承诺（投标文件中附承诺函，格式自拟）。</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sz w:val="24"/>
          <w:szCs w:val="24"/>
        </w:rPr>
        <w:t>（</w:t>
      </w:r>
      <w:r>
        <w:rPr>
          <w:rFonts w:asciiTheme="minorEastAsia" w:eastAsiaTheme="minorEastAsia" w:hAnsiTheme="minorEastAsia"/>
          <w:sz w:val="24"/>
          <w:szCs w:val="24"/>
        </w:rPr>
        <w:t>1</w:t>
      </w:r>
      <w:r>
        <w:rPr>
          <w:rFonts w:asciiTheme="minorEastAsia" w:eastAsiaTheme="minorEastAsia" w:hAnsiTheme="minorEastAsia"/>
          <w:sz w:val="24"/>
          <w:szCs w:val="24"/>
        </w:rPr>
        <w:t>）学校食堂使用的所有食材优先采用脱贫地区农副产品。</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sz w:val="24"/>
          <w:szCs w:val="24"/>
        </w:rPr>
        <w:t>（</w:t>
      </w:r>
      <w:r>
        <w:rPr>
          <w:rFonts w:asciiTheme="minorEastAsia" w:eastAsiaTheme="minorEastAsia" w:hAnsiTheme="minorEastAsia"/>
          <w:sz w:val="24"/>
          <w:szCs w:val="24"/>
        </w:rPr>
        <w:t>2</w:t>
      </w:r>
      <w:r>
        <w:rPr>
          <w:rFonts w:asciiTheme="minorEastAsia" w:eastAsiaTheme="minorEastAsia" w:hAnsiTheme="minorEastAsia"/>
          <w:sz w:val="24"/>
          <w:szCs w:val="24"/>
        </w:rPr>
        <w:t>）同等价格条件下，优先使用学校课外实践基地产出的农副产品。</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sz w:val="24"/>
          <w:szCs w:val="24"/>
        </w:rPr>
        <w:t>（</w:t>
      </w:r>
      <w:r>
        <w:rPr>
          <w:rFonts w:asciiTheme="minorEastAsia" w:eastAsiaTheme="minorEastAsia" w:hAnsiTheme="minorEastAsia"/>
          <w:sz w:val="24"/>
          <w:szCs w:val="24"/>
        </w:rPr>
        <w:t>3</w:t>
      </w:r>
      <w:r>
        <w:rPr>
          <w:rFonts w:asciiTheme="minorEastAsia" w:eastAsiaTheme="minorEastAsia" w:hAnsiTheme="minorEastAsia"/>
          <w:sz w:val="24"/>
          <w:szCs w:val="24"/>
        </w:rPr>
        <w:t>）采购以上产品时均严格执行索证索票制度。</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承诺中标后按《派驻主要人员名单》提供服务人员，未提供名单和承诺函则视为无效响应。</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中标供应</w:t>
      </w:r>
      <w:r>
        <w:rPr>
          <w:rFonts w:asciiTheme="minorEastAsia" w:eastAsiaTheme="minorEastAsia" w:hAnsiTheme="minorEastAsia" w:hint="eastAsia"/>
          <w:sz w:val="24"/>
          <w:szCs w:val="24"/>
        </w:rPr>
        <w:t>商派驻本项目的项目经理、主厨必须在项目成交结果公示后一个工作日内，将从业资格证交给采购单位质押，服务结束后退还，提供承诺函。</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承诺所有食堂服务人员（合同工）在本项目协议期内不得随意更换，提供承诺函。如因特殊情况（病假、产假等）应向学校提交申请材料，由学校签字同意后方可更换人员。</w:t>
      </w:r>
    </w:p>
    <w:p w:rsidR="00E46735" w:rsidRDefault="003E206C">
      <w:pPr>
        <w:pStyle w:val="af8"/>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w:t>
      </w:r>
      <w:r>
        <w:rPr>
          <w:rFonts w:asciiTheme="minorEastAsia" w:eastAsiaTheme="minorEastAsia" w:hAnsiTheme="minorEastAsia" w:hint="eastAsia"/>
          <w:sz w:val="24"/>
          <w:szCs w:val="24"/>
        </w:rPr>
        <w:t>承诺在同等条件下优先聘用满足用工条件的学校食堂原聘用人员。</w:t>
      </w:r>
    </w:p>
    <w:p w:rsidR="00E46735" w:rsidRDefault="00E46735">
      <w:pPr>
        <w:autoSpaceDE w:val="0"/>
        <w:autoSpaceDN w:val="0"/>
        <w:adjustRightInd w:val="0"/>
        <w:snapToGrid w:val="0"/>
        <w:spacing w:before="25" w:after="25" w:line="360" w:lineRule="auto"/>
        <w:rPr>
          <w:rFonts w:asciiTheme="minorEastAsia" w:eastAsiaTheme="minorEastAsia" w:hAnsiTheme="minorEastAsia"/>
          <w:sz w:val="24"/>
        </w:rPr>
      </w:pPr>
    </w:p>
    <w:p w:rsidR="00E46735" w:rsidRDefault="003E206C">
      <w:pPr>
        <w:autoSpaceDE w:val="0"/>
        <w:autoSpaceDN w:val="0"/>
        <w:adjustRightInd w:val="0"/>
        <w:snapToGrid w:val="0"/>
        <w:spacing w:before="25" w:after="25" w:line="360" w:lineRule="auto"/>
        <w:rPr>
          <w:rFonts w:asciiTheme="minorEastAsia" w:eastAsiaTheme="minorEastAsia" w:hAnsiTheme="minorEastAsia"/>
          <w:sz w:val="24"/>
          <w:lang w:val="zh-CN"/>
        </w:rPr>
      </w:pPr>
      <w:r>
        <w:rPr>
          <w:rFonts w:asciiTheme="minorEastAsia" w:eastAsiaTheme="minorEastAsia" w:hAnsiTheme="minorEastAsia"/>
          <w:sz w:val="24"/>
        </w:rPr>
        <w:t>供应商名称（加盖公章）</w:t>
      </w:r>
      <w:r>
        <w:rPr>
          <w:rFonts w:asciiTheme="minorEastAsia" w:eastAsiaTheme="minorEastAsia" w:hAnsiTheme="minorEastAsia"/>
          <w:sz w:val="24"/>
          <w:lang w:val="zh-CN"/>
        </w:rPr>
        <w:t>：</w:t>
      </w:r>
      <w:r>
        <w:rPr>
          <w:rFonts w:asciiTheme="minorEastAsia" w:eastAsiaTheme="minorEastAsia" w:hAnsiTheme="minorEastAsia"/>
          <w:sz w:val="24"/>
          <w:lang w:val="zh-CN"/>
        </w:rPr>
        <w:t xml:space="preserve">    ____________</w:t>
      </w:r>
    </w:p>
    <w:p w:rsidR="00E46735" w:rsidRDefault="003E206C">
      <w:pPr>
        <w:widowControl/>
        <w:jc w:val="left"/>
        <w:rPr>
          <w:rFonts w:asciiTheme="minorEastAsia" w:eastAsiaTheme="minorEastAsia" w:hAnsiTheme="minorEastAsia"/>
          <w:b/>
          <w:bCs/>
          <w:sz w:val="24"/>
          <w:szCs w:val="20"/>
          <w:lang w:val="zh-CN"/>
        </w:rPr>
      </w:pPr>
      <w:r>
        <w:rPr>
          <w:rFonts w:asciiTheme="minorEastAsia" w:eastAsiaTheme="minorEastAsia" w:hAnsiTheme="minorEastAsia"/>
          <w:sz w:val="24"/>
          <w:szCs w:val="20"/>
        </w:rPr>
        <w:t>日期：</w:t>
      </w:r>
      <w:r>
        <w:rPr>
          <w:rFonts w:asciiTheme="minorEastAsia" w:eastAsiaTheme="minorEastAsia" w:hAnsiTheme="minorEastAsia"/>
          <w:sz w:val="24"/>
          <w:szCs w:val="20"/>
        </w:rPr>
        <w:t>_____</w:t>
      </w:r>
      <w:r>
        <w:rPr>
          <w:rFonts w:asciiTheme="minorEastAsia" w:eastAsiaTheme="minorEastAsia" w:hAnsiTheme="minorEastAsia"/>
          <w:sz w:val="24"/>
          <w:szCs w:val="20"/>
        </w:rPr>
        <w:t>年</w:t>
      </w:r>
      <w:r>
        <w:rPr>
          <w:rFonts w:asciiTheme="minorEastAsia" w:eastAsiaTheme="minorEastAsia" w:hAnsiTheme="minorEastAsia"/>
          <w:sz w:val="24"/>
          <w:szCs w:val="20"/>
        </w:rPr>
        <w:t>______</w:t>
      </w:r>
      <w:r>
        <w:rPr>
          <w:rFonts w:asciiTheme="minorEastAsia" w:eastAsiaTheme="minorEastAsia" w:hAnsiTheme="minorEastAsia"/>
          <w:sz w:val="24"/>
          <w:szCs w:val="20"/>
        </w:rPr>
        <w:t>月</w:t>
      </w:r>
      <w:r>
        <w:rPr>
          <w:rFonts w:asciiTheme="minorEastAsia" w:eastAsiaTheme="minorEastAsia" w:hAnsiTheme="minorEastAsia"/>
          <w:sz w:val="24"/>
          <w:szCs w:val="20"/>
        </w:rPr>
        <w:t>______</w:t>
      </w:r>
      <w:r>
        <w:rPr>
          <w:rFonts w:asciiTheme="minorEastAsia" w:eastAsiaTheme="minorEastAsia" w:hAnsiTheme="minorEastAsia"/>
          <w:sz w:val="24"/>
          <w:szCs w:val="20"/>
        </w:rPr>
        <w:t>日</w:t>
      </w:r>
      <w:r>
        <w:rPr>
          <w:rFonts w:asciiTheme="minorEastAsia" w:eastAsiaTheme="minorEastAsia" w:hAnsiTheme="minorEastAsia"/>
          <w:sz w:val="24"/>
          <w:szCs w:val="20"/>
        </w:rPr>
        <w:br w:type="page"/>
      </w:r>
    </w:p>
    <w:p w:rsidR="00E46735" w:rsidRDefault="003E206C">
      <w:pPr>
        <w:pStyle w:val="3"/>
        <w:rPr>
          <w:lang w:val="en-US"/>
        </w:rPr>
      </w:pPr>
      <w:r>
        <w:rPr>
          <w:rFonts w:asciiTheme="minorEastAsia" w:eastAsiaTheme="minorEastAsia" w:hAnsiTheme="minorEastAsia"/>
          <w:sz w:val="24"/>
          <w:szCs w:val="20"/>
        </w:rPr>
        <w:lastRenderedPageBreak/>
        <w:t>1</w:t>
      </w:r>
      <w:r>
        <w:rPr>
          <w:rFonts w:asciiTheme="minorEastAsia" w:eastAsiaTheme="minorEastAsia" w:hAnsiTheme="minorEastAsia" w:hint="eastAsia"/>
          <w:sz w:val="24"/>
          <w:szCs w:val="20"/>
          <w:lang w:val="en-US"/>
        </w:rPr>
        <w:t>7</w:t>
      </w:r>
      <w:r>
        <w:rPr>
          <w:rFonts w:asciiTheme="minorEastAsia" w:eastAsiaTheme="minorEastAsia" w:hAnsiTheme="minorEastAsia"/>
          <w:sz w:val="24"/>
          <w:szCs w:val="20"/>
        </w:rPr>
        <w:t xml:space="preserve">  </w:t>
      </w:r>
      <w:r>
        <w:rPr>
          <w:rFonts w:asciiTheme="minorEastAsia" w:eastAsiaTheme="minorEastAsia" w:hAnsiTheme="minorEastAsia"/>
          <w:sz w:val="24"/>
          <w:szCs w:val="20"/>
        </w:rPr>
        <w:t>采购文件要求提供或供应商认为应附的其他材料</w:t>
      </w:r>
      <w:r>
        <w:rPr>
          <w:rFonts w:asciiTheme="minorEastAsia" w:eastAsiaTheme="minorEastAsia" w:hAnsiTheme="minorEastAsia" w:hint="eastAsia"/>
          <w:sz w:val="24"/>
          <w:szCs w:val="20"/>
        </w:rPr>
        <w:t>。</w:t>
      </w:r>
      <w:bookmarkEnd w:id="98"/>
      <w:bookmarkEnd w:id="99"/>
    </w:p>
    <w:sectPr w:rsidR="00E46735">
      <w:headerReference w:type="default" r:id="rId16"/>
      <w:footerReference w:type="default" r:id="rId17"/>
      <w:pgSz w:w="11906" w:h="16838"/>
      <w:pgMar w:top="1440" w:right="1134" w:bottom="1440" w:left="1134"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E206C">
      <w:r>
        <w:separator/>
      </w:r>
    </w:p>
  </w:endnote>
  <w:endnote w:type="continuationSeparator" w:id="0">
    <w:p w:rsidR="00000000" w:rsidRDefault="003E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charset w:val="86"/>
    <w:family w:val="auto"/>
    <w:pitch w:val="default"/>
    <w:sig w:usb0="00000287" w:usb1="080F0000" w:usb2="00000000" w:usb3="00000000" w:csb0="0004009F" w:csb1="DFD7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altName w:val="Calibri"/>
    <w:panose1 w:val="020F03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35" w:rsidRDefault="003E206C">
    <w:pPr>
      <w:pStyle w:val="ad"/>
      <w:framePr w:wrap="around" w:vAnchor="text" w:hAnchor="margin" w:xAlign="right" w:y="1"/>
      <w:rPr>
        <w:rStyle w:val="af4"/>
      </w:rPr>
    </w:pPr>
    <w:r>
      <w:fldChar w:fldCharType="begin"/>
    </w:r>
    <w:r>
      <w:rPr>
        <w:rStyle w:val="af4"/>
      </w:rPr>
      <w:instrText xml:space="preserve">PAGE  </w:instrText>
    </w:r>
    <w:r>
      <w:fldChar w:fldCharType="end"/>
    </w:r>
  </w:p>
  <w:p w:rsidR="00E46735" w:rsidRDefault="00E4673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35" w:rsidRDefault="003E206C">
    <w:pPr>
      <w:pStyle w:val="ad"/>
      <w:jc w:val="center"/>
    </w:pPr>
    <w:r>
      <w:fldChar w:fldCharType="begin"/>
    </w:r>
    <w:r>
      <w:instrText>PAGE   \* MERGEFORMAT</w:instrText>
    </w:r>
    <w:r>
      <w:fldChar w:fldCharType="separate"/>
    </w:r>
    <w:r>
      <w:rPr>
        <w:lang w:val="zh-CN"/>
      </w:rPr>
      <w:t>2</w:t>
    </w:r>
    <w:r>
      <w:fldChar w:fldCharType="end"/>
    </w:r>
  </w:p>
  <w:p w:rsidR="00E46735" w:rsidRDefault="00E46735">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35" w:rsidRDefault="003E206C">
    <w:pPr>
      <w:pStyle w:val="ad"/>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rsidR="00E46735" w:rsidRDefault="003E206C">
                          <w:pPr>
                            <w:pStyle w:val="ad"/>
                          </w:pPr>
                          <w:r>
                            <w:rPr>
                              <w:rFonts w:hint="eastAsia"/>
                            </w:rPr>
                            <w:fldChar w:fldCharType="begin"/>
                          </w:r>
                          <w:r>
                            <w:rPr>
                              <w:rFonts w:hint="eastAsia"/>
                            </w:rPr>
                            <w:instrText xml:space="preserve"> PAGE  \* MERGEFORMAT </w:instrText>
                          </w:r>
                          <w:r>
                            <w:rPr>
                              <w:rFonts w:hint="eastAsia"/>
                            </w:rPr>
                            <w:fldChar w:fldCharType="separate"/>
                          </w:r>
                          <w:r>
                            <w:rPr>
                              <w:noProof/>
                            </w:rPr>
                            <w:t>67</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43" o:spid="_x0000_s1026" type="#_x0000_t202" style="position:absolute;margin-left:0;margin-top:0;width:9.0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" filled="f" stroked="f">
              <v:textbox style="mso-fit-shape-to-text:t" inset="0,0,0,0">
                <w:txbxContent>
                  <w:p w:rsidR="00E46735" w:rsidRDefault="003E206C">
                    <w:pPr>
                      <w:pStyle w:val="ad"/>
                    </w:pPr>
                    <w:r>
                      <w:rPr>
                        <w:rFonts w:hint="eastAsia"/>
                      </w:rPr>
                      <w:fldChar w:fldCharType="begin"/>
                    </w:r>
                    <w:r>
                      <w:rPr>
                        <w:rFonts w:hint="eastAsia"/>
                      </w:rPr>
                      <w:instrText xml:space="preserve"> PAGE  \* MERGEFORMAT </w:instrText>
                    </w:r>
                    <w:r>
                      <w:rPr>
                        <w:rFonts w:hint="eastAsia"/>
                      </w:rPr>
                      <w:fldChar w:fldCharType="separate"/>
                    </w:r>
                    <w:r>
                      <w:rPr>
                        <w:noProof/>
                      </w:rPr>
                      <w:t>67</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35" w:rsidRDefault="003E206C">
    <w:pPr>
      <w:pStyle w:val="ad"/>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rsidR="00E46735" w:rsidRDefault="003E206C">
                          <w:pPr>
                            <w:pStyle w:val="ad"/>
                          </w:pPr>
                          <w:r>
                            <w:rPr>
                              <w:rFonts w:hint="eastAsia"/>
                            </w:rPr>
                            <w:fldChar w:fldCharType="begin"/>
                          </w:r>
                          <w:r>
                            <w:rPr>
                              <w:rFonts w:hint="eastAsia"/>
                            </w:rPr>
                            <w:instrText xml:space="preserve"> PAGE  \* MERGEFORMAT </w:instrText>
                          </w:r>
                          <w:r>
                            <w:rPr>
                              <w:rFonts w:hint="eastAsia"/>
                            </w:rPr>
                            <w:fldChar w:fldCharType="separate"/>
                          </w:r>
                          <w:r>
                            <w:rPr>
                              <w:noProof/>
                            </w:rPr>
                            <w:t>82</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27" type="#_x0000_t202" style="position:absolute;left:0;text-align:left;margin-left:0;margin-top:0;width:9.05pt;height:10.3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" filled="f" stroked="f">
              <v:textbox style="mso-fit-shape-to-text:t" inset="0,0,0,0">
                <w:txbxContent>
                  <w:p w:rsidR="00E46735" w:rsidRDefault="003E206C">
                    <w:pPr>
                      <w:pStyle w:val="ad"/>
                    </w:pPr>
                    <w:r>
                      <w:rPr>
                        <w:rFonts w:hint="eastAsia"/>
                      </w:rPr>
                      <w:fldChar w:fldCharType="begin"/>
                    </w:r>
                    <w:r>
                      <w:rPr>
                        <w:rFonts w:hint="eastAsia"/>
                      </w:rPr>
                      <w:instrText xml:space="preserve"> PAGE  \* MERGEFORMAT </w:instrText>
                    </w:r>
                    <w:r>
                      <w:rPr>
                        <w:rFonts w:hint="eastAsia"/>
                      </w:rPr>
                      <w:fldChar w:fldCharType="separate"/>
                    </w:r>
                    <w:r>
                      <w:rPr>
                        <w:noProof/>
                      </w:rPr>
                      <w:t>82</w:t>
                    </w:r>
                    <w:r>
                      <w:rPr>
                        <w:rFonts w:hint="eastAsia"/>
                      </w:rPr>
                      <w:fldChar w:fldCharType="end"/>
                    </w:r>
                  </w:p>
                </w:txbxContent>
              </v:textbox>
              <w10:wrap anchorx="margin"/>
            </v:shape>
          </w:pict>
        </mc:Fallback>
      </mc:AlternateContent>
    </w:r>
    <w:r>
      <w:rPr>
        <w:kern w:val="0"/>
        <w:szCs w:val="21"/>
      </w:rPr>
      <w:t>-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E206C">
      <w:r>
        <w:separator/>
      </w:r>
    </w:p>
  </w:footnote>
  <w:footnote w:type="continuationSeparator" w:id="0">
    <w:p w:rsidR="00000000" w:rsidRDefault="003E2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35" w:rsidRDefault="00E46735">
    <w:pPr>
      <w:pStyle w:val="ae"/>
      <w:pBdr>
        <w:bottom w:val="single" w:sz="4" w:space="1" w:color="auto"/>
      </w:pBdr>
      <w:jc w:val="lef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35" w:rsidRDefault="00E4673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35" w:rsidRDefault="00E46735">
    <w:pPr>
      <w:pStyle w:val="ae"/>
    </w:pPr>
  </w:p>
  <w:p w:rsidR="00E46735" w:rsidRDefault="00E46735">
    <w:pPr>
      <w:pStyle w:val="ae"/>
    </w:pPr>
  </w:p>
  <w:p w:rsidR="00E46735" w:rsidRDefault="003E206C">
    <w:pPr>
      <w:pStyle w:val="ae"/>
      <w:pBdr>
        <w:bottom w:val="single" w:sz="4" w:space="1" w:color="auto"/>
      </w:pBdr>
    </w:pPr>
    <w:r>
      <w:rPr>
        <w:rFonts w:hint="eastAsia"/>
      </w:rPr>
      <w:t>坛政采公</w:t>
    </w:r>
    <w:r>
      <w:rPr>
        <w:rFonts w:hint="eastAsia"/>
      </w:rPr>
      <w:t>[2020]0023</w:t>
    </w:r>
    <w:r>
      <w:rPr>
        <w:rFonts w:hint="eastAsia"/>
      </w:rPr>
      <w:t>号</w:t>
    </w:r>
    <w:r>
      <w:rPr>
        <w:rFonts w:hint="eastAsia"/>
      </w:rPr>
      <w:tab/>
      <w:t xml:space="preserve">                                                                         </w:t>
    </w:r>
    <w:r>
      <w:rPr>
        <w:rFonts w:hint="eastAsia"/>
      </w:rPr>
      <w:t>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735" w:rsidRDefault="00E4673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0F6131"/>
    <w:multiLevelType w:val="singleLevel"/>
    <w:tmpl w:val="910F6131"/>
    <w:lvl w:ilvl="0">
      <w:start w:val="6"/>
      <w:numFmt w:val="chineseCounting"/>
      <w:suff w:val="space"/>
      <w:lvlText w:val="第%1部分"/>
      <w:lvlJc w:val="left"/>
      <w:pPr>
        <w:ind w:left="3289" w:firstLine="0"/>
      </w:pPr>
      <w:rPr>
        <w:rFonts w:hint="eastAsia"/>
      </w:rPr>
    </w:lvl>
  </w:abstractNum>
  <w:abstractNum w:abstractNumId="1">
    <w:nsid w:val="00000020"/>
    <w:multiLevelType w:val="multilevel"/>
    <w:tmpl w:val="00000020"/>
    <w:lvl w:ilvl="0">
      <w:start w:val="1"/>
      <w:numFmt w:val="decimal"/>
      <w:pStyle w:val="1"/>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00906B6E"/>
    <w:rsid w:val="00003D15"/>
    <w:rsid w:val="00036A2F"/>
    <w:rsid w:val="000420F7"/>
    <w:rsid w:val="000435CF"/>
    <w:rsid w:val="000524CB"/>
    <w:rsid w:val="00066AFB"/>
    <w:rsid w:val="000744FE"/>
    <w:rsid w:val="000814F9"/>
    <w:rsid w:val="0008534F"/>
    <w:rsid w:val="000974BA"/>
    <w:rsid w:val="000C2367"/>
    <w:rsid w:val="00107963"/>
    <w:rsid w:val="00114B6C"/>
    <w:rsid w:val="00120065"/>
    <w:rsid w:val="0012014B"/>
    <w:rsid w:val="00121F90"/>
    <w:rsid w:val="0013151B"/>
    <w:rsid w:val="00133611"/>
    <w:rsid w:val="00147533"/>
    <w:rsid w:val="00147E59"/>
    <w:rsid w:val="00160690"/>
    <w:rsid w:val="00166D9A"/>
    <w:rsid w:val="0017236E"/>
    <w:rsid w:val="00175D47"/>
    <w:rsid w:val="001813D8"/>
    <w:rsid w:val="00182603"/>
    <w:rsid w:val="001A1FE8"/>
    <w:rsid w:val="001A3FE8"/>
    <w:rsid w:val="001A793F"/>
    <w:rsid w:val="001B3F8C"/>
    <w:rsid w:val="001C0B0D"/>
    <w:rsid w:val="0020547B"/>
    <w:rsid w:val="002131AE"/>
    <w:rsid w:val="00215AB6"/>
    <w:rsid w:val="00217B19"/>
    <w:rsid w:val="00221040"/>
    <w:rsid w:val="00240AA3"/>
    <w:rsid w:val="0024110C"/>
    <w:rsid w:val="00243C5B"/>
    <w:rsid w:val="002460C3"/>
    <w:rsid w:val="00261164"/>
    <w:rsid w:val="00282032"/>
    <w:rsid w:val="00292A4C"/>
    <w:rsid w:val="002A05D2"/>
    <w:rsid w:val="002A141A"/>
    <w:rsid w:val="002A19DE"/>
    <w:rsid w:val="002A74DF"/>
    <w:rsid w:val="002D5F64"/>
    <w:rsid w:val="002E4293"/>
    <w:rsid w:val="003142F6"/>
    <w:rsid w:val="003168E4"/>
    <w:rsid w:val="00322A83"/>
    <w:rsid w:val="00336225"/>
    <w:rsid w:val="00344598"/>
    <w:rsid w:val="003634CE"/>
    <w:rsid w:val="00373320"/>
    <w:rsid w:val="00392187"/>
    <w:rsid w:val="0039398B"/>
    <w:rsid w:val="00395795"/>
    <w:rsid w:val="003A1E41"/>
    <w:rsid w:val="003C0422"/>
    <w:rsid w:val="003D1B84"/>
    <w:rsid w:val="003D4799"/>
    <w:rsid w:val="003E206C"/>
    <w:rsid w:val="003E34C9"/>
    <w:rsid w:val="00404978"/>
    <w:rsid w:val="00405CA5"/>
    <w:rsid w:val="00410BC6"/>
    <w:rsid w:val="0041155B"/>
    <w:rsid w:val="004115C8"/>
    <w:rsid w:val="00421330"/>
    <w:rsid w:val="00441C90"/>
    <w:rsid w:val="00444941"/>
    <w:rsid w:val="00471C61"/>
    <w:rsid w:val="00472674"/>
    <w:rsid w:val="00481109"/>
    <w:rsid w:val="00484D4A"/>
    <w:rsid w:val="00486EF2"/>
    <w:rsid w:val="004B57D0"/>
    <w:rsid w:val="004B5DBC"/>
    <w:rsid w:val="004C0B09"/>
    <w:rsid w:val="004E578B"/>
    <w:rsid w:val="004E68DF"/>
    <w:rsid w:val="004F21A1"/>
    <w:rsid w:val="004F414E"/>
    <w:rsid w:val="00507518"/>
    <w:rsid w:val="00512428"/>
    <w:rsid w:val="00524A39"/>
    <w:rsid w:val="0052763A"/>
    <w:rsid w:val="00541374"/>
    <w:rsid w:val="00543F56"/>
    <w:rsid w:val="00544692"/>
    <w:rsid w:val="00577C47"/>
    <w:rsid w:val="005837F3"/>
    <w:rsid w:val="005B609E"/>
    <w:rsid w:val="005C6007"/>
    <w:rsid w:val="005D7776"/>
    <w:rsid w:val="005F63CD"/>
    <w:rsid w:val="006229E2"/>
    <w:rsid w:val="00624F95"/>
    <w:rsid w:val="006276BD"/>
    <w:rsid w:val="006316BC"/>
    <w:rsid w:val="00636092"/>
    <w:rsid w:val="0064290A"/>
    <w:rsid w:val="006829F7"/>
    <w:rsid w:val="0068432A"/>
    <w:rsid w:val="006C0652"/>
    <w:rsid w:val="006C1DC5"/>
    <w:rsid w:val="006D2AFC"/>
    <w:rsid w:val="006D4EA9"/>
    <w:rsid w:val="006D64D3"/>
    <w:rsid w:val="006E5B99"/>
    <w:rsid w:val="006F3F02"/>
    <w:rsid w:val="00723EF2"/>
    <w:rsid w:val="00724D76"/>
    <w:rsid w:val="00744764"/>
    <w:rsid w:val="00744DC0"/>
    <w:rsid w:val="007574F2"/>
    <w:rsid w:val="00772EA3"/>
    <w:rsid w:val="007950D5"/>
    <w:rsid w:val="007958C0"/>
    <w:rsid w:val="007B04CD"/>
    <w:rsid w:val="007B627D"/>
    <w:rsid w:val="007C43DD"/>
    <w:rsid w:val="007E2270"/>
    <w:rsid w:val="00800CB8"/>
    <w:rsid w:val="00837109"/>
    <w:rsid w:val="00840F5C"/>
    <w:rsid w:val="00847E2D"/>
    <w:rsid w:val="008523AE"/>
    <w:rsid w:val="0085375B"/>
    <w:rsid w:val="008566BE"/>
    <w:rsid w:val="008571F9"/>
    <w:rsid w:val="008624FE"/>
    <w:rsid w:val="00865600"/>
    <w:rsid w:val="008844CF"/>
    <w:rsid w:val="00885CBE"/>
    <w:rsid w:val="0089199D"/>
    <w:rsid w:val="00891CE2"/>
    <w:rsid w:val="00895A96"/>
    <w:rsid w:val="008D5235"/>
    <w:rsid w:val="008E2FF4"/>
    <w:rsid w:val="008F2EE5"/>
    <w:rsid w:val="008F68CE"/>
    <w:rsid w:val="0090036E"/>
    <w:rsid w:val="00900A8A"/>
    <w:rsid w:val="00906B6E"/>
    <w:rsid w:val="00921D08"/>
    <w:rsid w:val="00932FD4"/>
    <w:rsid w:val="009531E5"/>
    <w:rsid w:val="00963BF5"/>
    <w:rsid w:val="00966549"/>
    <w:rsid w:val="009B060E"/>
    <w:rsid w:val="009B3D28"/>
    <w:rsid w:val="009B511C"/>
    <w:rsid w:val="009D296C"/>
    <w:rsid w:val="009D2E07"/>
    <w:rsid w:val="009E374F"/>
    <w:rsid w:val="009E5E0E"/>
    <w:rsid w:val="009F73DE"/>
    <w:rsid w:val="00A0255A"/>
    <w:rsid w:val="00A05293"/>
    <w:rsid w:val="00A271E6"/>
    <w:rsid w:val="00A32D0A"/>
    <w:rsid w:val="00A43E79"/>
    <w:rsid w:val="00A47DAA"/>
    <w:rsid w:val="00A5382B"/>
    <w:rsid w:val="00A5751E"/>
    <w:rsid w:val="00A7577A"/>
    <w:rsid w:val="00A84A58"/>
    <w:rsid w:val="00A86E0B"/>
    <w:rsid w:val="00AB01A9"/>
    <w:rsid w:val="00AC1F1A"/>
    <w:rsid w:val="00AC4CC1"/>
    <w:rsid w:val="00AE14F5"/>
    <w:rsid w:val="00AF27C4"/>
    <w:rsid w:val="00AF4351"/>
    <w:rsid w:val="00B2044B"/>
    <w:rsid w:val="00B3275A"/>
    <w:rsid w:val="00B41987"/>
    <w:rsid w:val="00B54C7C"/>
    <w:rsid w:val="00B57C2D"/>
    <w:rsid w:val="00B61325"/>
    <w:rsid w:val="00B916A8"/>
    <w:rsid w:val="00B930A9"/>
    <w:rsid w:val="00BA5DD8"/>
    <w:rsid w:val="00BA7C01"/>
    <w:rsid w:val="00BB21F5"/>
    <w:rsid w:val="00BC48A5"/>
    <w:rsid w:val="00BE07CE"/>
    <w:rsid w:val="00BF5A75"/>
    <w:rsid w:val="00C02CF2"/>
    <w:rsid w:val="00C037E9"/>
    <w:rsid w:val="00C07212"/>
    <w:rsid w:val="00C30499"/>
    <w:rsid w:val="00C314FF"/>
    <w:rsid w:val="00C32EFF"/>
    <w:rsid w:val="00C3357D"/>
    <w:rsid w:val="00C35EE0"/>
    <w:rsid w:val="00C65A33"/>
    <w:rsid w:val="00C84536"/>
    <w:rsid w:val="00C95E58"/>
    <w:rsid w:val="00CB2262"/>
    <w:rsid w:val="00CB5245"/>
    <w:rsid w:val="00CC74E7"/>
    <w:rsid w:val="00CE37E0"/>
    <w:rsid w:val="00CE7BE5"/>
    <w:rsid w:val="00D045EE"/>
    <w:rsid w:val="00D046FE"/>
    <w:rsid w:val="00D20BB9"/>
    <w:rsid w:val="00D2214A"/>
    <w:rsid w:val="00D617F5"/>
    <w:rsid w:val="00D61AD7"/>
    <w:rsid w:val="00D67904"/>
    <w:rsid w:val="00DA0DC3"/>
    <w:rsid w:val="00DC4A19"/>
    <w:rsid w:val="00DD33B8"/>
    <w:rsid w:val="00DD41C4"/>
    <w:rsid w:val="00E01FE4"/>
    <w:rsid w:val="00E02276"/>
    <w:rsid w:val="00E1072E"/>
    <w:rsid w:val="00E110F4"/>
    <w:rsid w:val="00E11C56"/>
    <w:rsid w:val="00E21553"/>
    <w:rsid w:val="00E4322B"/>
    <w:rsid w:val="00E46613"/>
    <w:rsid w:val="00E46735"/>
    <w:rsid w:val="00E47E42"/>
    <w:rsid w:val="00E53DA9"/>
    <w:rsid w:val="00E54D70"/>
    <w:rsid w:val="00E55094"/>
    <w:rsid w:val="00E70B1C"/>
    <w:rsid w:val="00E844BC"/>
    <w:rsid w:val="00E84D85"/>
    <w:rsid w:val="00EA5889"/>
    <w:rsid w:val="00EA7435"/>
    <w:rsid w:val="00EB2871"/>
    <w:rsid w:val="00EB68A1"/>
    <w:rsid w:val="00EC4CF7"/>
    <w:rsid w:val="00EE6321"/>
    <w:rsid w:val="00EF1FE2"/>
    <w:rsid w:val="00F05367"/>
    <w:rsid w:val="00F22C89"/>
    <w:rsid w:val="00F24B39"/>
    <w:rsid w:val="00F26C82"/>
    <w:rsid w:val="00F4069D"/>
    <w:rsid w:val="00F47B21"/>
    <w:rsid w:val="00F52026"/>
    <w:rsid w:val="00F669E1"/>
    <w:rsid w:val="00F67819"/>
    <w:rsid w:val="00F70EC7"/>
    <w:rsid w:val="00F777F0"/>
    <w:rsid w:val="00F93131"/>
    <w:rsid w:val="00FC1227"/>
    <w:rsid w:val="00FC71F7"/>
    <w:rsid w:val="00FD49D6"/>
    <w:rsid w:val="00FE41FD"/>
    <w:rsid w:val="00FE5E47"/>
    <w:rsid w:val="00FF73F5"/>
    <w:rsid w:val="01065C16"/>
    <w:rsid w:val="019D0BFA"/>
    <w:rsid w:val="01CA3A93"/>
    <w:rsid w:val="01CB0267"/>
    <w:rsid w:val="02087CE6"/>
    <w:rsid w:val="02703B67"/>
    <w:rsid w:val="028046CE"/>
    <w:rsid w:val="02851099"/>
    <w:rsid w:val="02A74CD1"/>
    <w:rsid w:val="02F05C02"/>
    <w:rsid w:val="03264B03"/>
    <w:rsid w:val="0332738A"/>
    <w:rsid w:val="03375E3C"/>
    <w:rsid w:val="035F3CB6"/>
    <w:rsid w:val="03950107"/>
    <w:rsid w:val="04846602"/>
    <w:rsid w:val="04AC2EBE"/>
    <w:rsid w:val="055F4C07"/>
    <w:rsid w:val="05636F6C"/>
    <w:rsid w:val="056621AB"/>
    <w:rsid w:val="057A7956"/>
    <w:rsid w:val="05B837C3"/>
    <w:rsid w:val="060A5442"/>
    <w:rsid w:val="063232A3"/>
    <w:rsid w:val="064D2481"/>
    <w:rsid w:val="06543678"/>
    <w:rsid w:val="0694794D"/>
    <w:rsid w:val="072C1B4B"/>
    <w:rsid w:val="086C57C1"/>
    <w:rsid w:val="08A50293"/>
    <w:rsid w:val="08EB12E1"/>
    <w:rsid w:val="097465F1"/>
    <w:rsid w:val="0A166A5C"/>
    <w:rsid w:val="0A2906DF"/>
    <w:rsid w:val="0A9D46B2"/>
    <w:rsid w:val="0B3A3C58"/>
    <w:rsid w:val="0B504494"/>
    <w:rsid w:val="0BAA5B26"/>
    <w:rsid w:val="0BBC4361"/>
    <w:rsid w:val="0BF44530"/>
    <w:rsid w:val="0C434757"/>
    <w:rsid w:val="0C4D7C21"/>
    <w:rsid w:val="0C4E022A"/>
    <w:rsid w:val="0C740492"/>
    <w:rsid w:val="0C9339FA"/>
    <w:rsid w:val="0CA66DE4"/>
    <w:rsid w:val="0CA82676"/>
    <w:rsid w:val="0CB101B0"/>
    <w:rsid w:val="0CE8580A"/>
    <w:rsid w:val="0CF52BC8"/>
    <w:rsid w:val="0D446BE0"/>
    <w:rsid w:val="0DAA0B32"/>
    <w:rsid w:val="0DAA1ECE"/>
    <w:rsid w:val="0DED346A"/>
    <w:rsid w:val="0E0D7340"/>
    <w:rsid w:val="0E461C68"/>
    <w:rsid w:val="0E840DF5"/>
    <w:rsid w:val="0EEA5BFB"/>
    <w:rsid w:val="0F4058D2"/>
    <w:rsid w:val="0FF638AA"/>
    <w:rsid w:val="10572A63"/>
    <w:rsid w:val="109D62BF"/>
    <w:rsid w:val="10D4423D"/>
    <w:rsid w:val="10D80717"/>
    <w:rsid w:val="112736CC"/>
    <w:rsid w:val="112F2871"/>
    <w:rsid w:val="11334903"/>
    <w:rsid w:val="11C041A1"/>
    <w:rsid w:val="12306ED8"/>
    <w:rsid w:val="126C5ECA"/>
    <w:rsid w:val="12DA509C"/>
    <w:rsid w:val="12E0706A"/>
    <w:rsid w:val="130C4F1E"/>
    <w:rsid w:val="138903FC"/>
    <w:rsid w:val="14170F57"/>
    <w:rsid w:val="14191FBD"/>
    <w:rsid w:val="1464724C"/>
    <w:rsid w:val="146A4620"/>
    <w:rsid w:val="14CF0F2A"/>
    <w:rsid w:val="14E70DAD"/>
    <w:rsid w:val="150D7B07"/>
    <w:rsid w:val="156F79D7"/>
    <w:rsid w:val="1594241D"/>
    <w:rsid w:val="1665138C"/>
    <w:rsid w:val="16773616"/>
    <w:rsid w:val="169E17A5"/>
    <w:rsid w:val="16D45CF7"/>
    <w:rsid w:val="17156704"/>
    <w:rsid w:val="177A3F7C"/>
    <w:rsid w:val="177E2B3C"/>
    <w:rsid w:val="185B5215"/>
    <w:rsid w:val="18707C9F"/>
    <w:rsid w:val="191F11DD"/>
    <w:rsid w:val="196071E6"/>
    <w:rsid w:val="19650553"/>
    <w:rsid w:val="19C62137"/>
    <w:rsid w:val="19F00BDC"/>
    <w:rsid w:val="1A08589B"/>
    <w:rsid w:val="1A22115B"/>
    <w:rsid w:val="1AB97362"/>
    <w:rsid w:val="1ABE3605"/>
    <w:rsid w:val="1AF5028E"/>
    <w:rsid w:val="1BDE5C9B"/>
    <w:rsid w:val="1C384E8F"/>
    <w:rsid w:val="1CE2730A"/>
    <w:rsid w:val="1D287E95"/>
    <w:rsid w:val="1D583219"/>
    <w:rsid w:val="1D775FBC"/>
    <w:rsid w:val="1DBF0083"/>
    <w:rsid w:val="1DC352AE"/>
    <w:rsid w:val="1DC87EBC"/>
    <w:rsid w:val="1E3115D2"/>
    <w:rsid w:val="1E4862F2"/>
    <w:rsid w:val="1E496584"/>
    <w:rsid w:val="1E5926CF"/>
    <w:rsid w:val="1E616258"/>
    <w:rsid w:val="1EA008D3"/>
    <w:rsid w:val="1EBD0C36"/>
    <w:rsid w:val="1EE85CA4"/>
    <w:rsid w:val="1F227579"/>
    <w:rsid w:val="1FA701C4"/>
    <w:rsid w:val="200308CB"/>
    <w:rsid w:val="20106E11"/>
    <w:rsid w:val="203C36CE"/>
    <w:rsid w:val="20623476"/>
    <w:rsid w:val="20D15029"/>
    <w:rsid w:val="20D60A53"/>
    <w:rsid w:val="20DB007F"/>
    <w:rsid w:val="20FF4D1B"/>
    <w:rsid w:val="215C0009"/>
    <w:rsid w:val="223223DD"/>
    <w:rsid w:val="22374F84"/>
    <w:rsid w:val="22380F17"/>
    <w:rsid w:val="22882173"/>
    <w:rsid w:val="22D1479F"/>
    <w:rsid w:val="22F4099F"/>
    <w:rsid w:val="231A6C6B"/>
    <w:rsid w:val="23335928"/>
    <w:rsid w:val="235C779E"/>
    <w:rsid w:val="239F2DB7"/>
    <w:rsid w:val="23B15D03"/>
    <w:rsid w:val="245E3DB0"/>
    <w:rsid w:val="25011654"/>
    <w:rsid w:val="250F7DD7"/>
    <w:rsid w:val="26047429"/>
    <w:rsid w:val="266A5FA7"/>
    <w:rsid w:val="266F48AF"/>
    <w:rsid w:val="267667C7"/>
    <w:rsid w:val="267737F2"/>
    <w:rsid w:val="26833CFA"/>
    <w:rsid w:val="26AF4C28"/>
    <w:rsid w:val="26C01CEF"/>
    <w:rsid w:val="26FE05A2"/>
    <w:rsid w:val="270834B9"/>
    <w:rsid w:val="2720447F"/>
    <w:rsid w:val="2728187A"/>
    <w:rsid w:val="277A78E8"/>
    <w:rsid w:val="277F2FB8"/>
    <w:rsid w:val="27817CD2"/>
    <w:rsid w:val="278C4DF0"/>
    <w:rsid w:val="27CA1C3E"/>
    <w:rsid w:val="27CF4CFF"/>
    <w:rsid w:val="27D0082E"/>
    <w:rsid w:val="27D61693"/>
    <w:rsid w:val="27DC1887"/>
    <w:rsid w:val="282E4BA6"/>
    <w:rsid w:val="283F3A22"/>
    <w:rsid w:val="283F67F4"/>
    <w:rsid w:val="2880719D"/>
    <w:rsid w:val="28A702E3"/>
    <w:rsid w:val="29065116"/>
    <w:rsid w:val="29296EE0"/>
    <w:rsid w:val="292D18AD"/>
    <w:rsid w:val="29421BFC"/>
    <w:rsid w:val="29644B41"/>
    <w:rsid w:val="299410CE"/>
    <w:rsid w:val="29BD393E"/>
    <w:rsid w:val="29D67A6E"/>
    <w:rsid w:val="2A883E6A"/>
    <w:rsid w:val="2ADA165B"/>
    <w:rsid w:val="2B1171D7"/>
    <w:rsid w:val="2B2135A1"/>
    <w:rsid w:val="2B4C19F3"/>
    <w:rsid w:val="2B753883"/>
    <w:rsid w:val="2B9552D4"/>
    <w:rsid w:val="2B96299C"/>
    <w:rsid w:val="2C84737A"/>
    <w:rsid w:val="2C931D6C"/>
    <w:rsid w:val="2C9E4629"/>
    <w:rsid w:val="2D2C2A3A"/>
    <w:rsid w:val="2D3D57AB"/>
    <w:rsid w:val="2DDA5EF4"/>
    <w:rsid w:val="2DFB5F9D"/>
    <w:rsid w:val="2E411053"/>
    <w:rsid w:val="2E660500"/>
    <w:rsid w:val="2E7C663C"/>
    <w:rsid w:val="2EA63D0C"/>
    <w:rsid w:val="2EB7587F"/>
    <w:rsid w:val="2EF57EF4"/>
    <w:rsid w:val="301937F3"/>
    <w:rsid w:val="307849BD"/>
    <w:rsid w:val="308E0C33"/>
    <w:rsid w:val="30A84A71"/>
    <w:rsid w:val="30B00A23"/>
    <w:rsid w:val="30CC6EB9"/>
    <w:rsid w:val="30D15617"/>
    <w:rsid w:val="311E7151"/>
    <w:rsid w:val="316C65E5"/>
    <w:rsid w:val="325513EE"/>
    <w:rsid w:val="32957138"/>
    <w:rsid w:val="32B572A3"/>
    <w:rsid w:val="32E82637"/>
    <w:rsid w:val="33097DBD"/>
    <w:rsid w:val="330A22E2"/>
    <w:rsid w:val="331B06FA"/>
    <w:rsid w:val="33586052"/>
    <w:rsid w:val="33755AB4"/>
    <w:rsid w:val="33887170"/>
    <w:rsid w:val="33945FB2"/>
    <w:rsid w:val="33B8329F"/>
    <w:rsid w:val="34053F9F"/>
    <w:rsid w:val="344030E3"/>
    <w:rsid w:val="34653EB2"/>
    <w:rsid w:val="34BA02FC"/>
    <w:rsid w:val="34BC7728"/>
    <w:rsid w:val="3513137F"/>
    <w:rsid w:val="355F3E93"/>
    <w:rsid w:val="356814A4"/>
    <w:rsid w:val="35860D6F"/>
    <w:rsid w:val="35CD30F5"/>
    <w:rsid w:val="36206B36"/>
    <w:rsid w:val="364A2F4E"/>
    <w:rsid w:val="36637EBD"/>
    <w:rsid w:val="36937918"/>
    <w:rsid w:val="36D43DCF"/>
    <w:rsid w:val="3727713D"/>
    <w:rsid w:val="37B13EE8"/>
    <w:rsid w:val="37D56AA9"/>
    <w:rsid w:val="37F074C4"/>
    <w:rsid w:val="38503B85"/>
    <w:rsid w:val="38705ABF"/>
    <w:rsid w:val="39CF4B27"/>
    <w:rsid w:val="3A1A0893"/>
    <w:rsid w:val="3A3762BF"/>
    <w:rsid w:val="3A6D1BDC"/>
    <w:rsid w:val="3A7E4A94"/>
    <w:rsid w:val="3AD04E4F"/>
    <w:rsid w:val="3B50165F"/>
    <w:rsid w:val="3B504DA8"/>
    <w:rsid w:val="3BAF26E1"/>
    <w:rsid w:val="3BC21601"/>
    <w:rsid w:val="3C1A3515"/>
    <w:rsid w:val="3C222044"/>
    <w:rsid w:val="3C3A297C"/>
    <w:rsid w:val="3C42079B"/>
    <w:rsid w:val="3C734F33"/>
    <w:rsid w:val="3C8F35B5"/>
    <w:rsid w:val="3CDD65F8"/>
    <w:rsid w:val="3CF56351"/>
    <w:rsid w:val="3D1A15D6"/>
    <w:rsid w:val="3D6F41A8"/>
    <w:rsid w:val="3D704589"/>
    <w:rsid w:val="3D9633D3"/>
    <w:rsid w:val="3D9817A5"/>
    <w:rsid w:val="3DAF479E"/>
    <w:rsid w:val="3DBF1E7F"/>
    <w:rsid w:val="3E017179"/>
    <w:rsid w:val="3E7B32B7"/>
    <w:rsid w:val="3E945A50"/>
    <w:rsid w:val="3EF9463E"/>
    <w:rsid w:val="3F010FFE"/>
    <w:rsid w:val="3F9C6F24"/>
    <w:rsid w:val="40716399"/>
    <w:rsid w:val="409747B1"/>
    <w:rsid w:val="40BC57E4"/>
    <w:rsid w:val="411C28A5"/>
    <w:rsid w:val="419D54B0"/>
    <w:rsid w:val="41A4458C"/>
    <w:rsid w:val="41F449A0"/>
    <w:rsid w:val="422B3D68"/>
    <w:rsid w:val="42406ED7"/>
    <w:rsid w:val="426C5BB2"/>
    <w:rsid w:val="42D413C6"/>
    <w:rsid w:val="42D6530B"/>
    <w:rsid w:val="42F10B4B"/>
    <w:rsid w:val="43A811AB"/>
    <w:rsid w:val="43F6730B"/>
    <w:rsid w:val="44786D74"/>
    <w:rsid w:val="44B51E0A"/>
    <w:rsid w:val="450147A0"/>
    <w:rsid w:val="45AE1B60"/>
    <w:rsid w:val="45CF012E"/>
    <w:rsid w:val="462376F7"/>
    <w:rsid w:val="469B0FAE"/>
    <w:rsid w:val="46B428DE"/>
    <w:rsid w:val="46C349C9"/>
    <w:rsid w:val="46C71004"/>
    <w:rsid w:val="46F14E66"/>
    <w:rsid w:val="47246C3A"/>
    <w:rsid w:val="47AA5AE8"/>
    <w:rsid w:val="47F82B8E"/>
    <w:rsid w:val="480E4822"/>
    <w:rsid w:val="481600CA"/>
    <w:rsid w:val="488934B0"/>
    <w:rsid w:val="490D6A9B"/>
    <w:rsid w:val="49865F45"/>
    <w:rsid w:val="4A431740"/>
    <w:rsid w:val="4ACB5925"/>
    <w:rsid w:val="4B297B29"/>
    <w:rsid w:val="4B7B585B"/>
    <w:rsid w:val="4BE04694"/>
    <w:rsid w:val="4C1B5BBB"/>
    <w:rsid w:val="4C7C2357"/>
    <w:rsid w:val="4C9F72DE"/>
    <w:rsid w:val="4CE72F51"/>
    <w:rsid w:val="4D020D60"/>
    <w:rsid w:val="4D1D6062"/>
    <w:rsid w:val="4D352ED2"/>
    <w:rsid w:val="4D386797"/>
    <w:rsid w:val="4D671D4F"/>
    <w:rsid w:val="4D716E3C"/>
    <w:rsid w:val="4DA92202"/>
    <w:rsid w:val="4DE67B32"/>
    <w:rsid w:val="4DF01429"/>
    <w:rsid w:val="4E520BA0"/>
    <w:rsid w:val="4E906E82"/>
    <w:rsid w:val="4EAB2666"/>
    <w:rsid w:val="4ECA3989"/>
    <w:rsid w:val="4EFC669E"/>
    <w:rsid w:val="4F166345"/>
    <w:rsid w:val="4F592802"/>
    <w:rsid w:val="4F7C4E9D"/>
    <w:rsid w:val="4FF84D7B"/>
    <w:rsid w:val="50125601"/>
    <w:rsid w:val="50923D7C"/>
    <w:rsid w:val="50A90484"/>
    <w:rsid w:val="50CA4969"/>
    <w:rsid w:val="50E957BB"/>
    <w:rsid w:val="50F11EF6"/>
    <w:rsid w:val="50F7291D"/>
    <w:rsid w:val="511A05AB"/>
    <w:rsid w:val="51270C24"/>
    <w:rsid w:val="51BC574E"/>
    <w:rsid w:val="51C17FBA"/>
    <w:rsid w:val="51D51818"/>
    <w:rsid w:val="51F111D1"/>
    <w:rsid w:val="5217249A"/>
    <w:rsid w:val="52CB2DA9"/>
    <w:rsid w:val="530D6B02"/>
    <w:rsid w:val="53764934"/>
    <w:rsid w:val="53CA6571"/>
    <w:rsid w:val="547A2DF1"/>
    <w:rsid w:val="547D56F6"/>
    <w:rsid w:val="54DC2A95"/>
    <w:rsid w:val="553E6C5C"/>
    <w:rsid w:val="554F2B66"/>
    <w:rsid w:val="55A270C8"/>
    <w:rsid w:val="55BE0461"/>
    <w:rsid w:val="55BE53FC"/>
    <w:rsid w:val="55D8707A"/>
    <w:rsid w:val="55E30278"/>
    <w:rsid w:val="56015935"/>
    <w:rsid w:val="56050FE6"/>
    <w:rsid w:val="56135BE7"/>
    <w:rsid w:val="56321E60"/>
    <w:rsid w:val="56327239"/>
    <w:rsid w:val="567154F3"/>
    <w:rsid w:val="575D3A9E"/>
    <w:rsid w:val="57852077"/>
    <w:rsid w:val="57AF24E6"/>
    <w:rsid w:val="57CF0C38"/>
    <w:rsid w:val="58330FDA"/>
    <w:rsid w:val="586B5EA3"/>
    <w:rsid w:val="58F137A4"/>
    <w:rsid w:val="59377ABC"/>
    <w:rsid w:val="59D86349"/>
    <w:rsid w:val="59F6337D"/>
    <w:rsid w:val="5A0A43A5"/>
    <w:rsid w:val="5A132704"/>
    <w:rsid w:val="5A1B1FC9"/>
    <w:rsid w:val="5A5F7D41"/>
    <w:rsid w:val="5A6D071A"/>
    <w:rsid w:val="5AAA56CE"/>
    <w:rsid w:val="5AB20948"/>
    <w:rsid w:val="5B1433B1"/>
    <w:rsid w:val="5B4802A2"/>
    <w:rsid w:val="5B4B3D68"/>
    <w:rsid w:val="5B51392A"/>
    <w:rsid w:val="5B54627E"/>
    <w:rsid w:val="5B6F1F09"/>
    <w:rsid w:val="5B8C73EB"/>
    <w:rsid w:val="5BF20151"/>
    <w:rsid w:val="5BFA135E"/>
    <w:rsid w:val="5C436085"/>
    <w:rsid w:val="5C96276D"/>
    <w:rsid w:val="5CA418A8"/>
    <w:rsid w:val="5CC42C17"/>
    <w:rsid w:val="5CD00FC5"/>
    <w:rsid w:val="5D063E94"/>
    <w:rsid w:val="5D33243F"/>
    <w:rsid w:val="5DD904D5"/>
    <w:rsid w:val="5E192BEE"/>
    <w:rsid w:val="5E924ECA"/>
    <w:rsid w:val="5EE35998"/>
    <w:rsid w:val="5FAF0389"/>
    <w:rsid w:val="5FB4218C"/>
    <w:rsid w:val="5FBF7663"/>
    <w:rsid w:val="60074249"/>
    <w:rsid w:val="601078F3"/>
    <w:rsid w:val="60871034"/>
    <w:rsid w:val="60B54885"/>
    <w:rsid w:val="60C30B2A"/>
    <w:rsid w:val="60E92BEA"/>
    <w:rsid w:val="61913461"/>
    <w:rsid w:val="61A03590"/>
    <w:rsid w:val="61F33748"/>
    <w:rsid w:val="62266386"/>
    <w:rsid w:val="624C71B3"/>
    <w:rsid w:val="626B3AE6"/>
    <w:rsid w:val="62765D28"/>
    <w:rsid w:val="62B965EC"/>
    <w:rsid w:val="631C6494"/>
    <w:rsid w:val="635C20D6"/>
    <w:rsid w:val="63AA20E5"/>
    <w:rsid w:val="63B24E86"/>
    <w:rsid w:val="63CB2E17"/>
    <w:rsid w:val="6449516A"/>
    <w:rsid w:val="64660E89"/>
    <w:rsid w:val="64EF798D"/>
    <w:rsid w:val="6517278A"/>
    <w:rsid w:val="65736F26"/>
    <w:rsid w:val="65A74B6D"/>
    <w:rsid w:val="662615A6"/>
    <w:rsid w:val="66C50A6C"/>
    <w:rsid w:val="673F034C"/>
    <w:rsid w:val="678A677E"/>
    <w:rsid w:val="67D40D8F"/>
    <w:rsid w:val="67E70521"/>
    <w:rsid w:val="67F65BEC"/>
    <w:rsid w:val="68130DEF"/>
    <w:rsid w:val="681768DA"/>
    <w:rsid w:val="681F203F"/>
    <w:rsid w:val="68240856"/>
    <w:rsid w:val="6853380B"/>
    <w:rsid w:val="685C73CD"/>
    <w:rsid w:val="68A06E37"/>
    <w:rsid w:val="68F729C2"/>
    <w:rsid w:val="69110CE4"/>
    <w:rsid w:val="697D4817"/>
    <w:rsid w:val="69AC4CCB"/>
    <w:rsid w:val="6A407EF9"/>
    <w:rsid w:val="6AA76C94"/>
    <w:rsid w:val="6AA933EA"/>
    <w:rsid w:val="6AC0267B"/>
    <w:rsid w:val="6AED74BE"/>
    <w:rsid w:val="6B204EA2"/>
    <w:rsid w:val="6B3B54AA"/>
    <w:rsid w:val="6B88764E"/>
    <w:rsid w:val="6BB54477"/>
    <w:rsid w:val="6BBC2672"/>
    <w:rsid w:val="6BDD6F6D"/>
    <w:rsid w:val="6C241F18"/>
    <w:rsid w:val="6C46521E"/>
    <w:rsid w:val="6C983F9B"/>
    <w:rsid w:val="6CB93BE7"/>
    <w:rsid w:val="6CBB2CAC"/>
    <w:rsid w:val="6CEF1ED7"/>
    <w:rsid w:val="6D072A2B"/>
    <w:rsid w:val="6D1F12CA"/>
    <w:rsid w:val="6DBD496C"/>
    <w:rsid w:val="6DF5635A"/>
    <w:rsid w:val="6E0B4426"/>
    <w:rsid w:val="6EFC50DF"/>
    <w:rsid w:val="6F244A6F"/>
    <w:rsid w:val="6F68483C"/>
    <w:rsid w:val="6FE358EB"/>
    <w:rsid w:val="701C4835"/>
    <w:rsid w:val="7083789A"/>
    <w:rsid w:val="70A523E7"/>
    <w:rsid w:val="70E76C9B"/>
    <w:rsid w:val="70F518EF"/>
    <w:rsid w:val="713E6F1F"/>
    <w:rsid w:val="71760A1E"/>
    <w:rsid w:val="717D3AC2"/>
    <w:rsid w:val="71907D48"/>
    <w:rsid w:val="71D942A5"/>
    <w:rsid w:val="72353C12"/>
    <w:rsid w:val="724538F5"/>
    <w:rsid w:val="725439AB"/>
    <w:rsid w:val="728538A3"/>
    <w:rsid w:val="72A218FA"/>
    <w:rsid w:val="72BD21D2"/>
    <w:rsid w:val="72CA6B07"/>
    <w:rsid w:val="72CC7E02"/>
    <w:rsid w:val="737D334E"/>
    <w:rsid w:val="73BA72C6"/>
    <w:rsid w:val="73CD7AAA"/>
    <w:rsid w:val="73EF67DC"/>
    <w:rsid w:val="74763857"/>
    <w:rsid w:val="74961A7E"/>
    <w:rsid w:val="74A21841"/>
    <w:rsid w:val="74F166FC"/>
    <w:rsid w:val="74FB524F"/>
    <w:rsid w:val="7546775F"/>
    <w:rsid w:val="76337E03"/>
    <w:rsid w:val="764A459F"/>
    <w:rsid w:val="76514696"/>
    <w:rsid w:val="76782B81"/>
    <w:rsid w:val="778D24B0"/>
    <w:rsid w:val="77C879E1"/>
    <w:rsid w:val="77FA4C34"/>
    <w:rsid w:val="780F7776"/>
    <w:rsid w:val="783F5BCE"/>
    <w:rsid w:val="784C5766"/>
    <w:rsid w:val="787F07E4"/>
    <w:rsid w:val="78861925"/>
    <w:rsid w:val="789D6B23"/>
    <w:rsid w:val="78A21173"/>
    <w:rsid w:val="78E1397E"/>
    <w:rsid w:val="78E13A0B"/>
    <w:rsid w:val="78F44207"/>
    <w:rsid w:val="790C5821"/>
    <w:rsid w:val="792325EF"/>
    <w:rsid w:val="7A5C6B5C"/>
    <w:rsid w:val="7A622716"/>
    <w:rsid w:val="7A737979"/>
    <w:rsid w:val="7A7524B0"/>
    <w:rsid w:val="7A9354E3"/>
    <w:rsid w:val="7B3646B8"/>
    <w:rsid w:val="7B5B6C03"/>
    <w:rsid w:val="7B5D6D6A"/>
    <w:rsid w:val="7BB25FF1"/>
    <w:rsid w:val="7BB8455C"/>
    <w:rsid w:val="7BCD23E3"/>
    <w:rsid w:val="7C0E3CC0"/>
    <w:rsid w:val="7C345C07"/>
    <w:rsid w:val="7CBA046F"/>
    <w:rsid w:val="7CEA3B1A"/>
    <w:rsid w:val="7D0B4AA7"/>
    <w:rsid w:val="7D600E0C"/>
    <w:rsid w:val="7DB53C19"/>
    <w:rsid w:val="7DE23ED5"/>
    <w:rsid w:val="7DF804B8"/>
    <w:rsid w:val="7DF97A3C"/>
    <w:rsid w:val="7E173A07"/>
    <w:rsid w:val="7E3C4388"/>
    <w:rsid w:val="7E411E13"/>
    <w:rsid w:val="7EB27497"/>
    <w:rsid w:val="7F145C72"/>
    <w:rsid w:val="7FD81DBA"/>
    <w:rsid w:val="7FDE74B7"/>
    <w:rsid w:val="7FEA3DB9"/>
    <w:rsid w:val="7FED07D3"/>
    <w:rsid w:val="7FF22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page number" w:qFormat="1"/>
    <w:lsdException w:name="table of authorities" w:uiPriority="99" w:qFormat="1"/>
    <w:lsdException w:name="List 2"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qFormat="1"/>
    <w:lsdException w:name="Body Text First Indent" w:qFormat="1"/>
    <w:lsdException w:name="Body Text First Indent 2" w:qFormat="1"/>
    <w:lsdException w:name="Body Text Indent 2" w:qFormat="1"/>
    <w:lsdException w:name="Block Text" w:qFormat="1"/>
    <w:lsdException w:name="Hyperlink" w:uiPriority="99" w:unhideWhenUsed="1"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rFonts w:ascii="Calibri" w:hAnsi="Calibri"/>
      <w:kern w:val="2"/>
      <w:sz w:val="21"/>
      <w:szCs w:val="24"/>
    </w:rPr>
  </w:style>
  <w:style w:type="paragraph" w:styleId="10">
    <w:name w:val="heading 1"/>
    <w:basedOn w:val="a"/>
    <w:next w:val="a"/>
    <w:uiPriority w:val="9"/>
    <w:qFormat/>
    <w:pPr>
      <w:keepNext/>
      <w:tabs>
        <w:tab w:val="left" w:pos="200"/>
      </w:tabs>
      <w:jc w:val="center"/>
      <w:outlineLvl w:val="0"/>
    </w:pPr>
    <w:rPr>
      <w:rFonts w:ascii="宋体" w:hAnsi="宋体"/>
      <w:b/>
      <w:sz w:val="36"/>
      <w:szCs w:val="20"/>
    </w:rPr>
  </w:style>
  <w:style w:type="paragraph" w:styleId="2">
    <w:name w:val="heading 2"/>
    <w:basedOn w:val="a"/>
    <w:next w:val="a0"/>
    <w:link w:val="2Char"/>
    <w:qFormat/>
    <w:pPr>
      <w:keepNext/>
      <w:jc w:val="center"/>
      <w:outlineLvl w:val="1"/>
    </w:pPr>
    <w:rPr>
      <w:rFonts w:ascii="Times New Roman" w:eastAsia="楷体_GB2312" w:hAnsi="Times New Roman"/>
      <w:b/>
      <w:bCs/>
      <w:sz w:val="28"/>
      <w:szCs w:val="28"/>
    </w:rPr>
  </w:style>
  <w:style w:type="paragraph" w:styleId="3">
    <w:name w:val="heading 3"/>
    <w:basedOn w:val="a"/>
    <w:next w:val="a"/>
    <w:link w:val="3Char"/>
    <w:uiPriority w:val="9"/>
    <w:qFormat/>
    <w:pPr>
      <w:keepNext/>
      <w:keepLines/>
      <w:spacing w:before="260" w:after="260" w:line="416" w:lineRule="auto"/>
      <w:outlineLvl w:val="2"/>
    </w:pPr>
    <w:rPr>
      <w:rFonts w:ascii="Times New Roman" w:hAnsi="Times New Roman"/>
      <w:b/>
      <w:bCs/>
      <w:sz w:val="32"/>
      <w:szCs w:val="32"/>
      <w:lang w:val="zh-CN"/>
    </w:rPr>
  </w:style>
  <w:style w:type="paragraph" w:styleId="4">
    <w:name w:val="heading 4"/>
    <w:basedOn w:val="a"/>
    <w:next w:val="a"/>
    <w:uiPriority w:val="9"/>
    <w:qFormat/>
    <w:pPr>
      <w:keepNext/>
      <w:keepLines/>
      <w:spacing w:before="280" w:after="290" w:line="376" w:lineRule="auto"/>
      <w:outlineLvl w:val="3"/>
    </w:pPr>
    <w:rPr>
      <w:rFonts w:ascii="Cambria" w:hAnsi="Cambria"/>
      <w:b/>
      <w:bCs/>
      <w:sz w:val="28"/>
      <w:szCs w:val="28"/>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Í¼¡À¡¡¡¡¡¡¨¬¬¬ªÕýÎÄ"/>
    <w:basedOn w:val="a"/>
    <w:next w:val="a4"/>
    <w:uiPriority w:val="99"/>
    <w:qFormat/>
    <w:pPr>
      <w:ind w:firstLineChars="200" w:firstLine="420"/>
    </w:pPr>
    <w:rPr>
      <w:rFonts w:ascii="Times New Roman" w:hAnsi="Times New Roman"/>
      <w:sz w:val="24"/>
      <w:szCs w:val="20"/>
    </w:rPr>
  </w:style>
  <w:style w:type="paragraph" w:styleId="a4">
    <w:name w:val="Normal Indent"/>
    <w:basedOn w:val="a"/>
    <w:link w:val="Char"/>
    <w:qFormat/>
    <w:pPr>
      <w:ind w:firstLineChars="200" w:firstLine="420"/>
    </w:pPr>
    <w:rPr>
      <w:kern w:val="0"/>
      <w:sz w:val="24"/>
      <w:szCs w:val="20"/>
    </w:rPr>
  </w:style>
  <w:style w:type="paragraph" w:styleId="a5">
    <w:name w:val="table of authorities"/>
    <w:basedOn w:val="a"/>
    <w:next w:val="a"/>
    <w:uiPriority w:val="99"/>
    <w:qFormat/>
    <w:pPr>
      <w:ind w:leftChars="200" w:left="420"/>
    </w:pPr>
    <w:rPr>
      <w:szCs w:val="20"/>
    </w:rPr>
  </w:style>
  <w:style w:type="paragraph" w:styleId="a6">
    <w:name w:val="annotation text"/>
    <w:basedOn w:val="a"/>
    <w:qFormat/>
    <w:pPr>
      <w:widowControl/>
      <w:tabs>
        <w:tab w:val="left" w:pos="1134"/>
      </w:tabs>
      <w:adjustRightInd w:val="0"/>
      <w:snapToGrid w:val="0"/>
      <w:spacing w:line="280" w:lineRule="atLeast"/>
      <w:jc w:val="left"/>
    </w:pPr>
    <w:rPr>
      <w:rFonts w:eastAsia="PMingLiU"/>
      <w:kern w:val="0"/>
      <w:sz w:val="24"/>
      <w:szCs w:val="20"/>
      <w:lang w:eastAsia="zh-TW"/>
    </w:rPr>
  </w:style>
  <w:style w:type="paragraph" w:styleId="a7">
    <w:name w:val="Body Text"/>
    <w:basedOn w:val="a"/>
    <w:next w:val="a"/>
    <w:link w:val="Char0"/>
    <w:qFormat/>
    <w:rPr>
      <w:rFonts w:ascii="楷体_GB2312" w:eastAsia="楷体_GB2312" w:hAnsi="Arial"/>
      <w:sz w:val="28"/>
      <w:szCs w:val="20"/>
    </w:rPr>
  </w:style>
  <w:style w:type="paragraph" w:styleId="a8">
    <w:name w:val="Body Text Indent"/>
    <w:basedOn w:val="a"/>
    <w:link w:val="Char1"/>
    <w:uiPriority w:val="99"/>
    <w:qFormat/>
    <w:pPr>
      <w:spacing w:line="700" w:lineRule="exact"/>
      <w:ind w:left="960"/>
    </w:pPr>
    <w:rPr>
      <w:sz w:val="44"/>
    </w:rPr>
  </w:style>
  <w:style w:type="paragraph" w:styleId="20">
    <w:name w:val="List 2"/>
    <w:basedOn w:val="a"/>
    <w:qFormat/>
    <w:pPr>
      <w:adjustRightInd w:val="0"/>
      <w:snapToGrid w:val="0"/>
      <w:spacing w:line="360" w:lineRule="auto"/>
      <w:ind w:leftChars="200" w:left="100" w:hangingChars="200" w:hanging="200"/>
    </w:pPr>
    <w:rPr>
      <w:rFonts w:ascii="Times New Roman" w:hAnsi="Times New Roman"/>
      <w:sz w:val="24"/>
      <w:szCs w:val="20"/>
    </w:rPr>
  </w:style>
  <w:style w:type="paragraph" w:styleId="a9">
    <w:name w:val="Block Text"/>
    <w:basedOn w:val="a"/>
    <w:qFormat/>
    <w:pPr>
      <w:spacing w:after="120"/>
      <w:ind w:leftChars="700" w:left="1440" w:rightChars="700" w:right="1440"/>
    </w:pPr>
  </w:style>
  <w:style w:type="paragraph" w:styleId="aa">
    <w:name w:val="Plain Text"/>
    <w:basedOn w:val="a"/>
    <w:link w:val="Char2"/>
    <w:qFormat/>
    <w:rPr>
      <w:rFonts w:ascii="宋体" w:hAnsi="Courier New"/>
      <w:kern w:val="0"/>
      <w:sz w:val="20"/>
      <w:szCs w:val="20"/>
    </w:rPr>
  </w:style>
  <w:style w:type="paragraph" w:styleId="ab">
    <w:name w:val="Date"/>
    <w:basedOn w:val="a"/>
    <w:next w:val="a"/>
    <w:qFormat/>
    <w:rPr>
      <w:rFonts w:ascii="Times New Roman" w:hAnsi="Times New Roman"/>
      <w:szCs w:val="20"/>
    </w:rPr>
  </w:style>
  <w:style w:type="paragraph" w:styleId="21">
    <w:name w:val="Body Text Indent 2"/>
    <w:basedOn w:val="a"/>
    <w:qFormat/>
    <w:pPr>
      <w:spacing w:line="360" w:lineRule="exact"/>
      <w:ind w:firstLineChars="200" w:firstLine="480"/>
    </w:pPr>
    <w:rPr>
      <w:rFonts w:ascii="宋体" w:hAnsi="宋体" w:cs="宋体"/>
      <w:sz w:val="24"/>
    </w:rPr>
  </w:style>
  <w:style w:type="paragraph" w:styleId="ac">
    <w:name w:val="Balloon Text"/>
    <w:basedOn w:val="a"/>
    <w:link w:val="Char3"/>
    <w:qFormat/>
    <w:rPr>
      <w:sz w:val="18"/>
      <w:szCs w:val="18"/>
      <w:lang w:val="zh-CN"/>
    </w:rPr>
  </w:style>
  <w:style w:type="paragraph" w:styleId="ad">
    <w:name w:val="footer"/>
    <w:basedOn w:val="a"/>
    <w:link w:val="Char4"/>
    <w:uiPriority w:val="99"/>
    <w:qFormat/>
    <w:pPr>
      <w:tabs>
        <w:tab w:val="center" w:pos="4153"/>
        <w:tab w:val="right" w:pos="8306"/>
      </w:tabs>
      <w:snapToGrid w:val="0"/>
      <w:jc w:val="left"/>
    </w:pPr>
    <w:rPr>
      <w:rFonts w:ascii="Times New Roman" w:hAnsi="Times New Roman"/>
      <w:sz w:val="18"/>
      <w:szCs w:val="20"/>
    </w:rPr>
  </w:style>
  <w:style w:type="paragraph" w:styleId="ae">
    <w:name w:val="header"/>
    <w:basedOn w:val="a"/>
    <w:link w:val="Char5"/>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szCs w:val="20"/>
    </w:rPr>
  </w:style>
  <w:style w:type="paragraph" w:styleId="11">
    <w:name w:val="toc 1"/>
    <w:basedOn w:val="a"/>
    <w:next w:val="a"/>
    <w:qFormat/>
    <w:pPr>
      <w:spacing w:line="300" w:lineRule="exact"/>
    </w:pPr>
    <w:rPr>
      <w:rFonts w:ascii="宋体" w:hAnsi="宋体"/>
      <w:szCs w:val="21"/>
    </w:rPr>
  </w:style>
  <w:style w:type="paragraph" w:styleId="af">
    <w:name w:val="Subtitle"/>
    <w:basedOn w:val="a"/>
    <w:next w:val="a"/>
    <w:link w:val="Char6"/>
    <w:qFormat/>
    <w:pPr>
      <w:spacing w:before="240" w:after="60" w:line="312" w:lineRule="auto"/>
      <w:jc w:val="center"/>
      <w:outlineLvl w:val="1"/>
    </w:pPr>
    <w:rPr>
      <w:rFonts w:ascii="Cambria" w:hAnsi="Cambria"/>
      <w:b/>
      <w:bCs/>
      <w:kern w:val="28"/>
      <w:sz w:val="32"/>
      <w:szCs w:val="32"/>
    </w:rPr>
  </w:style>
  <w:style w:type="paragraph" w:styleId="af0">
    <w:name w:val="Normal (Web)"/>
    <w:basedOn w:val="a"/>
    <w:uiPriority w:val="99"/>
    <w:unhideWhenUsed/>
    <w:qFormat/>
    <w:pPr>
      <w:widowControl/>
      <w:spacing w:before="100" w:beforeAutospacing="1" w:after="100" w:afterAutospacing="1"/>
      <w:jc w:val="left"/>
    </w:pPr>
    <w:rPr>
      <w:rFonts w:ascii="宋体" w:hAnsi="宋体"/>
      <w:kern w:val="0"/>
      <w:sz w:val="24"/>
    </w:rPr>
  </w:style>
  <w:style w:type="paragraph" w:styleId="af1">
    <w:name w:val="Title"/>
    <w:basedOn w:val="a"/>
    <w:next w:val="a"/>
    <w:uiPriority w:val="99"/>
    <w:qFormat/>
    <w:pPr>
      <w:spacing w:before="240" w:after="60"/>
      <w:jc w:val="center"/>
      <w:outlineLvl w:val="0"/>
    </w:pPr>
    <w:rPr>
      <w:rFonts w:ascii="Cambria" w:hAnsi="Cambria"/>
      <w:b/>
      <w:bCs/>
      <w:sz w:val="32"/>
      <w:szCs w:val="32"/>
    </w:rPr>
  </w:style>
  <w:style w:type="paragraph" w:styleId="af2">
    <w:name w:val="Body Text First Indent"/>
    <w:basedOn w:val="a7"/>
    <w:link w:val="Char7"/>
    <w:qFormat/>
    <w:pPr>
      <w:spacing w:after="120"/>
      <w:ind w:firstLineChars="100" w:firstLine="420"/>
    </w:pPr>
    <w:rPr>
      <w:rFonts w:ascii="Calibri" w:eastAsia="宋体" w:hAnsi="Calibri"/>
      <w:sz w:val="21"/>
      <w:szCs w:val="24"/>
    </w:rPr>
  </w:style>
  <w:style w:type="paragraph" w:styleId="22">
    <w:name w:val="Body Text First Indent 2"/>
    <w:basedOn w:val="a"/>
    <w:next w:val="a"/>
    <w:link w:val="2Char0"/>
    <w:qFormat/>
    <w:pPr>
      <w:spacing w:after="120"/>
      <w:ind w:leftChars="200" w:left="420" w:firstLineChars="200" w:firstLine="420"/>
    </w:pPr>
  </w:style>
  <w:style w:type="table" w:styleId="af3">
    <w:name w:val="Table Grid"/>
    <w:basedOn w:val="a2"/>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qFormat/>
    <w:rPr>
      <w:rFonts w:ascii="Times New Roman" w:eastAsia="宋体" w:hAnsi="Times New Roman" w:cs="Times New Roman"/>
    </w:rPr>
  </w:style>
  <w:style w:type="character" w:styleId="af5">
    <w:name w:val="FollowedHyperlink"/>
    <w:uiPriority w:val="99"/>
    <w:qFormat/>
    <w:rPr>
      <w:color w:val="333333"/>
      <w:u w:val="none"/>
    </w:rPr>
  </w:style>
  <w:style w:type="character" w:styleId="af6">
    <w:name w:val="Hyperlink"/>
    <w:uiPriority w:val="99"/>
    <w:unhideWhenUsed/>
    <w:qFormat/>
    <w:rPr>
      <w:color w:val="333333"/>
      <w:u w:val="none"/>
    </w:rPr>
  </w:style>
  <w:style w:type="character" w:customStyle="1" w:styleId="font41">
    <w:name w:val="font41"/>
    <w:qFormat/>
    <w:rPr>
      <w:rFonts w:ascii="宋体" w:eastAsia="宋体" w:hAnsi="宋体" w:cs="宋体" w:hint="eastAsia"/>
      <w:b/>
      <w:color w:val="000000"/>
      <w:sz w:val="24"/>
      <w:szCs w:val="24"/>
      <w:u w:val="none"/>
    </w:rPr>
  </w:style>
  <w:style w:type="character" w:customStyle="1" w:styleId="font71">
    <w:name w:val="font71"/>
    <w:qFormat/>
    <w:rPr>
      <w:rFonts w:ascii="宋体" w:eastAsia="宋体" w:hAnsi="宋体" w:cs="宋体" w:hint="eastAsia"/>
      <w:color w:val="000000"/>
      <w:sz w:val="22"/>
      <w:szCs w:val="22"/>
      <w:u w:val="none"/>
    </w:rPr>
  </w:style>
  <w:style w:type="paragraph" w:customStyle="1" w:styleId="117165">
    <w:name w:val="样式 标题 1 + 宋体 居中 段前: 17 磅 段后: 16.5 磅"/>
    <w:basedOn w:val="10"/>
    <w:qFormat/>
    <w:pPr>
      <w:pageBreakBefore/>
      <w:widowControl/>
      <w:tabs>
        <w:tab w:val="clear" w:pos="200"/>
        <w:tab w:val="left" w:pos="840"/>
      </w:tabs>
      <w:snapToGrid w:val="0"/>
      <w:ind w:left="840" w:hanging="420"/>
    </w:pPr>
    <w:rPr>
      <w:rFonts w:ascii="华文中宋" w:eastAsia="华文中宋" w:hAnsi="华文中宋" w:cs="宋体"/>
      <w:sz w:val="28"/>
    </w:rPr>
  </w:style>
  <w:style w:type="paragraph" w:customStyle="1" w:styleId="af7">
    <w:name w:val="表格标题"/>
    <w:basedOn w:val="a"/>
    <w:uiPriority w:val="10"/>
    <w:qFormat/>
    <w:pPr>
      <w:keepNext/>
      <w:pBdr>
        <w:top w:val="single" w:sz="4" w:space="1" w:color="7E97AD"/>
        <w:left w:val="single" w:sz="4" w:space="6" w:color="7E97AD"/>
        <w:bottom w:val="single" w:sz="4" w:space="2" w:color="7E97AD"/>
        <w:right w:val="single" w:sz="4" w:space="6" w:color="7E97AD"/>
      </w:pBdr>
      <w:shd w:val="clear" w:color="auto" w:fill="7E97AD"/>
      <w:spacing w:before="160"/>
      <w:ind w:left="144" w:right="144"/>
    </w:pPr>
    <w:rPr>
      <w:rFonts w:cs="Arial"/>
      <w:caps/>
      <w:color w:val="FFFFFF"/>
      <w:sz w:val="24"/>
    </w:rPr>
  </w:style>
  <w:style w:type="paragraph" w:styleId="af8">
    <w:name w:val="List Paragraph"/>
    <w:basedOn w:val="a"/>
    <w:link w:val="Char8"/>
    <w:uiPriority w:val="34"/>
    <w:qFormat/>
    <w:pPr>
      <w:ind w:firstLineChars="200" w:firstLine="420"/>
    </w:pPr>
    <w:rPr>
      <w:szCs w:val="22"/>
    </w:rPr>
  </w:style>
  <w:style w:type="paragraph" w:customStyle="1" w:styleId="12">
    <w:name w:val="纯文本1"/>
    <w:basedOn w:val="a"/>
    <w:link w:val="PlainTextCharChar"/>
    <w:qFormat/>
    <w:pPr>
      <w:adjustRightInd w:val="0"/>
      <w:textAlignment w:val="baseline"/>
    </w:pPr>
    <w:rPr>
      <w:rFonts w:ascii="宋体" w:eastAsia="楷体_GB2312" w:hAnsi="Courier New"/>
      <w:sz w:val="26"/>
    </w:rPr>
  </w:style>
  <w:style w:type="paragraph" w:customStyle="1" w:styleId="af9">
    <w:name w:val="段标题"/>
    <w:basedOn w:val="a"/>
    <w:next w:val="a4"/>
    <w:qFormat/>
    <w:pPr>
      <w:jc w:val="left"/>
    </w:pPr>
    <w:rPr>
      <w:rFonts w:ascii="黑体" w:eastAsia="黑体" w:hAnsi="宋体"/>
    </w:rPr>
  </w:style>
  <w:style w:type="paragraph" w:customStyle="1" w:styleId="1">
    <w:name w:val="样式1"/>
    <w:basedOn w:val="a"/>
    <w:qFormat/>
    <w:pPr>
      <w:numPr>
        <w:numId w:val="1"/>
      </w:numPr>
    </w:pPr>
    <w:rPr>
      <w:rFonts w:ascii="宋体" w:hAnsi="宋体"/>
      <w:szCs w:val="21"/>
    </w:rPr>
  </w:style>
  <w:style w:type="paragraph" w:customStyle="1" w:styleId="afa">
    <w:name w:val="Í¼¡À¡¡¡¡ì¬ªÕýÎÄ"/>
    <w:basedOn w:val="a"/>
    <w:next w:val="a4"/>
    <w:uiPriority w:val="99"/>
    <w:qFormat/>
    <w:pPr>
      <w:ind w:firstLineChars="200" w:firstLine="420"/>
    </w:pPr>
    <w:rPr>
      <w:rFonts w:ascii="Times New Roman" w:hAnsi="Times New Roman"/>
      <w:sz w:val="24"/>
      <w:szCs w:val="20"/>
    </w:rPr>
  </w:style>
  <w:style w:type="paragraph" w:customStyle="1" w:styleId="23">
    <w:name w:val="正文字缩2字"/>
    <w:basedOn w:val="a"/>
    <w:qFormat/>
    <w:pPr>
      <w:spacing w:before="60" w:after="60" w:line="360" w:lineRule="auto"/>
      <w:ind w:leftChars="200" w:left="200" w:firstLineChars="200" w:firstLine="200"/>
    </w:pPr>
  </w:style>
  <w:style w:type="paragraph" w:customStyle="1" w:styleId="260">
    <w:name w:val="样式 样式 标题 2 + 宋体 五号 非加粗 黑色 + 段前: 6 磅 段后: 0 磅 行距: 单倍行距"/>
    <w:basedOn w:val="24"/>
    <w:qFormat/>
    <w:pPr>
      <w:spacing w:before="120"/>
    </w:pPr>
    <w:rPr>
      <w:rFonts w:cs="宋体"/>
      <w:szCs w:val="20"/>
    </w:rPr>
  </w:style>
  <w:style w:type="paragraph" w:customStyle="1" w:styleId="24">
    <w:name w:val="样式 标题 2 + 宋体 五号 非加粗 黑色"/>
    <w:basedOn w:val="2"/>
    <w:qFormat/>
    <w:rPr>
      <w:rFonts w:ascii="宋体" w:eastAsia="宋体" w:hAnsi="宋体"/>
      <w:b w:val="0"/>
      <w:bCs w:val="0"/>
      <w:color w:val="000000"/>
    </w:rPr>
  </w:style>
  <w:style w:type="paragraph" w:customStyle="1" w:styleId="455">
    <w:name w:val="样式 标题 4 + 段前: 5 磅 段后: 5 磅 行距: 单倍行距"/>
    <w:basedOn w:val="26012"/>
    <w:qFormat/>
    <w:pPr>
      <w:spacing w:before="100" w:after="100"/>
    </w:pPr>
  </w:style>
  <w:style w:type="paragraph" w:customStyle="1" w:styleId="26012">
    <w:name w:val="样式 样式 样式 标题 2 + 微软雅黑 五号 非加粗 黑色 + 段前: 6 磅 段后: 0 磅 行距: 单倍行距 + 段前: 12..."/>
    <w:basedOn w:val="260"/>
    <w:qFormat/>
    <w:pPr>
      <w:spacing w:before="240"/>
    </w:pPr>
    <w:rPr>
      <w:rFonts w:eastAsia="微软雅黑"/>
    </w:rPr>
  </w:style>
  <w:style w:type="paragraph" w:customStyle="1" w:styleId="25">
    <w:name w:val="纯文本2"/>
    <w:basedOn w:val="a"/>
    <w:qFormat/>
    <w:pPr>
      <w:adjustRightInd w:val="0"/>
      <w:textAlignment w:val="baseline"/>
    </w:pPr>
    <w:rPr>
      <w:rFonts w:ascii="宋体" w:eastAsia="楷体_GB2312" w:hAnsi="Courier New"/>
      <w:sz w:val="28"/>
      <w:szCs w:val="20"/>
    </w:rPr>
  </w:style>
  <w:style w:type="paragraph" w:customStyle="1" w:styleId="TOCHeading1">
    <w:name w:val="TOC Heading1"/>
    <w:basedOn w:val="10"/>
    <w:next w:val="a"/>
    <w:uiPriority w:val="99"/>
    <w:semiHidden/>
    <w:qFormat/>
    <w:pPr>
      <w:keepLines/>
      <w:widowControl/>
      <w:tabs>
        <w:tab w:val="clear" w:pos="200"/>
      </w:tabs>
      <w:spacing w:before="480" w:line="276" w:lineRule="auto"/>
      <w:jc w:val="left"/>
      <w:outlineLvl w:val="9"/>
    </w:pPr>
    <w:rPr>
      <w:rFonts w:ascii="Calibri Light" w:hAnsi="Calibri Light"/>
      <w:bCs/>
      <w:color w:val="2E74B5"/>
      <w:kern w:val="0"/>
      <w:sz w:val="28"/>
      <w:szCs w:val="28"/>
    </w:rPr>
  </w:style>
  <w:style w:type="paragraph" w:customStyle="1" w:styleId="Char10">
    <w:name w:val="Char1"/>
    <w:basedOn w:val="a"/>
    <w:qFormat/>
    <w:pPr>
      <w:tabs>
        <w:tab w:val="left" w:pos="432"/>
      </w:tabs>
      <w:ind w:left="432" w:hanging="432"/>
    </w:pPr>
    <w:rPr>
      <w:rFonts w:ascii="仿宋_GB2312" w:eastAsia="仿宋_GB2312" w:hAnsi="Tahoma"/>
      <w:color w:val="000000"/>
      <w:sz w:val="30"/>
      <w:szCs w:val="30"/>
    </w:rPr>
  </w:style>
  <w:style w:type="paragraph" w:customStyle="1" w:styleId="Default">
    <w:name w:val="Default"/>
    <w:uiPriority w:val="99"/>
    <w:qFormat/>
    <w:pPr>
      <w:widowControl w:val="0"/>
      <w:autoSpaceDE w:val="0"/>
      <w:autoSpaceDN w:val="0"/>
      <w:adjustRightInd w:val="0"/>
    </w:pPr>
    <w:rPr>
      <w:rFonts w:ascii="宋体" w:hAnsi="Calibri" w:cs="宋体"/>
      <w:color w:val="000000"/>
      <w:sz w:val="24"/>
      <w:szCs w:val="24"/>
    </w:rPr>
  </w:style>
  <w:style w:type="paragraph" w:customStyle="1" w:styleId="afb">
    <w:name w:val="Í¼±íÕýÎÄ"/>
    <w:basedOn w:val="a"/>
    <w:next w:val="a4"/>
    <w:qFormat/>
    <w:pPr>
      <w:ind w:firstLineChars="200" w:firstLine="420"/>
    </w:pPr>
    <w:rPr>
      <w:rFonts w:ascii="Times New Roman" w:hAnsi="Times New Roman"/>
      <w:sz w:val="24"/>
      <w:szCs w:val="20"/>
    </w:rPr>
  </w:style>
  <w:style w:type="paragraph" w:customStyle="1" w:styleId="13">
    <w:name w:val="列出段落1"/>
    <w:basedOn w:val="a"/>
    <w:qFormat/>
    <w:pPr>
      <w:ind w:firstLineChars="200" w:firstLine="420"/>
    </w:pPr>
    <w:rPr>
      <w:color w:val="595959"/>
    </w:rPr>
  </w:style>
  <w:style w:type="paragraph" w:customStyle="1" w:styleId="afc">
    <w:name w:val="列表段落"/>
    <w:basedOn w:val="a"/>
    <w:qFormat/>
    <w:pPr>
      <w:ind w:firstLineChars="200" w:firstLine="420"/>
    </w:pPr>
  </w:style>
  <w:style w:type="table" w:customStyle="1" w:styleId="14">
    <w:name w:val="网格型1"/>
    <w:basedOn w:val="a2"/>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c"/>
    <w:qFormat/>
    <w:rPr>
      <w:rFonts w:ascii="Calibri" w:hAnsi="Calibri"/>
      <w:kern w:val="2"/>
      <w:sz w:val="18"/>
      <w:szCs w:val="18"/>
    </w:rPr>
  </w:style>
  <w:style w:type="character" w:customStyle="1" w:styleId="Char4">
    <w:name w:val="页脚 Char"/>
    <w:link w:val="ad"/>
    <w:uiPriority w:val="99"/>
    <w:qFormat/>
    <w:rPr>
      <w:kern w:val="2"/>
      <w:sz w:val="18"/>
    </w:rPr>
  </w:style>
  <w:style w:type="character" w:customStyle="1" w:styleId="3Char">
    <w:name w:val="标题 3 Char"/>
    <w:basedOn w:val="a1"/>
    <w:link w:val="3"/>
    <w:uiPriority w:val="9"/>
    <w:qFormat/>
    <w:rPr>
      <w:b/>
      <w:bCs/>
      <w:kern w:val="2"/>
      <w:sz w:val="32"/>
      <w:szCs w:val="32"/>
      <w:lang w:val="zh-CN"/>
    </w:rPr>
  </w:style>
  <w:style w:type="paragraph" w:customStyle="1" w:styleId="font0">
    <w:name w:val="font0"/>
    <w:basedOn w:val="a"/>
    <w:qFormat/>
    <w:pPr>
      <w:widowControl/>
      <w:spacing w:before="100" w:beforeAutospacing="1" w:after="100" w:afterAutospacing="1"/>
      <w:jc w:val="left"/>
    </w:pPr>
    <w:rPr>
      <w:rFonts w:ascii="Arial" w:hAnsi="Arial" w:cs="Arial"/>
      <w:color w:val="000000"/>
      <w:kern w:val="0"/>
      <w:sz w:val="20"/>
      <w:szCs w:val="2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0"/>
      <w:szCs w:val="20"/>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rPr>
  </w:style>
  <w:style w:type="paragraph" w:customStyle="1" w:styleId="xl66">
    <w:name w:val="xl66"/>
    <w:basedOn w:val="a"/>
    <w:qFormat/>
    <w:pPr>
      <w:widowControl/>
      <w:spacing w:before="100" w:beforeAutospacing="1" w:after="100" w:afterAutospacing="1"/>
      <w:jc w:val="left"/>
    </w:pPr>
    <w:rPr>
      <w:rFonts w:ascii="宋体" w:hAnsi="宋体" w:cs="宋体"/>
      <w:kern w:val="0"/>
      <w:sz w:val="24"/>
    </w:rPr>
  </w:style>
  <w:style w:type="paragraph" w:customStyle="1" w:styleId="xl67">
    <w:name w:val="xl67"/>
    <w:basedOn w:val="a"/>
    <w:qFormat/>
    <w:pPr>
      <w:widowControl/>
      <w:spacing w:before="100" w:beforeAutospacing="1" w:after="100" w:afterAutospacing="1"/>
      <w:jc w:val="left"/>
    </w:pPr>
    <w:rPr>
      <w:rFonts w:ascii="宋体" w:hAnsi="宋体" w:cs="宋体"/>
      <w:kern w:val="0"/>
      <w:sz w:val="24"/>
    </w:rPr>
  </w:style>
  <w:style w:type="paragraph" w:customStyle="1" w:styleId="xl68">
    <w:name w:val="xl68"/>
    <w:basedOn w:val="a"/>
    <w:qFormat/>
    <w:pPr>
      <w:widowControl/>
      <w:spacing w:before="100" w:beforeAutospacing="1" w:after="100" w:afterAutospacing="1"/>
      <w:jc w:val="right"/>
    </w:pPr>
    <w:rPr>
      <w:rFonts w:ascii="宋体" w:hAnsi="宋体" w:cs="宋体"/>
      <w:kern w:val="0"/>
      <w:sz w:val="24"/>
    </w:rPr>
  </w:style>
  <w:style w:type="paragraph" w:customStyle="1" w:styleId="xl69">
    <w:name w:val="xl69"/>
    <w:basedOn w:val="a"/>
    <w:qFormat/>
    <w:pPr>
      <w:widowControl/>
      <w:spacing w:before="100" w:beforeAutospacing="1" w:after="100" w:afterAutospacing="1"/>
      <w:jc w:val="left"/>
    </w:pPr>
    <w:rPr>
      <w:rFonts w:ascii="宋体" w:hAnsi="宋体" w:cs="宋体"/>
      <w:b/>
      <w:bCs/>
      <w:kern w:val="0"/>
      <w:sz w:val="36"/>
      <w:szCs w:val="36"/>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1">
    <w:name w:val="xl9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2">
    <w:name w:val="xl9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4">
    <w:name w:val="xl94"/>
    <w:basedOn w:val="a"/>
    <w:qFormat/>
    <w:pPr>
      <w:widowControl/>
      <w:spacing w:before="100" w:beforeAutospacing="1" w:after="100" w:afterAutospacing="1"/>
      <w:jc w:val="center"/>
      <w:textAlignment w:val="center"/>
    </w:pPr>
    <w:rPr>
      <w:rFonts w:ascii="黑体" w:eastAsia="黑体" w:hAnsi="黑体" w:cs="宋体"/>
      <w:kern w:val="0"/>
      <w:sz w:val="36"/>
      <w:szCs w:val="36"/>
    </w:rPr>
  </w:style>
  <w:style w:type="paragraph" w:customStyle="1" w:styleId="xl95">
    <w:name w:val="xl95"/>
    <w:basedOn w:val="a"/>
    <w:qFormat/>
    <w:pPr>
      <w:widowControl/>
      <w:spacing w:before="100" w:beforeAutospacing="1" w:after="100" w:afterAutospacing="1"/>
      <w:jc w:val="center"/>
      <w:textAlignment w:val="center"/>
    </w:pPr>
    <w:rPr>
      <w:rFonts w:ascii="黑体" w:eastAsia="黑体" w:hAnsi="黑体" w:cs="宋体"/>
      <w:kern w:val="0"/>
      <w:sz w:val="36"/>
      <w:szCs w:val="36"/>
    </w:rPr>
  </w:style>
  <w:style w:type="paragraph" w:customStyle="1" w:styleId="xl96">
    <w:name w:val="xl96"/>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7">
    <w:name w:val="xl9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8">
    <w:name w:val="xl9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9">
    <w:name w:val="xl9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0">
    <w:name w:val="xl100"/>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1">
    <w:name w:val="xl101"/>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2">
    <w:name w:val="xl102"/>
    <w:basedOn w:val="a"/>
    <w:qFormat/>
    <w:pPr>
      <w:widowControl/>
      <w:pBdr>
        <w:bottom w:val="single" w:sz="4" w:space="0" w:color="auto"/>
      </w:pBdr>
      <w:spacing w:before="100" w:beforeAutospacing="1" w:after="100" w:afterAutospacing="1"/>
      <w:jc w:val="left"/>
      <w:textAlignment w:val="center"/>
    </w:pPr>
    <w:rPr>
      <w:rFonts w:ascii="黑体" w:eastAsia="黑体" w:hAnsi="黑体" w:cs="宋体"/>
      <w:kern w:val="0"/>
      <w:sz w:val="22"/>
      <w:szCs w:val="22"/>
    </w:rPr>
  </w:style>
  <w:style w:type="paragraph" w:customStyle="1" w:styleId="xl103">
    <w:name w:val="xl103"/>
    <w:basedOn w:val="a"/>
    <w:qFormat/>
    <w:pPr>
      <w:widowControl/>
      <w:pBdr>
        <w:bottom w:val="single" w:sz="4" w:space="0" w:color="auto"/>
      </w:pBdr>
      <w:spacing w:before="100" w:beforeAutospacing="1" w:after="100" w:afterAutospacing="1"/>
      <w:jc w:val="left"/>
      <w:textAlignment w:val="center"/>
    </w:pPr>
    <w:rPr>
      <w:rFonts w:ascii="黑体" w:eastAsia="黑体" w:hAnsi="黑体" w:cs="宋体"/>
      <w:kern w:val="0"/>
      <w:sz w:val="22"/>
      <w:szCs w:val="22"/>
    </w:rPr>
  </w:style>
  <w:style w:type="paragraph" w:customStyle="1" w:styleId="xl104">
    <w:name w:val="xl104"/>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5">
    <w:name w:val="xl105"/>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6">
    <w:name w:val="xl106"/>
    <w:basedOn w:val="a"/>
    <w:qFormat/>
    <w:pPr>
      <w:widowControl/>
      <w:pBdr>
        <w:top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7">
    <w:name w:val="xl10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8">
    <w:name w:val="xl10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9">
    <w:name w:val="xl10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afd">
    <w:name w:val="首行缩进"/>
    <w:basedOn w:val="a"/>
    <w:qFormat/>
    <w:pPr>
      <w:widowControl/>
      <w:ind w:firstLineChars="200" w:firstLine="480"/>
      <w:jc w:val="left"/>
    </w:pPr>
    <w:rPr>
      <w:kern w:val="0"/>
      <w:sz w:val="24"/>
      <w:lang w:val="zh-CN"/>
    </w:rPr>
  </w:style>
  <w:style w:type="paragraph" w:customStyle="1" w:styleId="ListParagraph1">
    <w:name w:val="List Paragraph1"/>
    <w:basedOn w:val="a"/>
    <w:qFormat/>
    <w:pPr>
      <w:ind w:firstLineChars="200" w:firstLine="420"/>
    </w:pPr>
    <w:rPr>
      <w:szCs w:val="22"/>
    </w:rPr>
  </w:style>
  <w:style w:type="character" w:customStyle="1" w:styleId="Char">
    <w:name w:val="正文缩进 Char"/>
    <w:link w:val="a4"/>
    <w:qFormat/>
    <w:rPr>
      <w:rFonts w:ascii="Calibri" w:hAnsi="Calibri"/>
      <w:sz w:val="24"/>
    </w:rPr>
  </w:style>
  <w:style w:type="character" w:customStyle="1" w:styleId="Char6">
    <w:name w:val="副标题 Char"/>
    <w:link w:val="af"/>
    <w:qFormat/>
    <w:rPr>
      <w:rFonts w:ascii="Cambria" w:hAnsi="Cambria"/>
      <w:b/>
      <w:bCs/>
      <w:kern w:val="28"/>
      <w:sz w:val="32"/>
      <w:szCs w:val="32"/>
    </w:rPr>
  </w:style>
  <w:style w:type="character" w:customStyle="1" w:styleId="Char11">
    <w:name w:val="副标题 Char1"/>
    <w:basedOn w:val="a1"/>
    <w:qFormat/>
    <w:rPr>
      <w:rFonts w:asciiTheme="majorHAnsi" w:hAnsiTheme="majorHAnsi" w:cstheme="majorBidi"/>
      <w:b/>
      <w:bCs/>
      <w:kern w:val="28"/>
      <w:sz w:val="32"/>
      <w:szCs w:val="32"/>
    </w:rPr>
  </w:style>
  <w:style w:type="character" w:customStyle="1" w:styleId="PlainTextCharChar">
    <w:name w:val="Plain Text Char Char"/>
    <w:link w:val="12"/>
    <w:qFormat/>
    <w:rPr>
      <w:rFonts w:ascii="宋体" w:eastAsia="楷体_GB2312" w:hAnsi="Courier New"/>
      <w:kern w:val="2"/>
      <w:sz w:val="26"/>
      <w:szCs w:val="24"/>
    </w:rPr>
  </w:style>
  <w:style w:type="character" w:customStyle="1" w:styleId="Char2">
    <w:name w:val="纯文本 Char"/>
    <w:link w:val="aa"/>
    <w:qFormat/>
    <w:rPr>
      <w:rFonts w:ascii="宋体" w:hAnsi="Courier New"/>
    </w:rPr>
  </w:style>
  <w:style w:type="character" w:customStyle="1" w:styleId="Char1">
    <w:name w:val="正文文本缩进 Char"/>
    <w:basedOn w:val="a1"/>
    <w:link w:val="a8"/>
    <w:uiPriority w:val="99"/>
    <w:qFormat/>
    <w:rPr>
      <w:rFonts w:ascii="Calibri" w:hAnsi="Calibri"/>
      <w:kern w:val="2"/>
      <w:sz w:val="44"/>
      <w:szCs w:val="24"/>
    </w:rPr>
  </w:style>
  <w:style w:type="character" w:customStyle="1" w:styleId="2Char0">
    <w:name w:val="正文首行缩进 2 Char"/>
    <w:basedOn w:val="Char1"/>
    <w:link w:val="22"/>
    <w:qFormat/>
    <w:rPr>
      <w:rFonts w:ascii="Calibri" w:hAnsi="Calibri"/>
      <w:kern w:val="2"/>
      <w:sz w:val="21"/>
      <w:szCs w:val="24"/>
    </w:rPr>
  </w:style>
  <w:style w:type="character" w:customStyle="1" w:styleId="Char8">
    <w:name w:val="列出段落 Char"/>
    <w:link w:val="af8"/>
    <w:uiPriority w:val="34"/>
    <w:qFormat/>
    <w:rPr>
      <w:rFonts w:ascii="Calibri" w:hAnsi="Calibri"/>
      <w:kern w:val="2"/>
      <w:sz w:val="21"/>
      <w:szCs w:val="22"/>
    </w:rPr>
  </w:style>
  <w:style w:type="character" w:customStyle="1" w:styleId="Char12">
    <w:name w:val="正文缩进 Char1"/>
    <w:qFormat/>
    <w:rPr>
      <w:rFonts w:ascii="宋体" w:eastAsia="宋体"/>
      <w:kern w:val="2"/>
      <w:sz w:val="24"/>
      <w:szCs w:val="24"/>
      <w:lang w:val="en-US" w:eastAsia="zh-CN" w:bidi="ar-SA"/>
    </w:rPr>
  </w:style>
  <w:style w:type="paragraph" w:customStyle="1" w:styleId="afe">
    <w:name w:val="成文日期"/>
    <w:basedOn w:val="a"/>
    <w:link w:val="Char9"/>
    <w:qFormat/>
    <w:pPr>
      <w:spacing w:line="570" w:lineRule="exact"/>
      <w:ind w:rightChars="400" w:right="400" w:firstLineChars="200" w:firstLine="200"/>
      <w:jc w:val="right"/>
    </w:pPr>
    <w:rPr>
      <w:rFonts w:ascii="仿宋_GB2312" w:eastAsia="仿宋_GB2312" w:hAnsi="Times New Roman"/>
      <w:sz w:val="32"/>
      <w:szCs w:val="20"/>
    </w:rPr>
  </w:style>
  <w:style w:type="character" w:customStyle="1" w:styleId="Char9">
    <w:name w:val="成文日期 Char"/>
    <w:link w:val="afe"/>
    <w:qFormat/>
    <w:rPr>
      <w:rFonts w:ascii="仿宋_GB2312" w:eastAsia="仿宋_GB2312"/>
      <w:kern w:val="2"/>
      <w:sz w:val="32"/>
    </w:rPr>
  </w:style>
  <w:style w:type="character" w:customStyle="1" w:styleId="Char0">
    <w:name w:val="正文文本 Char"/>
    <w:basedOn w:val="a1"/>
    <w:link w:val="a7"/>
    <w:uiPriority w:val="99"/>
    <w:qFormat/>
    <w:rPr>
      <w:rFonts w:ascii="楷体_GB2312" w:eastAsia="楷体_GB2312" w:hAnsi="Arial"/>
      <w:kern w:val="2"/>
      <w:sz w:val="28"/>
    </w:rPr>
  </w:style>
  <w:style w:type="character" w:customStyle="1" w:styleId="Char7">
    <w:name w:val="正文首行缩进 Char"/>
    <w:basedOn w:val="Char0"/>
    <w:link w:val="af2"/>
    <w:qFormat/>
    <w:rPr>
      <w:rFonts w:ascii="Calibri" w:eastAsia="楷体_GB2312" w:hAnsi="Calibri"/>
      <w:kern w:val="2"/>
      <w:sz w:val="21"/>
      <w:szCs w:val="24"/>
    </w:rPr>
  </w:style>
  <w:style w:type="character" w:customStyle="1" w:styleId="Char13">
    <w:name w:val="正文首行缩进 Char1"/>
    <w:basedOn w:val="a1"/>
    <w:uiPriority w:val="99"/>
    <w:qFormat/>
    <w:rPr>
      <w:rFonts w:ascii="Calibri" w:hAnsi="Calibri"/>
      <w:kern w:val="2"/>
      <w:sz w:val="21"/>
      <w:szCs w:val="22"/>
    </w:rPr>
  </w:style>
  <w:style w:type="character" w:customStyle="1" w:styleId="2Char">
    <w:name w:val="标题 2 Char"/>
    <w:basedOn w:val="a1"/>
    <w:link w:val="2"/>
    <w:qFormat/>
    <w:rPr>
      <w:rFonts w:eastAsia="楷体_GB2312"/>
      <w:b/>
      <w:bCs/>
      <w:kern w:val="2"/>
      <w:sz w:val="28"/>
      <w:szCs w:val="28"/>
    </w:rPr>
  </w:style>
  <w:style w:type="character" w:customStyle="1" w:styleId="Char14">
    <w:name w:val="正文文本 Char1"/>
    <w:basedOn w:val="a1"/>
    <w:qFormat/>
    <w:rPr>
      <w:rFonts w:ascii="宋体" w:eastAsia="宋体" w:hAnsi="宋体" w:cs="Times New Roman"/>
      <w:kern w:val="2"/>
      <w:sz w:val="24"/>
      <w:szCs w:val="24"/>
    </w:rPr>
  </w:style>
  <w:style w:type="character" w:customStyle="1" w:styleId="Char5">
    <w:name w:val="页眉 Char"/>
    <w:basedOn w:val="a1"/>
    <w:link w:val="ae"/>
    <w:uiPriority w:val="99"/>
    <w:qFormat/>
    <w:rPr>
      <w:kern w:val="2"/>
      <w:sz w:val="18"/>
    </w:rPr>
  </w:style>
  <w:style w:type="character" w:customStyle="1" w:styleId="Char15">
    <w:name w:val="纯文本 Char1"/>
    <w:basedOn w:val="a1"/>
    <w:uiPriority w:val="99"/>
    <w:semiHidden/>
    <w:qFormat/>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page number" w:qFormat="1"/>
    <w:lsdException w:name="table of authorities" w:uiPriority="99" w:qFormat="1"/>
    <w:lsdException w:name="List 2"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qFormat="1"/>
    <w:lsdException w:name="Body Text First Indent" w:qFormat="1"/>
    <w:lsdException w:name="Body Text First Indent 2" w:qFormat="1"/>
    <w:lsdException w:name="Body Text Indent 2" w:qFormat="1"/>
    <w:lsdException w:name="Block Text" w:qFormat="1"/>
    <w:lsdException w:name="Hyperlink" w:uiPriority="99" w:unhideWhenUsed="1"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rFonts w:ascii="Calibri" w:hAnsi="Calibri"/>
      <w:kern w:val="2"/>
      <w:sz w:val="21"/>
      <w:szCs w:val="24"/>
    </w:rPr>
  </w:style>
  <w:style w:type="paragraph" w:styleId="10">
    <w:name w:val="heading 1"/>
    <w:basedOn w:val="a"/>
    <w:next w:val="a"/>
    <w:uiPriority w:val="9"/>
    <w:qFormat/>
    <w:pPr>
      <w:keepNext/>
      <w:tabs>
        <w:tab w:val="left" w:pos="200"/>
      </w:tabs>
      <w:jc w:val="center"/>
      <w:outlineLvl w:val="0"/>
    </w:pPr>
    <w:rPr>
      <w:rFonts w:ascii="宋体" w:hAnsi="宋体"/>
      <w:b/>
      <w:sz w:val="36"/>
      <w:szCs w:val="20"/>
    </w:rPr>
  </w:style>
  <w:style w:type="paragraph" w:styleId="2">
    <w:name w:val="heading 2"/>
    <w:basedOn w:val="a"/>
    <w:next w:val="a0"/>
    <w:link w:val="2Char"/>
    <w:qFormat/>
    <w:pPr>
      <w:keepNext/>
      <w:jc w:val="center"/>
      <w:outlineLvl w:val="1"/>
    </w:pPr>
    <w:rPr>
      <w:rFonts w:ascii="Times New Roman" w:eastAsia="楷体_GB2312" w:hAnsi="Times New Roman"/>
      <w:b/>
      <w:bCs/>
      <w:sz w:val="28"/>
      <w:szCs w:val="28"/>
    </w:rPr>
  </w:style>
  <w:style w:type="paragraph" w:styleId="3">
    <w:name w:val="heading 3"/>
    <w:basedOn w:val="a"/>
    <w:next w:val="a"/>
    <w:link w:val="3Char"/>
    <w:uiPriority w:val="9"/>
    <w:qFormat/>
    <w:pPr>
      <w:keepNext/>
      <w:keepLines/>
      <w:spacing w:before="260" w:after="260" w:line="416" w:lineRule="auto"/>
      <w:outlineLvl w:val="2"/>
    </w:pPr>
    <w:rPr>
      <w:rFonts w:ascii="Times New Roman" w:hAnsi="Times New Roman"/>
      <w:b/>
      <w:bCs/>
      <w:sz w:val="32"/>
      <w:szCs w:val="32"/>
      <w:lang w:val="zh-CN"/>
    </w:rPr>
  </w:style>
  <w:style w:type="paragraph" w:styleId="4">
    <w:name w:val="heading 4"/>
    <w:basedOn w:val="a"/>
    <w:next w:val="a"/>
    <w:uiPriority w:val="9"/>
    <w:qFormat/>
    <w:pPr>
      <w:keepNext/>
      <w:keepLines/>
      <w:spacing w:before="280" w:after="290" w:line="376" w:lineRule="auto"/>
      <w:outlineLvl w:val="3"/>
    </w:pPr>
    <w:rPr>
      <w:rFonts w:ascii="Cambria" w:hAnsi="Cambria"/>
      <w:b/>
      <w:bCs/>
      <w:sz w:val="28"/>
      <w:szCs w:val="28"/>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Í¼¡À¡¡¡¡¡¡¨¬¬¬ªÕýÎÄ"/>
    <w:basedOn w:val="a"/>
    <w:next w:val="a4"/>
    <w:uiPriority w:val="99"/>
    <w:qFormat/>
    <w:pPr>
      <w:ind w:firstLineChars="200" w:firstLine="420"/>
    </w:pPr>
    <w:rPr>
      <w:rFonts w:ascii="Times New Roman" w:hAnsi="Times New Roman"/>
      <w:sz w:val="24"/>
      <w:szCs w:val="20"/>
    </w:rPr>
  </w:style>
  <w:style w:type="paragraph" w:styleId="a4">
    <w:name w:val="Normal Indent"/>
    <w:basedOn w:val="a"/>
    <w:link w:val="Char"/>
    <w:qFormat/>
    <w:pPr>
      <w:ind w:firstLineChars="200" w:firstLine="420"/>
    </w:pPr>
    <w:rPr>
      <w:kern w:val="0"/>
      <w:sz w:val="24"/>
      <w:szCs w:val="20"/>
    </w:rPr>
  </w:style>
  <w:style w:type="paragraph" w:styleId="a5">
    <w:name w:val="table of authorities"/>
    <w:basedOn w:val="a"/>
    <w:next w:val="a"/>
    <w:uiPriority w:val="99"/>
    <w:qFormat/>
    <w:pPr>
      <w:ind w:leftChars="200" w:left="420"/>
    </w:pPr>
    <w:rPr>
      <w:szCs w:val="20"/>
    </w:rPr>
  </w:style>
  <w:style w:type="paragraph" w:styleId="a6">
    <w:name w:val="annotation text"/>
    <w:basedOn w:val="a"/>
    <w:qFormat/>
    <w:pPr>
      <w:widowControl/>
      <w:tabs>
        <w:tab w:val="left" w:pos="1134"/>
      </w:tabs>
      <w:adjustRightInd w:val="0"/>
      <w:snapToGrid w:val="0"/>
      <w:spacing w:line="280" w:lineRule="atLeast"/>
      <w:jc w:val="left"/>
    </w:pPr>
    <w:rPr>
      <w:rFonts w:eastAsia="PMingLiU"/>
      <w:kern w:val="0"/>
      <w:sz w:val="24"/>
      <w:szCs w:val="20"/>
      <w:lang w:eastAsia="zh-TW"/>
    </w:rPr>
  </w:style>
  <w:style w:type="paragraph" w:styleId="a7">
    <w:name w:val="Body Text"/>
    <w:basedOn w:val="a"/>
    <w:next w:val="a"/>
    <w:link w:val="Char0"/>
    <w:qFormat/>
    <w:rPr>
      <w:rFonts w:ascii="楷体_GB2312" w:eastAsia="楷体_GB2312" w:hAnsi="Arial"/>
      <w:sz w:val="28"/>
      <w:szCs w:val="20"/>
    </w:rPr>
  </w:style>
  <w:style w:type="paragraph" w:styleId="a8">
    <w:name w:val="Body Text Indent"/>
    <w:basedOn w:val="a"/>
    <w:link w:val="Char1"/>
    <w:uiPriority w:val="99"/>
    <w:qFormat/>
    <w:pPr>
      <w:spacing w:line="700" w:lineRule="exact"/>
      <w:ind w:left="960"/>
    </w:pPr>
    <w:rPr>
      <w:sz w:val="44"/>
    </w:rPr>
  </w:style>
  <w:style w:type="paragraph" w:styleId="20">
    <w:name w:val="List 2"/>
    <w:basedOn w:val="a"/>
    <w:qFormat/>
    <w:pPr>
      <w:adjustRightInd w:val="0"/>
      <w:snapToGrid w:val="0"/>
      <w:spacing w:line="360" w:lineRule="auto"/>
      <w:ind w:leftChars="200" w:left="100" w:hangingChars="200" w:hanging="200"/>
    </w:pPr>
    <w:rPr>
      <w:rFonts w:ascii="Times New Roman" w:hAnsi="Times New Roman"/>
      <w:sz w:val="24"/>
      <w:szCs w:val="20"/>
    </w:rPr>
  </w:style>
  <w:style w:type="paragraph" w:styleId="a9">
    <w:name w:val="Block Text"/>
    <w:basedOn w:val="a"/>
    <w:qFormat/>
    <w:pPr>
      <w:spacing w:after="120"/>
      <w:ind w:leftChars="700" w:left="1440" w:rightChars="700" w:right="1440"/>
    </w:pPr>
  </w:style>
  <w:style w:type="paragraph" w:styleId="aa">
    <w:name w:val="Plain Text"/>
    <w:basedOn w:val="a"/>
    <w:link w:val="Char2"/>
    <w:qFormat/>
    <w:rPr>
      <w:rFonts w:ascii="宋体" w:hAnsi="Courier New"/>
      <w:kern w:val="0"/>
      <w:sz w:val="20"/>
      <w:szCs w:val="20"/>
    </w:rPr>
  </w:style>
  <w:style w:type="paragraph" w:styleId="ab">
    <w:name w:val="Date"/>
    <w:basedOn w:val="a"/>
    <w:next w:val="a"/>
    <w:qFormat/>
    <w:rPr>
      <w:rFonts w:ascii="Times New Roman" w:hAnsi="Times New Roman"/>
      <w:szCs w:val="20"/>
    </w:rPr>
  </w:style>
  <w:style w:type="paragraph" w:styleId="21">
    <w:name w:val="Body Text Indent 2"/>
    <w:basedOn w:val="a"/>
    <w:qFormat/>
    <w:pPr>
      <w:spacing w:line="360" w:lineRule="exact"/>
      <w:ind w:firstLineChars="200" w:firstLine="480"/>
    </w:pPr>
    <w:rPr>
      <w:rFonts w:ascii="宋体" w:hAnsi="宋体" w:cs="宋体"/>
      <w:sz w:val="24"/>
    </w:rPr>
  </w:style>
  <w:style w:type="paragraph" w:styleId="ac">
    <w:name w:val="Balloon Text"/>
    <w:basedOn w:val="a"/>
    <w:link w:val="Char3"/>
    <w:qFormat/>
    <w:rPr>
      <w:sz w:val="18"/>
      <w:szCs w:val="18"/>
      <w:lang w:val="zh-CN"/>
    </w:rPr>
  </w:style>
  <w:style w:type="paragraph" w:styleId="ad">
    <w:name w:val="footer"/>
    <w:basedOn w:val="a"/>
    <w:link w:val="Char4"/>
    <w:uiPriority w:val="99"/>
    <w:qFormat/>
    <w:pPr>
      <w:tabs>
        <w:tab w:val="center" w:pos="4153"/>
        <w:tab w:val="right" w:pos="8306"/>
      </w:tabs>
      <w:snapToGrid w:val="0"/>
      <w:jc w:val="left"/>
    </w:pPr>
    <w:rPr>
      <w:rFonts w:ascii="Times New Roman" w:hAnsi="Times New Roman"/>
      <w:sz w:val="18"/>
      <w:szCs w:val="20"/>
    </w:rPr>
  </w:style>
  <w:style w:type="paragraph" w:styleId="ae">
    <w:name w:val="header"/>
    <w:basedOn w:val="a"/>
    <w:link w:val="Char5"/>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szCs w:val="20"/>
    </w:rPr>
  </w:style>
  <w:style w:type="paragraph" w:styleId="11">
    <w:name w:val="toc 1"/>
    <w:basedOn w:val="a"/>
    <w:next w:val="a"/>
    <w:qFormat/>
    <w:pPr>
      <w:spacing w:line="300" w:lineRule="exact"/>
    </w:pPr>
    <w:rPr>
      <w:rFonts w:ascii="宋体" w:hAnsi="宋体"/>
      <w:szCs w:val="21"/>
    </w:rPr>
  </w:style>
  <w:style w:type="paragraph" w:styleId="af">
    <w:name w:val="Subtitle"/>
    <w:basedOn w:val="a"/>
    <w:next w:val="a"/>
    <w:link w:val="Char6"/>
    <w:qFormat/>
    <w:pPr>
      <w:spacing w:before="240" w:after="60" w:line="312" w:lineRule="auto"/>
      <w:jc w:val="center"/>
      <w:outlineLvl w:val="1"/>
    </w:pPr>
    <w:rPr>
      <w:rFonts w:ascii="Cambria" w:hAnsi="Cambria"/>
      <w:b/>
      <w:bCs/>
      <w:kern w:val="28"/>
      <w:sz w:val="32"/>
      <w:szCs w:val="32"/>
    </w:rPr>
  </w:style>
  <w:style w:type="paragraph" w:styleId="af0">
    <w:name w:val="Normal (Web)"/>
    <w:basedOn w:val="a"/>
    <w:uiPriority w:val="99"/>
    <w:unhideWhenUsed/>
    <w:qFormat/>
    <w:pPr>
      <w:widowControl/>
      <w:spacing w:before="100" w:beforeAutospacing="1" w:after="100" w:afterAutospacing="1"/>
      <w:jc w:val="left"/>
    </w:pPr>
    <w:rPr>
      <w:rFonts w:ascii="宋体" w:hAnsi="宋体"/>
      <w:kern w:val="0"/>
      <w:sz w:val="24"/>
    </w:rPr>
  </w:style>
  <w:style w:type="paragraph" w:styleId="af1">
    <w:name w:val="Title"/>
    <w:basedOn w:val="a"/>
    <w:next w:val="a"/>
    <w:uiPriority w:val="99"/>
    <w:qFormat/>
    <w:pPr>
      <w:spacing w:before="240" w:after="60"/>
      <w:jc w:val="center"/>
      <w:outlineLvl w:val="0"/>
    </w:pPr>
    <w:rPr>
      <w:rFonts w:ascii="Cambria" w:hAnsi="Cambria"/>
      <w:b/>
      <w:bCs/>
      <w:sz w:val="32"/>
      <w:szCs w:val="32"/>
    </w:rPr>
  </w:style>
  <w:style w:type="paragraph" w:styleId="af2">
    <w:name w:val="Body Text First Indent"/>
    <w:basedOn w:val="a7"/>
    <w:link w:val="Char7"/>
    <w:qFormat/>
    <w:pPr>
      <w:spacing w:after="120"/>
      <w:ind w:firstLineChars="100" w:firstLine="420"/>
    </w:pPr>
    <w:rPr>
      <w:rFonts w:ascii="Calibri" w:eastAsia="宋体" w:hAnsi="Calibri"/>
      <w:sz w:val="21"/>
      <w:szCs w:val="24"/>
    </w:rPr>
  </w:style>
  <w:style w:type="paragraph" w:styleId="22">
    <w:name w:val="Body Text First Indent 2"/>
    <w:basedOn w:val="a"/>
    <w:next w:val="a"/>
    <w:link w:val="2Char0"/>
    <w:qFormat/>
    <w:pPr>
      <w:spacing w:after="120"/>
      <w:ind w:leftChars="200" w:left="420" w:firstLineChars="200" w:firstLine="420"/>
    </w:pPr>
  </w:style>
  <w:style w:type="table" w:styleId="af3">
    <w:name w:val="Table Grid"/>
    <w:basedOn w:val="a2"/>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qFormat/>
    <w:rPr>
      <w:rFonts w:ascii="Times New Roman" w:eastAsia="宋体" w:hAnsi="Times New Roman" w:cs="Times New Roman"/>
    </w:rPr>
  </w:style>
  <w:style w:type="character" w:styleId="af5">
    <w:name w:val="FollowedHyperlink"/>
    <w:uiPriority w:val="99"/>
    <w:qFormat/>
    <w:rPr>
      <w:color w:val="333333"/>
      <w:u w:val="none"/>
    </w:rPr>
  </w:style>
  <w:style w:type="character" w:styleId="af6">
    <w:name w:val="Hyperlink"/>
    <w:uiPriority w:val="99"/>
    <w:unhideWhenUsed/>
    <w:qFormat/>
    <w:rPr>
      <w:color w:val="333333"/>
      <w:u w:val="none"/>
    </w:rPr>
  </w:style>
  <w:style w:type="character" w:customStyle="1" w:styleId="font41">
    <w:name w:val="font41"/>
    <w:qFormat/>
    <w:rPr>
      <w:rFonts w:ascii="宋体" w:eastAsia="宋体" w:hAnsi="宋体" w:cs="宋体" w:hint="eastAsia"/>
      <w:b/>
      <w:color w:val="000000"/>
      <w:sz w:val="24"/>
      <w:szCs w:val="24"/>
      <w:u w:val="none"/>
    </w:rPr>
  </w:style>
  <w:style w:type="character" w:customStyle="1" w:styleId="font71">
    <w:name w:val="font71"/>
    <w:qFormat/>
    <w:rPr>
      <w:rFonts w:ascii="宋体" w:eastAsia="宋体" w:hAnsi="宋体" w:cs="宋体" w:hint="eastAsia"/>
      <w:color w:val="000000"/>
      <w:sz w:val="22"/>
      <w:szCs w:val="22"/>
      <w:u w:val="none"/>
    </w:rPr>
  </w:style>
  <w:style w:type="paragraph" w:customStyle="1" w:styleId="117165">
    <w:name w:val="样式 标题 1 + 宋体 居中 段前: 17 磅 段后: 16.5 磅"/>
    <w:basedOn w:val="10"/>
    <w:qFormat/>
    <w:pPr>
      <w:pageBreakBefore/>
      <w:widowControl/>
      <w:tabs>
        <w:tab w:val="clear" w:pos="200"/>
        <w:tab w:val="left" w:pos="840"/>
      </w:tabs>
      <w:snapToGrid w:val="0"/>
      <w:ind w:left="840" w:hanging="420"/>
    </w:pPr>
    <w:rPr>
      <w:rFonts w:ascii="华文中宋" w:eastAsia="华文中宋" w:hAnsi="华文中宋" w:cs="宋体"/>
      <w:sz w:val="28"/>
    </w:rPr>
  </w:style>
  <w:style w:type="paragraph" w:customStyle="1" w:styleId="af7">
    <w:name w:val="表格标题"/>
    <w:basedOn w:val="a"/>
    <w:uiPriority w:val="10"/>
    <w:qFormat/>
    <w:pPr>
      <w:keepNext/>
      <w:pBdr>
        <w:top w:val="single" w:sz="4" w:space="1" w:color="7E97AD"/>
        <w:left w:val="single" w:sz="4" w:space="6" w:color="7E97AD"/>
        <w:bottom w:val="single" w:sz="4" w:space="2" w:color="7E97AD"/>
        <w:right w:val="single" w:sz="4" w:space="6" w:color="7E97AD"/>
      </w:pBdr>
      <w:shd w:val="clear" w:color="auto" w:fill="7E97AD"/>
      <w:spacing w:before="160"/>
      <w:ind w:left="144" w:right="144"/>
    </w:pPr>
    <w:rPr>
      <w:rFonts w:cs="Arial"/>
      <w:caps/>
      <w:color w:val="FFFFFF"/>
      <w:sz w:val="24"/>
    </w:rPr>
  </w:style>
  <w:style w:type="paragraph" w:styleId="af8">
    <w:name w:val="List Paragraph"/>
    <w:basedOn w:val="a"/>
    <w:link w:val="Char8"/>
    <w:uiPriority w:val="34"/>
    <w:qFormat/>
    <w:pPr>
      <w:ind w:firstLineChars="200" w:firstLine="420"/>
    </w:pPr>
    <w:rPr>
      <w:szCs w:val="22"/>
    </w:rPr>
  </w:style>
  <w:style w:type="paragraph" w:customStyle="1" w:styleId="12">
    <w:name w:val="纯文本1"/>
    <w:basedOn w:val="a"/>
    <w:link w:val="PlainTextCharChar"/>
    <w:qFormat/>
    <w:pPr>
      <w:adjustRightInd w:val="0"/>
      <w:textAlignment w:val="baseline"/>
    </w:pPr>
    <w:rPr>
      <w:rFonts w:ascii="宋体" w:eastAsia="楷体_GB2312" w:hAnsi="Courier New"/>
      <w:sz w:val="26"/>
    </w:rPr>
  </w:style>
  <w:style w:type="paragraph" w:customStyle="1" w:styleId="af9">
    <w:name w:val="段标题"/>
    <w:basedOn w:val="a"/>
    <w:next w:val="a4"/>
    <w:qFormat/>
    <w:pPr>
      <w:jc w:val="left"/>
    </w:pPr>
    <w:rPr>
      <w:rFonts w:ascii="黑体" w:eastAsia="黑体" w:hAnsi="宋体"/>
    </w:rPr>
  </w:style>
  <w:style w:type="paragraph" w:customStyle="1" w:styleId="1">
    <w:name w:val="样式1"/>
    <w:basedOn w:val="a"/>
    <w:qFormat/>
    <w:pPr>
      <w:numPr>
        <w:numId w:val="1"/>
      </w:numPr>
    </w:pPr>
    <w:rPr>
      <w:rFonts w:ascii="宋体" w:hAnsi="宋体"/>
      <w:szCs w:val="21"/>
    </w:rPr>
  </w:style>
  <w:style w:type="paragraph" w:customStyle="1" w:styleId="afa">
    <w:name w:val="Í¼¡À¡¡¡¡ì¬ªÕýÎÄ"/>
    <w:basedOn w:val="a"/>
    <w:next w:val="a4"/>
    <w:uiPriority w:val="99"/>
    <w:qFormat/>
    <w:pPr>
      <w:ind w:firstLineChars="200" w:firstLine="420"/>
    </w:pPr>
    <w:rPr>
      <w:rFonts w:ascii="Times New Roman" w:hAnsi="Times New Roman"/>
      <w:sz w:val="24"/>
      <w:szCs w:val="20"/>
    </w:rPr>
  </w:style>
  <w:style w:type="paragraph" w:customStyle="1" w:styleId="23">
    <w:name w:val="正文字缩2字"/>
    <w:basedOn w:val="a"/>
    <w:qFormat/>
    <w:pPr>
      <w:spacing w:before="60" w:after="60" w:line="360" w:lineRule="auto"/>
      <w:ind w:leftChars="200" w:left="200" w:firstLineChars="200" w:firstLine="200"/>
    </w:pPr>
  </w:style>
  <w:style w:type="paragraph" w:customStyle="1" w:styleId="260">
    <w:name w:val="样式 样式 标题 2 + 宋体 五号 非加粗 黑色 + 段前: 6 磅 段后: 0 磅 行距: 单倍行距"/>
    <w:basedOn w:val="24"/>
    <w:qFormat/>
    <w:pPr>
      <w:spacing w:before="120"/>
    </w:pPr>
    <w:rPr>
      <w:rFonts w:cs="宋体"/>
      <w:szCs w:val="20"/>
    </w:rPr>
  </w:style>
  <w:style w:type="paragraph" w:customStyle="1" w:styleId="24">
    <w:name w:val="样式 标题 2 + 宋体 五号 非加粗 黑色"/>
    <w:basedOn w:val="2"/>
    <w:qFormat/>
    <w:rPr>
      <w:rFonts w:ascii="宋体" w:eastAsia="宋体" w:hAnsi="宋体"/>
      <w:b w:val="0"/>
      <w:bCs w:val="0"/>
      <w:color w:val="000000"/>
    </w:rPr>
  </w:style>
  <w:style w:type="paragraph" w:customStyle="1" w:styleId="455">
    <w:name w:val="样式 标题 4 + 段前: 5 磅 段后: 5 磅 行距: 单倍行距"/>
    <w:basedOn w:val="26012"/>
    <w:qFormat/>
    <w:pPr>
      <w:spacing w:before="100" w:after="100"/>
    </w:pPr>
  </w:style>
  <w:style w:type="paragraph" w:customStyle="1" w:styleId="26012">
    <w:name w:val="样式 样式 样式 标题 2 + 微软雅黑 五号 非加粗 黑色 + 段前: 6 磅 段后: 0 磅 行距: 单倍行距 + 段前: 12..."/>
    <w:basedOn w:val="260"/>
    <w:qFormat/>
    <w:pPr>
      <w:spacing w:before="240"/>
    </w:pPr>
    <w:rPr>
      <w:rFonts w:eastAsia="微软雅黑"/>
    </w:rPr>
  </w:style>
  <w:style w:type="paragraph" w:customStyle="1" w:styleId="25">
    <w:name w:val="纯文本2"/>
    <w:basedOn w:val="a"/>
    <w:qFormat/>
    <w:pPr>
      <w:adjustRightInd w:val="0"/>
      <w:textAlignment w:val="baseline"/>
    </w:pPr>
    <w:rPr>
      <w:rFonts w:ascii="宋体" w:eastAsia="楷体_GB2312" w:hAnsi="Courier New"/>
      <w:sz w:val="28"/>
      <w:szCs w:val="20"/>
    </w:rPr>
  </w:style>
  <w:style w:type="paragraph" w:customStyle="1" w:styleId="TOCHeading1">
    <w:name w:val="TOC Heading1"/>
    <w:basedOn w:val="10"/>
    <w:next w:val="a"/>
    <w:uiPriority w:val="99"/>
    <w:semiHidden/>
    <w:qFormat/>
    <w:pPr>
      <w:keepLines/>
      <w:widowControl/>
      <w:tabs>
        <w:tab w:val="clear" w:pos="200"/>
      </w:tabs>
      <w:spacing w:before="480" w:line="276" w:lineRule="auto"/>
      <w:jc w:val="left"/>
      <w:outlineLvl w:val="9"/>
    </w:pPr>
    <w:rPr>
      <w:rFonts w:ascii="Calibri Light" w:hAnsi="Calibri Light"/>
      <w:bCs/>
      <w:color w:val="2E74B5"/>
      <w:kern w:val="0"/>
      <w:sz w:val="28"/>
      <w:szCs w:val="28"/>
    </w:rPr>
  </w:style>
  <w:style w:type="paragraph" w:customStyle="1" w:styleId="Char10">
    <w:name w:val="Char1"/>
    <w:basedOn w:val="a"/>
    <w:qFormat/>
    <w:pPr>
      <w:tabs>
        <w:tab w:val="left" w:pos="432"/>
      </w:tabs>
      <w:ind w:left="432" w:hanging="432"/>
    </w:pPr>
    <w:rPr>
      <w:rFonts w:ascii="仿宋_GB2312" w:eastAsia="仿宋_GB2312" w:hAnsi="Tahoma"/>
      <w:color w:val="000000"/>
      <w:sz w:val="30"/>
      <w:szCs w:val="30"/>
    </w:rPr>
  </w:style>
  <w:style w:type="paragraph" w:customStyle="1" w:styleId="Default">
    <w:name w:val="Default"/>
    <w:uiPriority w:val="99"/>
    <w:qFormat/>
    <w:pPr>
      <w:widowControl w:val="0"/>
      <w:autoSpaceDE w:val="0"/>
      <w:autoSpaceDN w:val="0"/>
      <w:adjustRightInd w:val="0"/>
    </w:pPr>
    <w:rPr>
      <w:rFonts w:ascii="宋体" w:hAnsi="Calibri" w:cs="宋体"/>
      <w:color w:val="000000"/>
      <w:sz w:val="24"/>
      <w:szCs w:val="24"/>
    </w:rPr>
  </w:style>
  <w:style w:type="paragraph" w:customStyle="1" w:styleId="afb">
    <w:name w:val="Í¼±íÕýÎÄ"/>
    <w:basedOn w:val="a"/>
    <w:next w:val="a4"/>
    <w:qFormat/>
    <w:pPr>
      <w:ind w:firstLineChars="200" w:firstLine="420"/>
    </w:pPr>
    <w:rPr>
      <w:rFonts w:ascii="Times New Roman" w:hAnsi="Times New Roman"/>
      <w:sz w:val="24"/>
      <w:szCs w:val="20"/>
    </w:rPr>
  </w:style>
  <w:style w:type="paragraph" w:customStyle="1" w:styleId="13">
    <w:name w:val="列出段落1"/>
    <w:basedOn w:val="a"/>
    <w:qFormat/>
    <w:pPr>
      <w:ind w:firstLineChars="200" w:firstLine="420"/>
    </w:pPr>
    <w:rPr>
      <w:color w:val="595959"/>
    </w:rPr>
  </w:style>
  <w:style w:type="paragraph" w:customStyle="1" w:styleId="afc">
    <w:name w:val="列表段落"/>
    <w:basedOn w:val="a"/>
    <w:qFormat/>
    <w:pPr>
      <w:ind w:firstLineChars="200" w:firstLine="420"/>
    </w:pPr>
  </w:style>
  <w:style w:type="table" w:customStyle="1" w:styleId="14">
    <w:name w:val="网格型1"/>
    <w:basedOn w:val="a2"/>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c"/>
    <w:qFormat/>
    <w:rPr>
      <w:rFonts w:ascii="Calibri" w:hAnsi="Calibri"/>
      <w:kern w:val="2"/>
      <w:sz w:val="18"/>
      <w:szCs w:val="18"/>
    </w:rPr>
  </w:style>
  <w:style w:type="character" w:customStyle="1" w:styleId="Char4">
    <w:name w:val="页脚 Char"/>
    <w:link w:val="ad"/>
    <w:uiPriority w:val="99"/>
    <w:qFormat/>
    <w:rPr>
      <w:kern w:val="2"/>
      <w:sz w:val="18"/>
    </w:rPr>
  </w:style>
  <w:style w:type="character" w:customStyle="1" w:styleId="3Char">
    <w:name w:val="标题 3 Char"/>
    <w:basedOn w:val="a1"/>
    <w:link w:val="3"/>
    <w:uiPriority w:val="9"/>
    <w:qFormat/>
    <w:rPr>
      <w:b/>
      <w:bCs/>
      <w:kern w:val="2"/>
      <w:sz w:val="32"/>
      <w:szCs w:val="32"/>
      <w:lang w:val="zh-CN"/>
    </w:rPr>
  </w:style>
  <w:style w:type="paragraph" w:customStyle="1" w:styleId="font0">
    <w:name w:val="font0"/>
    <w:basedOn w:val="a"/>
    <w:qFormat/>
    <w:pPr>
      <w:widowControl/>
      <w:spacing w:before="100" w:beforeAutospacing="1" w:after="100" w:afterAutospacing="1"/>
      <w:jc w:val="left"/>
    </w:pPr>
    <w:rPr>
      <w:rFonts w:ascii="Arial" w:hAnsi="Arial" w:cs="Arial"/>
      <w:color w:val="000000"/>
      <w:kern w:val="0"/>
      <w:sz w:val="20"/>
      <w:szCs w:val="2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0"/>
      <w:szCs w:val="20"/>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rPr>
  </w:style>
  <w:style w:type="paragraph" w:customStyle="1" w:styleId="xl66">
    <w:name w:val="xl66"/>
    <w:basedOn w:val="a"/>
    <w:qFormat/>
    <w:pPr>
      <w:widowControl/>
      <w:spacing w:before="100" w:beforeAutospacing="1" w:after="100" w:afterAutospacing="1"/>
      <w:jc w:val="left"/>
    </w:pPr>
    <w:rPr>
      <w:rFonts w:ascii="宋体" w:hAnsi="宋体" w:cs="宋体"/>
      <w:kern w:val="0"/>
      <w:sz w:val="24"/>
    </w:rPr>
  </w:style>
  <w:style w:type="paragraph" w:customStyle="1" w:styleId="xl67">
    <w:name w:val="xl67"/>
    <w:basedOn w:val="a"/>
    <w:qFormat/>
    <w:pPr>
      <w:widowControl/>
      <w:spacing w:before="100" w:beforeAutospacing="1" w:after="100" w:afterAutospacing="1"/>
      <w:jc w:val="left"/>
    </w:pPr>
    <w:rPr>
      <w:rFonts w:ascii="宋体" w:hAnsi="宋体" w:cs="宋体"/>
      <w:kern w:val="0"/>
      <w:sz w:val="24"/>
    </w:rPr>
  </w:style>
  <w:style w:type="paragraph" w:customStyle="1" w:styleId="xl68">
    <w:name w:val="xl68"/>
    <w:basedOn w:val="a"/>
    <w:qFormat/>
    <w:pPr>
      <w:widowControl/>
      <w:spacing w:before="100" w:beforeAutospacing="1" w:after="100" w:afterAutospacing="1"/>
      <w:jc w:val="right"/>
    </w:pPr>
    <w:rPr>
      <w:rFonts w:ascii="宋体" w:hAnsi="宋体" w:cs="宋体"/>
      <w:kern w:val="0"/>
      <w:sz w:val="24"/>
    </w:rPr>
  </w:style>
  <w:style w:type="paragraph" w:customStyle="1" w:styleId="xl69">
    <w:name w:val="xl69"/>
    <w:basedOn w:val="a"/>
    <w:qFormat/>
    <w:pPr>
      <w:widowControl/>
      <w:spacing w:before="100" w:beforeAutospacing="1" w:after="100" w:afterAutospacing="1"/>
      <w:jc w:val="left"/>
    </w:pPr>
    <w:rPr>
      <w:rFonts w:ascii="宋体" w:hAnsi="宋体" w:cs="宋体"/>
      <w:b/>
      <w:bCs/>
      <w:kern w:val="0"/>
      <w:sz w:val="36"/>
      <w:szCs w:val="36"/>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1">
    <w:name w:val="xl9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2">
    <w:name w:val="xl9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4">
    <w:name w:val="xl94"/>
    <w:basedOn w:val="a"/>
    <w:qFormat/>
    <w:pPr>
      <w:widowControl/>
      <w:spacing w:before="100" w:beforeAutospacing="1" w:after="100" w:afterAutospacing="1"/>
      <w:jc w:val="center"/>
      <w:textAlignment w:val="center"/>
    </w:pPr>
    <w:rPr>
      <w:rFonts w:ascii="黑体" w:eastAsia="黑体" w:hAnsi="黑体" w:cs="宋体"/>
      <w:kern w:val="0"/>
      <w:sz w:val="36"/>
      <w:szCs w:val="36"/>
    </w:rPr>
  </w:style>
  <w:style w:type="paragraph" w:customStyle="1" w:styleId="xl95">
    <w:name w:val="xl95"/>
    <w:basedOn w:val="a"/>
    <w:qFormat/>
    <w:pPr>
      <w:widowControl/>
      <w:spacing w:before="100" w:beforeAutospacing="1" w:after="100" w:afterAutospacing="1"/>
      <w:jc w:val="center"/>
      <w:textAlignment w:val="center"/>
    </w:pPr>
    <w:rPr>
      <w:rFonts w:ascii="黑体" w:eastAsia="黑体" w:hAnsi="黑体" w:cs="宋体"/>
      <w:kern w:val="0"/>
      <w:sz w:val="36"/>
      <w:szCs w:val="36"/>
    </w:rPr>
  </w:style>
  <w:style w:type="paragraph" w:customStyle="1" w:styleId="xl96">
    <w:name w:val="xl96"/>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7">
    <w:name w:val="xl9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8">
    <w:name w:val="xl9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99">
    <w:name w:val="xl9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0">
    <w:name w:val="xl100"/>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1">
    <w:name w:val="xl101"/>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2">
    <w:name w:val="xl102"/>
    <w:basedOn w:val="a"/>
    <w:qFormat/>
    <w:pPr>
      <w:widowControl/>
      <w:pBdr>
        <w:bottom w:val="single" w:sz="4" w:space="0" w:color="auto"/>
      </w:pBdr>
      <w:spacing w:before="100" w:beforeAutospacing="1" w:after="100" w:afterAutospacing="1"/>
      <w:jc w:val="left"/>
      <w:textAlignment w:val="center"/>
    </w:pPr>
    <w:rPr>
      <w:rFonts w:ascii="黑体" w:eastAsia="黑体" w:hAnsi="黑体" w:cs="宋体"/>
      <w:kern w:val="0"/>
      <w:sz w:val="22"/>
      <w:szCs w:val="22"/>
    </w:rPr>
  </w:style>
  <w:style w:type="paragraph" w:customStyle="1" w:styleId="xl103">
    <w:name w:val="xl103"/>
    <w:basedOn w:val="a"/>
    <w:qFormat/>
    <w:pPr>
      <w:widowControl/>
      <w:pBdr>
        <w:bottom w:val="single" w:sz="4" w:space="0" w:color="auto"/>
      </w:pBdr>
      <w:spacing w:before="100" w:beforeAutospacing="1" w:after="100" w:afterAutospacing="1"/>
      <w:jc w:val="left"/>
      <w:textAlignment w:val="center"/>
    </w:pPr>
    <w:rPr>
      <w:rFonts w:ascii="黑体" w:eastAsia="黑体" w:hAnsi="黑体" w:cs="宋体"/>
      <w:kern w:val="0"/>
      <w:sz w:val="22"/>
      <w:szCs w:val="22"/>
    </w:rPr>
  </w:style>
  <w:style w:type="paragraph" w:customStyle="1" w:styleId="xl104">
    <w:name w:val="xl104"/>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5">
    <w:name w:val="xl105"/>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6">
    <w:name w:val="xl106"/>
    <w:basedOn w:val="a"/>
    <w:qFormat/>
    <w:pPr>
      <w:widowControl/>
      <w:pBdr>
        <w:top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7">
    <w:name w:val="xl107"/>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8">
    <w:name w:val="xl108"/>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xl109">
    <w:name w:val="xl109"/>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2"/>
      <w:szCs w:val="22"/>
    </w:rPr>
  </w:style>
  <w:style w:type="paragraph" w:customStyle="1" w:styleId="afd">
    <w:name w:val="首行缩进"/>
    <w:basedOn w:val="a"/>
    <w:qFormat/>
    <w:pPr>
      <w:widowControl/>
      <w:ind w:firstLineChars="200" w:firstLine="480"/>
      <w:jc w:val="left"/>
    </w:pPr>
    <w:rPr>
      <w:kern w:val="0"/>
      <w:sz w:val="24"/>
      <w:lang w:val="zh-CN"/>
    </w:rPr>
  </w:style>
  <w:style w:type="paragraph" w:customStyle="1" w:styleId="ListParagraph1">
    <w:name w:val="List Paragraph1"/>
    <w:basedOn w:val="a"/>
    <w:qFormat/>
    <w:pPr>
      <w:ind w:firstLineChars="200" w:firstLine="420"/>
    </w:pPr>
    <w:rPr>
      <w:szCs w:val="22"/>
    </w:rPr>
  </w:style>
  <w:style w:type="character" w:customStyle="1" w:styleId="Char">
    <w:name w:val="正文缩进 Char"/>
    <w:link w:val="a4"/>
    <w:qFormat/>
    <w:rPr>
      <w:rFonts w:ascii="Calibri" w:hAnsi="Calibri"/>
      <w:sz w:val="24"/>
    </w:rPr>
  </w:style>
  <w:style w:type="character" w:customStyle="1" w:styleId="Char6">
    <w:name w:val="副标题 Char"/>
    <w:link w:val="af"/>
    <w:qFormat/>
    <w:rPr>
      <w:rFonts w:ascii="Cambria" w:hAnsi="Cambria"/>
      <w:b/>
      <w:bCs/>
      <w:kern w:val="28"/>
      <w:sz w:val="32"/>
      <w:szCs w:val="32"/>
    </w:rPr>
  </w:style>
  <w:style w:type="character" w:customStyle="1" w:styleId="Char11">
    <w:name w:val="副标题 Char1"/>
    <w:basedOn w:val="a1"/>
    <w:qFormat/>
    <w:rPr>
      <w:rFonts w:asciiTheme="majorHAnsi" w:hAnsiTheme="majorHAnsi" w:cstheme="majorBidi"/>
      <w:b/>
      <w:bCs/>
      <w:kern w:val="28"/>
      <w:sz w:val="32"/>
      <w:szCs w:val="32"/>
    </w:rPr>
  </w:style>
  <w:style w:type="character" w:customStyle="1" w:styleId="PlainTextCharChar">
    <w:name w:val="Plain Text Char Char"/>
    <w:link w:val="12"/>
    <w:qFormat/>
    <w:rPr>
      <w:rFonts w:ascii="宋体" w:eastAsia="楷体_GB2312" w:hAnsi="Courier New"/>
      <w:kern w:val="2"/>
      <w:sz w:val="26"/>
      <w:szCs w:val="24"/>
    </w:rPr>
  </w:style>
  <w:style w:type="character" w:customStyle="1" w:styleId="Char2">
    <w:name w:val="纯文本 Char"/>
    <w:link w:val="aa"/>
    <w:qFormat/>
    <w:rPr>
      <w:rFonts w:ascii="宋体" w:hAnsi="Courier New"/>
    </w:rPr>
  </w:style>
  <w:style w:type="character" w:customStyle="1" w:styleId="Char1">
    <w:name w:val="正文文本缩进 Char"/>
    <w:basedOn w:val="a1"/>
    <w:link w:val="a8"/>
    <w:uiPriority w:val="99"/>
    <w:qFormat/>
    <w:rPr>
      <w:rFonts w:ascii="Calibri" w:hAnsi="Calibri"/>
      <w:kern w:val="2"/>
      <w:sz w:val="44"/>
      <w:szCs w:val="24"/>
    </w:rPr>
  </w:style>
  <w:style w:type="character" w:customStyle="1" w:styleId="2Char0">
    <w:name w:val="正文首行缩进 2 Char"/>
    <w:basedOn w:val="Char1"/>
    <w:link w:val="22"/>
    <w:qFormat/>
    <w:rPr>
      <w:rFonts w:ascii="Calibri" w:hAnsi="Calibri"/>
      <w:kern w:val="2"/>
      <w:sz w:val="21"/>
      <w:szCs w:val="24"/>
    </w:rPr>
  </w:style>
  <w:style w:type="character" w:customStyle="1" w:styleId="Char8">
    <w:name w:val="列出段落 Char"/>
    <w:link w:val="af8"/>
    <w:uiPriority w:val="34"/>
    <w:qFormat/>
    <w:rPr>
      <w:rFonts w:ascii="Calibri" w:hAnsi="Calibri"/>
      <w:kern w:val="2"/>
      <w:sz w:val="21"/>
      <w:szCs w:val="22"/>
    </w:rPr>
  </w:style>
  <w:style w:type="character" w:customStyle="1" w:styleId="Char12">
    <w:name w:val="正文缩进 Char1"/>
    <w:qFormat/>
    <w:rPr>
      <w:rFonts w:ascii="宋体" w:eastAsia="宋体"/>
      <w:kern w:val="2"/>
      <w:sz w:val="24"/>
      <w:szCs w:val="24"/>
      <w:lang w:val="en-US" w:eastAsia="zh-CN" w:bidi="ar-SA"/>
    </w:rPr>
  </w:style>
  <w:style w:type="paragraph" w:customStyle="1" w:styleId="afe">
    <w:name w:val="成文日期"/>
    <w:basedOn w:val="a"/>
    <w:link w:val="Char9"/>
    <w:qFormat/>
    <w:pPr>
      <w:spacing w:line="570" w:lineRule="exact"/>
      <w:ind w:rightChars="400" w:right="400" w:firstLineChars="200" w:firstLine="200"/>
      <w:jc w:val="right"/>
    </w:pPr>
    <w:rPr>
      <w:rFonts w:ascii="仿宋_GB2312" w:eastAsia="仿宋_GB2312" w:hAnsi="Times New Roman"/>
      <w:sz w:val="32"/>
      <w:szCs w:val="20"/>
    </w:rPr>
  </w:style>
  <w:style w:type="character" w:customStyle="1" w:styleId="Char9">
    <w:name w:val="成文日期 Char"/>
    <w:link w:val="afe"/>
    <w:qFormat/>
    <w:rPr>
      <w:rFonts w:ascii="仿宋_GB2312" w:eastAsia="仿宋_GB2312"/>
      <w:kern w:val="2"/>
      <w:sz w:val="32"/>
    </w:rPr>
  </w:style>
  <w:style w:type="character" w:customStyle="1" w:styleId="Char0">
    <w:name w:val="正文文本 Char"/>
    <w:basedOn w:val="a1"/>
    <w:link w:val="a7"/>
    <w:uiPriority w:val="99"/>
    <w:qFormat/>
    <w:rPr>
      <w:rFonts w:ascii="楷体_GB2312" w:eastAsia="楷体_GB2312" w:hAnsi="Arial"/>
      <w:kern w:val="2"/>
      <w:sz w:val="28"/>
    </w:rPr>
  </w:style>
  <w:style w:type="character" w:customStyle="1" w:styleId="Char7">
    <w:name w:val="正文首行缩进 Char"/>
    <w:basedOn w:val="Char0"/>
    <w:link w:val="af2"/>
    <w:qFormat/>
    <w:rPr>
      <w:rFonts w:ascii="Calibri" w:eastAsia="楷体_GB2312" w:hAnsi="Calibri"/>
      <w:kern w:val="2"/>
      <w:sz w:val="21"/>
      <w:szCs w:val="24"/>
    </w:rPr>
  </w:style>
  <w:style w:type="character" w:customStyle="1" w:styleId="Char13">
    <w:name w:val="正文首行缩进 Char1"/>
    <w:basedOn w:val="a1"/>
    <w:uiPriority w:val="99"/>
    <w:qFormat/>
    <w:rPr>
      <w:rFonts w:ascii="Calibri" w:hAnsi="Calibri"/>
      <w:kern w:val="2"/>
      <w:sz w:val="21"/>
      <w:szCs w:val="22"/>
    </w:rPr>
  </w:style>
  <w:style w:type="character" w:customStyle="1" w:styleId="2Char">
    <w:name w:val="标题 2 Char"/>
    <w:basedOn w:val="a1"/>
    <w:link w:val="2"/>
    <w:qFormat/>
    <w:rPr>
      <w:rFonts w:eastAsia="楷体_GB2312"/>
      <w:b/>
      <w:bCs/>
      <w:kern w:val="2"/>
      <w:sz w:val="28"/>
      <w:szCs w:val="28"/>
    </w:rPr>
  </w:style>
  <w:style w:type="character" w:customStyle="1" w:styleId="Char14">
    <w:name w:val="正文文本 Char1"/>
    <w:basedOn w:val="a1"/>
    <w:qFormat/>
    <w:rPr>
      <w:rFonts w:ascii="宋体" w:eastAsia="宋体" w:hAnsi="宋体" w:cs="Times New Roman"/>
      <w:kern w:val="2"/>
      <w:sz w:val="24"/>
      <w:szCs w:val="24"/>
    </w:rPr>
  </w:style>
  <w:style w:type="character" w:customStyle="1" w:styleId="Char5">
    <w:name w:val="页眉 Char"/>
    <w:basedOn w:val="a1"/>
    <w:link w:val="ae"/>
    <w:uiPriority w:val="99"/>
    <w:qFormat/>
    <w:rPr>
      <w:kern w:val="2"/>
      <w:sz w:val="18"/>
    </w:rPr>
  </w:style>
  <w:style w:type="character" w:customStyle="1" w:styleId="Char15">
    <w:name w:val="纯文本 Char1"/>
    <w:basedOn w:val="a1"/>
    <w:uiPriority w:val="99"/>
    <w:semiHidden/>
    <w:qFormat/>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333B75-C653-4783-844B-FDE185F77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88</Pages>
  <Words>43905</Words>
  <Characters>10741</Characters>
  <Application>Microsoft Office Word</Application>
  <DocSecurity>0</DocSecurity>
  <Lines>89</Lines>
  <Paragraphs>109</Paragraphs>
  <ScaleCrop>false</ScaleCrop>
  <Company/>
  <LinksUpToDate>false</LinksUpToDate>
  <CharactersWithSpaces>54537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李萍</cp:lastModifiedBy>
  <cp:revision>151</cp:revision>
  <cp:lastPrinted>2023-07-18T00:36:00Z</cp:lastPrinted>
  <dcterms:created xsi:type="dcterms:W3CDTF">2020-08-18T08:22:00Z</dcterms:created>
  <dcterms:modified xsi:type="dcterms:W3CDTF">2023-07-18T06:56:00Z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CA7243F8DA0142D9916741EF14517764_12</vt:lpwstr>
  </property>
</Properties>
</file>