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40" w:lineRule="exact"/>
        <w:jc w:val="center"/>
        <w:outlineLvl w:val="3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常州市金坛区第四中学文档输出外包项目</w:t>
      </w:r>
    </w:p>
    <w:p>
      <w:pPr>
        <w:widowControl/>
        <w:spacing w:line="440" w:lineRule="exact"/>
        <w:jc w:val="center"/>
        <w:outlineLvl w:val="3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  <w:t>竞争性磋商公告</w:t>
      </w:r>
    </w:p>
    <w:p>
      <w:pPr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43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项目概况：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常州市金坛区第四中学文档输出外包项目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的潜在供应商应在规定时间报名，并于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  <w:t>202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 xml:space="preserve"> 10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27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14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点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00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分（北京时间）前提交响应文件。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一、项目基本情况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常州市金坛区第四中学文档输出外包项目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2.采购方式：竞争性磋商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3.项目预算：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29.5万元/年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pacing w:val="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4.控制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29.5万元/年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投标报价超过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控制价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或控制单价的作无效响应文件处理。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5.采购需求：详见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磋商文件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第四部分采购需求；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6.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服务要求：满足采购人要求；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7.合同履行期限：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>服务期限三年，合同一年一签，一年服务期满经考核合格可续签下一年合同，最多续签二年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8.本项目不接受联合体投标。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二、申请人的资格要求：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1.未被“信用中国”网站（www.creditchina.gov.cn）列入失信被执行人、重大税收违法案件当事人名单、政府采购严重失信行为记录名单；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2.单位负责人为同一人或者存在直接控股、管理关系的不同供应商（包含法定代表人（负责人）为同一个人的两个及两个以上法人，母公司、全资子公司及其控股公司），不得参加同一项合同下的采购活动；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三、获取磋商文件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1.时间：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202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 xml:space="preserve">10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16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日至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202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 xml:space="preserve"> 10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日，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每天上午8:30至11:00，下午14:30至17:00（北京时间，法定节假日除外）；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2.地点：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金坛区中景商务中心A座1903室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3.方式：线下购买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.售价：人民币伍佰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元/份，于递交响应文件的同时支付给招标代理单位，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未报名的不得参与本项目的磋商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.报名时需携带的资料：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（1）报名申请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书（附件1）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（2）企业法人营业执照；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（3）法定代表人资格证明书及本人身份证；或授权委托书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委托代理人身份证及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委托代理人所在投标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单位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为其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缴纳的社会基本养老保险的缴纳凭证【凭证包括（其中之一均可）：1）社保手册；2）该投标人经社保机构出具的缴费清单；3）由社保机构打印出具的缴纳凭证；缴纳时间为投标截止时间往前推连续3个月】；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注：投标人报名时需提供以上报名资料三套（复印件加盖公章），缺项为报名不合格，不予领取竞争性磋商文件。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四、响应文件提交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截止时间：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202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27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00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（北京时间）；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地点：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金坛区中景商务中心A座1903室会议室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五、开启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时间：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202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27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00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（北京时间）；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地点：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金坛区中景商务中心A座1903室会议室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六、公告期限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自本公告发布之日起5个工作日。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bookmarkStart w:id="0" w:name="_Toc35393804"/>
      <w:bookmarkStart w:id="1" w:name="_Toc35393635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七、其他补充事宜</w:t>
      </w:r>
      <w:bookmarkEnd w:id="0"/>
      <w:bookmarkEnd w:id="1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无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bookmarkStart w:id="2" w:name="_Toc35393636"/>
      <w:bookmarkStart w:id="3" w:name="_Toc28359095"/>
      <w:bookmarkStart w:id="4" w:name="_Toc28359018"/>
      <w:bookmarkStart w:id="5" w:name="_Toc35393805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八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、凡对本次采购提出询问，请按以下方式联系。</w:t>
      </w:r>
      <w:bookmarkEnd w:id="2"/>
      <w:bookmarkEnd w:id="3"/>
      <w:bookmarkEnd w:id="4"/>
      <w:bookmarkEnd w:id="5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1.采购人信息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名    称：常州市金坛区第四中学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地    址：江苏省常州市金坛区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西城路11号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联系人：史先生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联系方式：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13961268072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2.采购代理机构信息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名    称：江苏佳宸全过程工程咨询有限公司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地    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金坛区中景商务中心A座1903室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联系方式：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0519-82828199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3.项目联系方式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项目联系人：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虞女士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电   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0519-82828199</w:t>
      </w:r>
    </w:p>
    <w:p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lhMjhiYWZjZmVlYzZlYTRjNjVmZjAyNGVmZDFjMzYifQ=="/>
  </w:docVars>
  <w:rsids>
    <w:rsidRoot w:val="586F4CCD"/>
    <w:rsid w:val="586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2023-10-13T05:33:00Z</dcterms:created>
  <dc:creator>魚虞</dc:creator>
  <cp:lastModifiedBy>魚虞</cp:lastModifiedBy>
  <dcterms:modified xsi:type="dcterms:W3CDTF">2023-10-13T05:33:49Z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0164166068724F9EA2B1811775DACAAD_11</vt:lpwstr>
  </property>
</Properties>
</file>