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pStyle w:val="7"/>
        <w:ind w:firstLine="0"/>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6"/>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adjustRightInd w:val="0"/>
        <w:snapToGrid w:val="0"/>
        <w:spacing w:line="1000" w:lineRule="exact"/>
        <w:jc w:val="center"/>
        <w:rPr>
          <w:rFonts w:hint="eastAsia" w:ascii="宋体" w:hAnsi="宋体" w:eastAsia="宋体" w:cs="宋体"/>
          <w:b/>
          <w:bCs w:val="0"/>
          <w:color w:val="auto"/>
          <w:sz w:val="96"/>
          <w:szCs w:val="96"/>
          <w:highlight w:val="none"/>
        </w:rPr>
      </w:pPr>
      <w:r>
        <w:rPr>
          <w:rFonts w:hint="eastAsia" w:ascii="宋体" w:hAnsi="宋体" w:eastAsia="宋体" w:cs="宋体"/>
          <w:b/>
          <w:bCs w:val="0"/>
          <w:color w:val="auto"/>
          <w:sz w:val="96"/>
          <w:szCs w:val="96"/>
          <w:highlight w:val="none"/>
        </w:rPr>
        <w:t>常州市金坛区</w:t>
      </w:r>
      <w:r>
        <w:rPr>
          <w:rFonts w:hint="eastAsia" w:ascii="宋体" w:hAnsi="宋体" w:eastAsia="宋体" w:cs="宋体"/>
          <w:b/>
          <w:bCs w:val="0"/>
          <w:color w:val="auto"/>
          <w:sz w:val="96"/>
          <w:szCs w:val="96"/>
          <w:highlight w:val="none"/>
          <w:lang w:val="en-US" w:eastAsia="zh-CN"/>
        </w:rPr>
        <w:t>政府采购</w:t>
      </w:r>
    </w:p>
    <w:p>
      <w:pPr>
        <w:adjustRightInd w:val="0"/>
        <w:snapToGrid w:val="0"/>
        <w:spacing w:line="700" w:lineRule="exact"/>
        <w:jc w:val="center"/>
        <w:rPr>
          <w:rFonts w:hint="eastAsia" w:ascii="宋体" w:hAnsi="宋体" w:eastAsia="宋体" w:cs="宋体"/>
          <w:b/>
          <w:bCs w:val="0"/>
          <w:color w:val="auto"/>
          <w:sz w:val="24"/>
          <w:szCs w:val="24"/>
          <w:highlight w:val="none"/>
        </w:rPr>
      </w:pPr>
    </w:p>
    <w:p>
      <w:pPr>
        <w:adjustRightInd w:val="0"/>
        <w:snapToGrid w:val="0"/>
        <w:spacing w:line="6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竞争性磋商文件</w:t>
      </w:r>
    </w:p>
    <w:p>
      <w:pPr>
        <w:spacing w:line="6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（服务类）</w:t>
      </w:r>
    </w:p>
    <w:p>
      <w:pPr>
        <w:adjustRightInd w:val="0"/>
        <w:snapToGrid w:val="0"/>
        <w:spacing w:line="700" w:lineRule="exact"/>
        <w:rPr>
          <w:rFonts w:hint="eastAsia" w:ascii="宋体" w:hAnsi="宋体" w:eastAsia="宋体" w:cs="宋体"/>
          <w:b/>
          <w:bCs w:val="0"/>
          <w:color w:val="auto"/>
          <w:sz w:val="36"/>
          <w:szCs w:val="36"/>
          <w:highlight w:val="none"/>
        </w:rPr>
      </w:pPr>
    </w:p>
    <w:p>
      <w:pPr>
        <w:adjustRightInd w:val="0"/>
        <w:snapToGrid w:val="0"/>
        <w:spacing w:line="700" w:lineRule="exact"/>
        <w:ind w:firstLine="1084" w:firstLineChars="300"/>
        <w:rPr>
          <w:rFonts w:hint="eastAsia" w:ascii="宋体" w:hAnsi="宋体" w:eastAsia="宋体" w:cs="宋体"/>
          <w:b/>
          <w:bCs w:val="0"/>
          <w:color w:val="auto"/>
          <w:sz w:val="36"/>
          <w:szCs w:val="36"/>
          <w:highlight w:val="none"/>
        </w:rPr>
      </w:pPr>
    </w:p>
    <w:p>
      <w:pPr>
        <w:snapToGrid w:val="0"/>
        <w:spacing w:line="700" w:lineRule="exact"/>
        <w:rPr>
          <w:rFonts w:hint="eastAsia" w:ascii="宋体" w:hAnsi="宋体" w:eastAsia="宋体" w:cs="宋体"/>
          <w:b/>
          <w:bCs w:val="0"/>
          <w:color w:val="auto"/>
          <w:sz w:val="36"/>
          <w:szCs w:val="36"/>
          <w:highlight w:val="none"/>
        </w:rPr>
      </w:pPr>
    </w:p>
    <w:p>
      <w:pPr>
        <w:pStyle w:val="2"/>
        <w:rPr>
          <w:rFonts w:hint="eastAsia" w:ascii="宋体" w:hAnsi="宋体" w:eastAsia="宋体" w:cs="宋体"/>
          <w:b/>
          <w:bCs w:val="0"/>
          <w:color w:val="auto"/>
          <w:sz w:val="36"/>
          <w:szCs w:val="36"/>
          <w:highlight w:val="none"/>
        </w:rPr>
      </w:pP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项目名称：</w:t>
      </w:r>
      <w:r>
        <w:rPr>
          <w:rFonts w:hint="eastAsia" w:ascii="宋体" w:hAnsi="宋体" w:cs="宋体"/>
          <w:b/>
          <w:bCs w:val="0"/>
          <w:color w:val="auto"/>
          <w:sz w:val="36"/>
          <w:szCs w:val="36"/>
          <w:highlight w:val="none"/>
          <w:lang w:eastAsia="zh-CN"/>
        </w:rPr>
        <w:t>常州市金坛区第四中学教学诊断服务外包项目</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采购人名称：</w:t>
      </w:r>
      <w:r>
        <w:rPr>
          <w:rFonts w:hint="eastAsia" w:ascii="宋体" w:hAnsi="宋体" w:eastAsia="宋体" w:cs="宋体"/>
          <w:b/>
          <w:bCs w:val="0"/>
          <w:color w:val="auto"/>
          <w:sz w:val="36"/>
          <w:szCs w:val="36"/>
          <w:highlight w:val="none"/>
          <w:lang w:eastAsia="zh-CN"/>
        </w:rPr>
        <w:t>常州市金坛区第四中学</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采购代理机构：</w:t>
      </w:r>
      <w:r>
        <w:rPr>
          <w:rFonts w:hint="eastAsia" w:ascii="宋体" w:hAnsi="宋体" w:eastAsia="宋体" w:cs="宋体"/>
          <w:b/>
          <w:bCs w:val="0"/>
          <w:color w:val="auto"/>
          <w:sz w:val="36"/>
          <w:szCs w:val="36"/>
          <w:highlight w:val="none"/>
          <w:lang w:eastAsia="zh-CN"/>
        </w:rPr>
        <w:t>江苏佳宸全过程工程咨询有限公司</w:t>
      </w:r>
    </w:p>
    <w:p>
      <w:pPr>
        <w:adjustRightInd w:val="0"/>
        <w:snapToGrid w:val="0"/>
        <w:spacing w:line="700" w:lineRule="exact"/>
        <w:jc w:val="center"/>
        <w:rPr>
          <w:rFonts w:hint="eastAsia" w:ascii="宋体" w:hAnsi="宋体" w:eastAsia="宋体" w:cs="宋体"/>
          <w:bCs/>
          <w:color w:val="auto"/>
          <w:sz w:val="36"/>
          <w:szCs w:val="36"/>
          <w:highlight w:val="none"/>
        </w:rPr>
      </w:pPr>
      <w:r>
        <w:rPr>
          <w:rFonts w:hint="eastAsia" w:ascii="宋体" w:hAnsi="宋体" w:eastAsia="宋体" w:cs="宋体"/>
          <w:b/>
          <w:bCs w:val="0"/>
          <w:color w:val="auto"/>
          <w:sz w:val="36"/>
          <w:szCs w:val="36"/>
          <w:highlight w:val="none"/>
          <w:lang w:eastAsia="zh-CN"/>
        </w:rPr>
        <w:t>202</w:t>
      </w:r>
      <w:r>
        <w:rPr>
          <w:rFonts w:hint="eastAsia" w:ascii="宋体" w:hAnsi="宋体" w:eastAsia="宋体" w:cs="宋体"/>
          <w:b/>
          <w:bCs w:val="0"/>
          <w:color w:val="auto"/>
          <w:sz w:val="36"/>
          <w:szCs w:val="36"/>
          <w:highlight w:val="none"/>
          <w:lang w:val="en-US" w:eastAsia="zh-CN"/>
        </w:rPr>
        <w:t>3</w:t>
      </w:r>
      <w:r>
        <w:rPr>
          <w:rFonts w:hint="eastAsia" w:ascii="宋体" w:hAnsi="宋体" w:eastAsia="宋体" w:cs="宋体"/>
          <w:b/>
          <w:bCs w:val="0"/>
          <w:color w:val="auto"/>
          <w:sz w:val="36"/>
          <w:szCs w:val="36"/>
          <w:highlight w:val="none"/>
          <w:lang w:eastAsia="zh-CN"/>
        </w:rPr>
        <w:t>年</w:t>
      </w:r>
      <w:r>
        <w:rPr>
          <w:rFonts w:hint="eastAsia" w:ascii="宋体" w:hAnsi="宋体" w:cs="宋体"/>
          <w:b/>
          <w:bCs w:val="0"/>
          <w:color w:val="auto"/>
          <w:sz w:val="36"/>
          <w:szCs w:val="36"/>
          <w:highlight w:val="none"/>
          <w:lang w:val="en-US" w:eastAsia="zh-CN"/>
        </w:rPr>
        <w:t>11</w:t>
      </w:r>
      <w:r>
        <w:rPr>
          <w:rFonts w:hint="eastAsia" w:ascii="宋体" w:hAnsi="宋体" w:eastAsia="宋体" w:cs="宋体"/>
          <w:b/>
          <w:bCs w:val="0"/>
          <w:color w:val="auto"/>
          <w:sz w:val="36"/>
          <w:szCs w:val="36"/>
          <w:highlight w:val="none"/>
          <w:lang w:eastAsia="zh-CN"/>
        </w:rPr>
        <w:t>月</w:t>
      </w:r>
    </w:p>
    <w:p>
      <w:pPr>
        <w:spacing w:line="400" w:lineRule="exac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widowControl/>
        <w:spacing w:line="440" w:lineRule="exact"/>
        <w:jc w:val="center"/>
        <w:outlineLvl w:val="3"/>
        <w:rPr>
          <w:rFonts w:hint="eastAsia" w:ascii="宋体" w:hAnsi="宋体" w:eastAsia="宋体" w:cs="宋体"/>
          <w:b/>
          <w:color w:val="auto"/>
          <w:kern w:val="0"/>
          <w:sz w:val="24"/>
          <w:szCs w:val="24"/>
          <w:highlight w:val="none"/>
          <w:lang w:eastAsia="zh-CN"/>
        </w:rPr>
      </w:pPr>
      <w:r>
        <w:rPr>
          <w:rFonts w:hint="eastAsia" w:ascii="宋体" w:hAnsi="宋体" w:cs="宋体"/>
          <w:b/>
          <w:bCs/>
          <w:color w:val="auto"/>
          <w:sz w:val="24"/>
          <w:szCs w:val="24"/>
          <w:highlight w:val="none"/>
          <w:lang w:eastAsia="zh-CN"/>
        </w:rPr>
        <w:t>常州市金坛区第四中学教学诊断服务外包项目</w:t>
      </w:r>
    </w:p>
    <w:p>
      <w:pPr>
        <w:widowControl/>
        <w:spacing w:line="440" w:lineRule="exact"/>
        <w:jc w:val="center"/>
        <w:outlineLvl w:val="3"/>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项目概况：</w:t>
      </w:r>
      <w:r>
        <w:rPr>
          <w:rFonts w:hint="eastAsia" w:ascii="宋体" w:hAnsi="宋体" w:cs="宋体"/>
          <w:color w:val="auto"/>
          <w:sz w:val="24"/>
          <w:szCs w:val="24"/>
          <w:highlight w:val="none"/>
          <w:lang w:eastAsia="zh-CN"/>
        </w:rPr>
        <w:t>常州市金坛区第四中学教学诊断服务外包项目</w:t>
      </w:r>
      <w:r>
        <w:rPr>
          <w:rFonts w:hint="eastAsia" w:ascii="宋体" w:hAnsi="宋体" w:eastAsia="宋体" w:cs="宋体"/>
          <w:color w:val="auto"/>
          <w:kern w:val="0"/>
          <w:sz w:val="24"/>
          <w:szCs w:val="24"/>
          <w:highlight w:val="none"/>
        </w:rPr>
        <w:t>的潜在供应商应在规定时间报名，并于</w:t>
      </w:r>
      <w:r>
        <w:rPr>
          <w:rFonts w:hint="eastAsia" w:ascii="宋体" w:hAnsi="宋体" w:eastAsia="宋体" w:cs="宋体"/>
          <w:color w:val="auto"/>
          <w:kern w:val="0"/>
          <w:sz w:val="24"/>
          <w:szCs w:val="24"/>
          <w:highlight w:val="none"/>
          <w:lang w:eastAsia="zh-CN"/>
        </w:rPr>
        <w:t>202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年</w:t>
      </w:r>
      <w:r>
        <w:rPr>
          <w:rFonts w:hint="eastAsia" w:ascii="宋体" w:hAnsi="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yellow"/>
          <w:lang w:eastAsia="zh-CN"/>
        </w:rPr>
        <w:t>月</w:t>
      </w:r>
      <w:r>
        <w:rPr>
          <w:rFonts w:hint="eastAsia" w:ascii="宋体" w:hAnsi="宋体" w:cs="宋体"/>
          <w:color w:val="auto"/>
          <w:kern w:val="0"/>
          <w:sz w:val="24"/>
          <w:szCs w:val="24"/>
          <w:highlight w:val="yellow"/>
          <w:lang w:val="en-US" w:eastAsia="zh-CN"/>
        </w:rPr>
        <w:t>21</w:t>
      </w:r>
      <w:r>
        <w:rPr>
          <w:rFonts w:hint="eastAsia" w:ascii="宋体" w:hAnsi="宋体" w:eastAsia="宋体" w:cs="宋体"/>
          <w:color w:val="auto"/>
          <w:kern w:val="0"/>
          <w:sz w:val="24"/>
          <w:szCs w:val="24"/>
          <w:highlight w:val="yellow"/>
        </w:rPr>
        <w:t>日</w:t>
      </w:r>
      <w:r>
        <w:rPr>
          <w:rFonts w:hint="eastAsia" w:ascii="宋体" w:hAnsi="宋体" w:eastAsia="宋体" w:cs="宋体"/>
          <w:color w:val="auto"/>
          <w:kern w:val="0"/>
          <w:sz w:val="24"/>
          <w:szCs w:val="24"/>
          <w:highlight w:val="none"/>
          <w:lang w:val="en-US" w:eastAsia="zh-CN"/>
        </w:rPr>
        <w:t>14</w:t>
      </w:r>
      <w:r>
        <w:rPr>
          <w:rFonts w:hint="eastAsia" w:ascii="宋体" w:hAnsi="宋体" w:eastAsia="宋体" w:cs="宋体"/>
          <w:color w:val="auto"/>
          <w:kern w:val="0"/>
          <w:sz w:val="24"/>
          <w:szCs w:val="24"/>
          <w:highlight w:val="none"/>
        </w:rPr>
        <w:t>点</w:t>
      </w:r>
      <w:r>
        <w:rPr>
          <w:rFonts w:hint="eastAsia" w:ascii="宋体" w:hAnsi="宋体" w:eastAsia="宋体" w:cs="宋体"/>
          <w:color w:val="auto"/>
          <w:kern w:val="0"/>
          <w:sz w:val="24"/>
          <w:szCs w:val="24"/>
          <w:highlight w:val="none"/>
          <w:lang w:val="en-US" w:eastAsia="zh-CN"/>
        </w:rPr>
        <w:t>00</w:t>
      </w:r>
      <w:r>
        <w:rPr>
          <w:rFonts w:hint="eastAsia" w:ascii="宋体" w:hAnsi="宋体" w:eastAsia="宋体" w:cs="宋体"/>
          <w:color w:val="auto"/>
          <w:kern w:val="0"/>
          <w:sz w:val="24"/>
          <w:szCs w:val="24"/>
          <w:highlight w:val="none"/>
        </w:rPr>
        <w:t>分（北京时间）前提交响应文件。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cs="宋体"/>
          <w:color w:val="auto"/>
          <w:sz w:val="24"/>
          <w:szCs w:val="24"/>
          <w:highlight w:val="none"/>
          <w:lang w:eastAsia="zh-CN"/>
        </w:rPr>
        <w:t>常州市金坛区第四中学教学诊断服务外包项目</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3.项目预算：</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万元/年</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rPr>
        <w:t>4.控制</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cs="宋体"/>
          <w:bCs w:val="0"/>
          <w:color w:val="auto"/>
          <w:kern w:val="2"/>
          <w:sz w:val="24"/>
          <w:szCs w:val="24"/>
          <w:highlight w:val="none"/>
          <w:lang w:val="en-US" w:eastAsia="zh-CN" w:bidi="ar-SA"/>
        </w:rPr>
        <w:t>88510</w:t>
      </w:r>
      <w:r>
        <w:rPr>
          <w:rFonts w:hint="eastAsia" w:ascii="宋体" w:hAnsi="宋体" w:eastAsia="宋体" w:cs="宋体"/>
          <w:color w:val="auto"/>
          <w:sz w:val="24"/>
          <w:szCs w:val="24"/>
          <w:highlight w:val="yellow"/>
          <w:lang w:val="en-US" w:eastAsia="zh-CN"/>
        </w:rPr>
        <w:t>元/年</w:t>
      </w:r>
      <w:r>
        <w:rPr>
          <w:rFonts w:hint="eastAsia" w:ascii="宋体" w:hAnsi="宋体" w:eastAsia="宋体" w:cs="宋体"/>
          <w:color w:val="auto"/>
          <w:sz w:val="24"/>
          <w:szCs w:val="24"/>
          <w:highlight w:val="yellow"/>
          <w:lang w:eastAsia="zh-CN"/>
        </w:rPr>
        <w:t>；</w:t>
      </w:r>
      <w:r>
        <w:rPr>
          <w:rFonts w:hint="eastAsia" w:ascii="宋体" w:hAnsi="宋体" w:eastAsia="宋体" w:cs="宋体"/>
          <w:color w:val="auto"/>
          <w:sz w:val="24"/>
          <w:szCs w:val="24"/>
          <w:highlight w:val="yellow"/>
        </w:rPr>
        <w:t>投标报价超过</w:t>
      </w:r>
      <w:r>
        <w:rPr>
          <w:rFonts w:hint="eastAsia" w:ascii="宋体" w:hAnsi="宋体" w:eastAsia="宋体" w:cs="宋体"/>
          <w:color w:val="auto"/>
          <w:sz w:val="24"/>
          <w:szCs w:val="24"/>
          <w:highlight w:val="yellow"/>
          <w:lang w:val="en-US" w:eastAsia="zh-CN"/>
        </w:rPr>
        <w:t>控制价</w:t>
      </w:r>
      <w:r>
        <w:rPr>
          <w:rFonts w:hint="eastAsia" w:ascii="宋体" w:hAnsi="宋体" w:eastAsia="宋体" w:cs="宋体"/>
          <w:color w:val="auto"/>
          <w:sz w:val="24"/>
          <w:szCs w:val="24"/>
          <w:highlight w:val="yellow"/>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7.合同履行期限：</w:t>
      </w:r>
      <w:r>
        <w:rPr>
          <w:rFonts w:hint="eastAsia" w:ascii="宋体" w:hAnsi="宋体" w:eastAsia="宋体" w:cs="宋体"/>
          <w:bCs/>
          <w:color w:val="auto"/>
          <w:sz w:val="24"/>
          <w:szCs w:val="24"/>
          <w:highlight w:val="none"/>
          <w:lang w:val="en-US" w:eastAsia="zh-CN"/>
        </w:rPr>
        <w:t>服务期限三年，合同一年一签，一年服务期满经考核合格可续签下一年合同，最多续签二年</w:t>
      </w:r>
      <w:r>
        <w:rPr>
          <w:rFonts w:hint="eastAsia" w:ascii="宋体" w:hAnsi="宋体" w:eastAsia="宋体" w:cs="宋体"/>
          <w:color w:val="auto"/>
          <w:sz w:val="24"/>
          <w:szCs w:val="24"/>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三、获取磋商文件</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1.时间：</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cs="宋体"/>
          <w:b/>
          <w:bCs/>
          <w:color w:val="auto"/>
          <w:sz w:val="24"/>
          <w:szCs w:val="24"/>
          <w:highlight w:val="yellow"/>
          <w:lang w:val="en-US" w:eastAsia="zh-CN"/>
        </w:rPr>
        <w:t>11</w:t>
      </w:r>
      <w:r>
        <w:rPr>
          <w:rFonts w:hint="eastAsia" w:ascii="宋体" w:hAnsi="宋体" w:eastAsia="宋体" w:cs="宋体"/>
          <w:b/>
          <w:bCs/>
          <w:color w:val="auto"/>
          <w:sz w:val="24"/>
          <w:szCs w:val="24"/>
          <w:highlight w:val="yellow"/>
          <w:lang w:eastAsia="zh-CN"/>
        </w:rPr>
        <w:t>月</w:t>
      </w:r>
      <w:r>
        <w:rPr>
          <w:rFonts w:hint="eastAsia" w:ascii="宋体" w:hAnsi="宋体" w:cs="宋体"/>
          <w:b/>
          <w:bCs/>
          <w:color w:val="auto"/>
          <w:sz w:val="24"/>
          <w:szCs w:val="24"/>
          <w:highlight w:val="yellow"/>
          <w:lang w:val="en-US" w:eastAsia="zh-CN"/>
        </w:rPr>
        <w:t>10</w:t>
      </w:r>
      <w:r>
        <w:rPr>
          <w:rFonts w:hint="eastAsia" w:ascii="宋体" w:hAnsi="宋体" w:eastAsia="宋体" w:cs="宋体"/>
          <w:b/>
          <w:bCs/>
          <w:color w:val="auto"/>
          <w:sz w:val="24"/>
          <w:szCs w:val="24"/>
          <w:highlight w:val="yellow"/>
        </w:rPr>
        <w:t>日至</w:t>
      </w:r>
      <w:r>
        <w:rPr>
          <w:rFonts w:hint="eastAsia" w:ascii="宋体" w:hAnsi="宋体" w:eastAsia="宋体" w:cs="宋体"/>
          <w:b/>
          <w:bCs/>
          <w:color w:val="auto"/>
          <w:sz w:val="24"/>
          <w:szCs w:val="24"/>
          <w:highlight w:val="yellow"/>
          <w:lang w:eastAsia="zh-CN"/>
        </w:rPr>
        <w:t>202</w:t>
      </w:r>
      <w:r>
        <w:rPr>
          <w:rFonts w:hint="eastAsia" w:ascii="宋体" w:hAnsi="宋体" w:eastAsia="宋体" w:cs="宋体"/>
          <w:b/>
          <w:bCs/>
          <w:color w:val="auto"/>
          <w:sz w:val="24"/>
          <w:szCs w:val="24"/>
          <w:highlight w:val="yellow"/>
          <w:lang w:val="en-US" w:eastAsia="zh-CN"/>
        </w:rPr>
        <w:t>3</w:t>
      </w:r>
      <w:r>
        <w:rPr>
          <w:rFonts w:hint="eastAsia" w:ascii="宋体" w:hAnsi="宋体" w:eastAsia="宋体" w:cs="宋体"/>
          <w:b/>
          <w:bCs/>
          <w:color w:val="auto"/>
          <w:sz w:val="24"/>
          <w:szCs w:val="24"/>
          <w:highlight w:val="yellow"/>
          <w:lang w:eastAsia="zh-CN"/>
        </w:rPr>
        <w:t>年</w:t>
      </w:r>
      <w:r>
        <w:rPr>
          <w:rFonts w:hint="eastAsia" w:ascii="宋体" w:hAnsi="宋体" w:eastAsia="宋体" w:cs="宋体"/>
          <w:b/>
          <w:bCs/>
          <w:color w:val="auto"/>
          <w:sz w:val="24"/>
          <w:szCs w:val="24"/>
          <w:highlight w:val="yellow"/>
          <w:lang w:val="en-US" w:eastAsia="zh-CN"/>
        </w:rPr>
        <w:t xml:space="preserve"> </w:t>
      </w:r>
      <w:r>
        <w:rPr>
          <w:rFonts w:hint="eastAsia" w:ascii="宋体" w:hAnsi="宋体" w:cs="宋体"/>
          <w:b/>
          <w:bCs/>
          <w:color w:val="auto"/>
          <w:sz w:val="24"/>
          <w:szCs w:val="24"/>
          <w:highlight w:val="yellow"/>
          <w:lang w:val="en-US" w:eastAsia="zh-CN"/>
        </w:rPr>
        <w:t>11</w:t>
      </w:r>
      <w:r>
        <w:rPr>
          <w:rFonts w:hint="eastAsia" w:ascii="宋体" w:hAnsi="宋体" w:eastAsia="宋体" w:cs="宋体"/>
          <w:b/>
          <w:bCs/>
          <w:color w:val="auto"/>
          <w:sz w:val="24"/>
          <w:szCs w:val="24"/>
          <w:highlight w:val="yellow"/>
          <w:lang w:eastAsia="zh-CN"/>
        </w:rPr>
        <w:t>月</w:t>
      </w:r>
      <w:r>
        <w:rPr>
          <w:rFonts w:hint="eastAsia" w:ascii="宋体" w:hAnsi="宋体" w:cs="宋体"/>
          <w:b/>
          <w:bCs/>
          <w:color w:val="auto"/>
          <w:sz w:val="24"/>
          <w:szCs w:val="24"/>
          <w:highlight w:val="yellow"/>
          <w:lang w:val="en-US" w:eastAsia="zh-CN"/>
        </w:rPr>
        <w:t>16</w:t>
      </w:r>
      <w:r>
        <w:rPr>
          <w:rFonts w:hint="eastAsia" w:ascii="宋体" w:hAnsi="宋体" w:eastAsia="宋体" w:cs="宋体"/>
          <w:b/>
          <w:bCs/>
          <w:color w:val="auto"/>
          <w:sz w:val="24"/>
          <w:szCs w:val="24"/>
          <w:highlight w:val="yellow"/>
        </w:rPr>
        <w:t>日</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每天上午8:30至11:00，下午14:30至17:00（北京时间，法定节假日除外）；</w:t>
      </w:r>
      <w:r>
        <w:rPr>
          <w:rFonts w:hint="eastAsia" w:ascii="宋体" w:hAnsi="宋体" w:eastAsia="宋体" w:cs="宋体"/>
          <w:color w:val="auto"/>
          <w:sz w:val="24"/>
          <w:szCs w:val="24"/>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3.方式：线下购买</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.售价：人民币伍佰</w:t>
      </w:r>
      <w:r>
        <w:rPr>
          <w:rFonts w:hint="eastAsia" w:ascii="宋体" w:hAnsi="宋体" w:eastAsia="宋体" w:cs="宋体"/>
          <w:color w:val="auto"/>
          <w:sz w:val="24"/>
          <w:szCs w:val="24"/>
          <w:highlight w:val="none"/>
          <w:lang w:val="zh-CN"/>
        </w:rPr>
        <w:t>元/份，于递交</w:t>
      </w:r>
      <w:r>
        <w:rPr>
          <w:rFonts w:hint="eastAsia" w:ascii="宋体" w:hAnsi="宋体" w:cs="宋体"/>
          <w:color w:val="auto"/>
          <w:sz w:val="24"/>
          <w:szCs w:val="24"/>
          <w:highlight w:val="none"/>
          <w:lang w:val="en-US" w:eastAsia="zh-CN"/>
        </w:rPr>
        <w:t>报名材料</w:t>
      </w:r>
      <w:r>
        <w:rPr>
          <w:rFonts w:hint="eastAsia" w:ascii="宋体" w:hAnsi="宋体" w:eastAsia="宋体" w:cs="宋体"/>
          <w:color w:val="auto"/>
          <w:sz w:val="24"/>
          <w:szCs w:val="24"/>
          <w:highlight w:val="none"/>
          <w:lang w:val="zh-CN"/>
        </w:rPr>
        <w:t>的同时支付给招标代理单位，</w:t>
      </w:r>
      <w:r>
        <w:rPr>
          <w:rFonts w:hint="eastAsia" w:ascii="宋体" w:hAnsi="宋体" w:eastAsia="宋体" w:cs="宋体"/>
          <w:color w:val="auto"/>
          <w:sz w:val="24"/>
          <w:szCs w:val="24"/>
          <w:highlight w:val="none"/>
          <w:lang w:val="en-US" w:eastAsia="zh-CN"/>
        </w:rPr>
        <w:t>未报名的不得参与本项目的磋商</w:t>
      </w:r>
      <w:r>
        <w:rPr>
          <w:rFonts w:hint="eastAsia" w:ascii="宋体" w:hAnsi="宋体" w:eastAsia="宋体" w:cs="宋体"/>
          <w:color w:val="auto"/>
          <w:sz w:val="24"/>
          <w:szCs w:val="24"/>
          <w:highlight w:val="none"/>
          <w:lang w:val="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w:t>
      </w:r>
      <w:r>
        <w:rPr>
          <w:rFonts w:hint="eastAsia" w:ascii="宋体" w:hAnsi="宋体" w:eastAsia="宋体" w:cs="宋体"/>
          <w:color w:val="auto"/>
          <w:sz w:val="24"/>
          <w:szCs w:val="24"/>
          <w:highlight w:val="none"/>
          <w:lang w:val="en-US" w:eastAsia="zh-CN"/>
        </w:rPr>
        <w:t>书（附件1）</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（2）企业法人营业执照；</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（3）法定代表人资格证明书及本人身份证；或授权委托书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委托代理人身份证及</w:t>
      </w:r>
      <w:r>
        <w:rPr>
          <w:rFonts w:hint="eastAsia" w:ascii="宋体" w:hAnsi="宋体" w:eastAsia="宋体" w:cs="宋体"/>
          <w:color w:val="auto"/>
          <w:sz w:val="24"/>
          <w:szCs w:val="24"/>
          <w:highlight w:val="none"/>
          <w:lang w:val="en-US" w:eastAsia="zh-CN"/>
        </w:rPr>
        <w:t>委托代理人所在投标</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val="en-US" w:eastAsia="zh-CN"/>
        </w:rPr>
        <w:t>为其</w:t>
      </w:r>
      <w:r>
        <w:rPr>
          <w:rFonts w:hint="eastAsia" w:ascii="宋体" w:hAnsi="宋体" w:eastAsia="宋体" w:cs="宋体"/>
          <w:color w:val="auto"/>
          <w:sz w:val="24"/>
          <w:szCs w:val="24"/>
          <w:highlight w:val="none"/>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四、响应文件提交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yellow"/>
          <w:lang w:eastAsia="zh-CN"/>
        </w:rPr>
        <w:t>202</w:t>
      </w:r>
      <w:r>
        <w:rPr>
          <w:rFonts w:hint="eastAsia" w:ascii="宋体" w:hAnsi="宋体" w:eastAsia="宋体" w:cs="宋体"/>
          <w:color w:val="auto"/>
          <w:sz w:val="24"/>
          <w:szCs w:val="24"/>
          <w:highlight w:val="yellow"/>
          <w:lang w:val="en-US" w:eastAsia="zh-CN"/>
        </w:rPr>
        <w:t>3</w:t>
      </w:r>
      <w:r>
        <w:rPr>
          <w:rFonts w:hint="eastAsia" w:ascii="宋体" w:hAnsi="宋体" w:eastAsia="宋体" w:cs="宋体"/>
          <w:color w:val="auto"/>
          <w:sz w:val="24"/>
          <w:szCs w:val="24"/>
          <w:highlight w:val="yellow"/>
          <w:lang w:eastAsia="zh-CN"/>
        </w:rPr>
        <w:t>年</w:t>
      </w:r>
      <w:r>
        <w:rPr>
          <w:rFonts w:hint="eastAsia" w:ascii="宋体" w:hAnsi="宋体" w:cs="宋体"/>
          <w:color w:val="auto"/>
          <w:sz w:val="24"/>
          <w:szCs w:val="24"/>
          <w:highlight w:val="yellow"/>
          <w:lang w:val="en-US" w:eastAsia="zh-CN"/>
        </w:rPr>
        <w:t>11</w:t>
      </w:r>
      <w:r>
        <w:rPr>
          <w:rFonts w:hint="eastAsia" w:ascii="宋体" w:hAnsi="宋体" w:eastAsia="宋体" w:cs="宋体"/>
          <w:color w:val="auto"/>
          <w:sz w:val="24"/>
          <w:szCs w:val="24"/>
          <w:highlight w:val="yellow"/>
          <w:lang w:eastAsia="zh-CN"/>
        </w:rPr>
        <w:t>月</w:t>
      </w:r>
      <w:r>
        <w:rPr>
          <w:rFonts w:hint="eastAsia" w:ascii="宋体" w:hAnsi="宋体" w:cs="宋体"/>
          <w:color w:val="auto"/>
          <w:sz w:val="24"/>
          <w:szCs w:val="24"/>
          <w:highlight w:val="yellow"/>
          <w:lang w:val="en-US" w:eastAsia="zh-CN"/>
        </w:rPr>
        <w:t>21</w:t>
      </w:r>
      <w:r>
        <w:rPr>
          <w:rFonts w:hint="eastAsia" w:ascii="宋体" w:hAnsi="宋体" w:eastAsia="宋体" w:cs="宋体"/>
          <w:color w:val="auto"/>
          <w:sz w:val="24"/>
          <w:szCs w:val="24"/>
          <w:highlight w:val="yellow"/>
          <w:lang w:eastAsia="zh-CN"/>
        </w:rPr>
        <w:t>日</w:t>
      </w:r>
      <w:r>
        <w:rPr>
          <w:rFonts w:hint="eastAsia" w:ascii="宋体" w:hAnsi="宋体" w:eastAsia="宋体" w:cs="宋体"/>
          <w:color w:val="auto"/>
          <w:sz w:val="24"/>
          <w:szCs w:val="24"/>
          <w:highlight w:val="yellow"/>
          <w:lang w:val="en-US" w:eastAsia="zh-CN"/>
        </w:rPr>
        <w:t>14</w:t>
      </w:r>
      <w:r>
        <w:rPr>
          <w:rFonts w:hint="eastAsia" w:ascii="宋体" w:hAnsi="宋体" w:eastAsia="宋体" w:cs="宋体"/>
          <w:color w:val="auto"/>
          <w:sz w:val="24"/>
          <w:szCs w:val="24"/>
          <w:highlight w:val="yellow"/>
          <w:lang w:eastAsia="zh-CN"/>
        </w:rPr>
        <w:t>点</w:t>
      </w:r>
      <w:r>
        <w:rPr>
          <w:rFonts w:hint="eastAsia" w:ascii="宋体" w:hAnsi="宋体" w:eastAsia="宋体" w:cs="宋体"/>
          <w:color w:val="auto"/>
          <w:sz w:val="24"/>
          <w:szCs w:val="24"/>
          <w:highlight w:val="yellow"/>
          <w:lang w:val="en-US" w:eastAsia="zh-CN"/>
        </w:rPr>
        <w:t>00</w:t>
      </w:r>
      <w:r>
        <w:rPr>
          <w:rFonts w:hint="eastAsia" w:ascii="宋体" w:hAnsi="宋体" w:eastAsia="宋体" w:cs="宋体"/>
          <w:color w:val="auto"/>
          <w:sz w:val="24"/>
          <w:szCs w:val="24"/>
          <w:highlight w:val="yellow"/>
          <w:lang w:eastAsia="zh-CN"/>
        </w:rPr>
        <w:t>分</w:t>
      </w:r>
      <w:r>
        <w:rPr>
          <w:rFonts w:hint="eastAsia" w:ascii="宋体" w:hAnsi="宋体" w:eastAsia="宋体" w:cs="宋体"/>
          <w:color w:val="auto"/>
          <w:sz w:val="24"/>
          <w:szCs w:val="24"/>
          <w:highlight w:val="yellow"/>
        </w:rPr>
        <w:t>（北京时</w:t>
      </w:r>
      <w:r>
        <w:rPr>
          <w:rFonts w:hint="eastAsia" w:ascii="宋体" w:hAnsi="宋体" w:eastAsia="宋体" w:cs="宋体"/>
          <w:color w:val="auto"/>
          <w:sz w:val="24"/>
          <w:szCs w:val="24"/>
          <w:highlight w:val="none"/>
        </w:rPr>
        <w:t>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五、开启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yellow"/>
          <w:lang w:eastAsia="zh-CN"/>
        </w:rPr>
        <w:t>202</w:t>
      </w:r>
      <w:r>
        <w:rPr>
          <w:rFonts w:hint="eastAsia" w:ascii="宋体" w:hAnsi="宋体" w:eastAsia="宋体" w:cs="宋体"/>
          <w:color w:val="auto"/>
          <w:sz w:val="24"/>
          <w:szCs w:val="24"/>
          <w:highlight w:val="yellow"/>
          <w:lang w:val="en-US" w:eastAsia="zh-CN"/>
        </w:rPr>
        <w:t>3</w:t>
      </w:r>
      <w:r>
        <w:rPr>
          <w:rFonts w:hint="eastAsia" w:ascii="宋体" w:hAnsi="宋体" w:eastAsia="宋体" w:cs="宋体"/>
          <w:color w:val="auto"/>
          <w:sz w:val="24"/>
          <w:szCs w:val="24"/>
          <w:highlight w:val="yellow"/>
          <w:lang w:eastAsia="zh-CN"/>
        </w:rPr>
        <w:t>年</w:t>
      </w:r>
      <w:r>
        <w:rPr>
          <w:rFonts w:hint="eastAsia" w:ascii="宋体" w:hAnsi="宋体" w:cs="宋体"/>
          <w:color w:val="auto"/>
          <w:sz w:val="24"/>
          <w:szCs w:val="24"/>
          <w:highlight w:val="yellow"/>
          <w:lang w:val="en-US" w:eastAsia="zh-CN"/>
        </w:rPr>
        <w:t>11</w:t>
      </w:r>
      <w:r>
        <w:rPr>
          <w:rFonts w:hint="eastAsia" w:ascii="宋体" w:hAnsi="宋体" w:eastAsia="宋体" w:cs="宋体"/>
          <w:color w:val="auto"/>
          <w:sz w:val="24"/>
          <w:szCs w:val="24"/>
          <w:highlight w:val="yellow"/>
          <w:lang w:eastAsia="zh-CN"/>
        </w:rPr>
        <w:t>月</w:t>
      </w:r>
      <w:r>
        <w:rPr>
          <w:rFonts w:hint="eastAsia" w:ascii="宋体" w:hAnsi="宋体" w:cs="宋体"/>
          <w:color w:val="auto"/>
          <w:sz w:val="24"/>
          <w:szCs w:val="24"/>
          <w:highlight w:val="yellow"/>
          <w:lang w:val="en-US" w:eastAsia="zh-CN"/>
        </w:rPr>
        <w:t>21</w:t>
      </w:r>
      <w:r>
        <w:rPr>
          <w:rFonts w:hint="eastAsia" w:ascii="宋体" w:hAnsi="宋体" w:eastAsia="宋体" w:cs="宋体"/>
          <w:color w:val="auto"/>
          <w:sz w:val="24"/>
          <w:szCs w:val="24"/>
          <w:highlight w:val="yellow"/>
          <w:lang w:eastAsia="zh-CN"/>
        </w:rPr>
        <w:t>日</w:t>
      </w:r>
      <w:r>
        <w:rPr>
          <w:rFonts w:hint="eastAsia" w:ascii="宋体" w:hAnsi="宋体" w:eastAsia="宋体" w:cs="宋体"/>
          <w:color w:val="auto"/>
          <w:sz w:val="24"/>
          <w:szCs w:val="24"/>
          <w:highlight w:val="yellow"/>
          <w:lang w:val="en-US" w:eastAsia="zh-CN"/>
        </w:rPr>
        <w:t>14</w:t>
      </w:r>
      <w:r>
        <w:rPr>
          <w:rFonts w:hint="eastAsia" w:ascii="宋体" w:hAnsi="宋体" w:eastAsia="宋体" w:cs="宋体"/>
          <w:color w:val="auto"/>
          <w:sz w:val="24"/>
          <w:szCs w:val="24"/>
          <w:highlight w:val="yellow"/>
          <w:lang w:eastAsia="zh-CN"/>
        </w:rPr>
        <w:t>点</w:t>
      </w:r>
      <w:r>
        <w:rPr>
          <w:rFonts w:hint="eastAsia" w:ascii="宋体" w:hAnsi="宋体" w:eastAsia="宋体" w:cs="宋体"/>
          <w:color w:val="auto"/>
          <w:sz w:val="24"/>
          <w:szCs w:val="24"/>
          <w:highlight w:val="yellow"/>
          <w:lang w:val="en-US" w:eastAsia="zh-CN"/>
        </w:rPr>
        <w:t>00</w:t>
      </w:r>
      <w:r>
        <w:rPr>
          <w:rFonts w:hint="eastAsia" w:ascii="宋体" w:hAnsi="宋体" w:eastAsia="宋体" w:cs="宋体"/>
          <w:color w:val="auto"/>
          <w:sz w:val="24"/>
          <w:szCs w:val="24"/>
          <w:highlight w:val="yellow"/>
          <w:lang w:eastAsia="zh-CN"/>
        </w:rPr>
        <w:t>分</w:t>
      </w:r>
      <w:r>
        <w:rPr>
          <w:rFonts w:hint="eastAsia" w:ascii="宋体" w:hAnsi="宋体" w:eastAsia="宋体" w:cs="宋体"/>
          <w:color w:val="auto"/>
          <w:sz w:val="24"/>
          <w:szCs w:val="24"/>
          <w:highlight w:val="yellow"/>
        </w:rPr>
        <w:t>（北京时间</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0" w:name="_Toc35393635"/>
      <w:bookmarkStart w:id="1" w:name="_Toc35393804"/>
      <w:r>
        <w:rPr>
          <w:rFonts w:hint="eastAsia" w:ascii="宋体" w:hAnsi="宋体" w:eastAsia="宋体" w:cs="宋体"/>
          <w:b/>
          <w:color w:val="auto"/>
          <w:sz w:val="24"/>
          <w:szCs w:val="24"/>
          <w:highlight w:val="none"/>
        </w:rPr>
        <w:t>七、其他补充事宜</w:t>
      </w:r>
      <w:bookmarkEnd w:id="0"/>
      <w:bookmarkEnd w:id="1"/>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无</w:t>
      </w:r>
      <w:r>
        <w:rPr>
          <w:rFonts w:hint="eastAsia" w:ascii="宋体" w:hAnsi="宋体" w:eastAsia="宋体" w:cs="宋体"/>
          <w:b/>
          <w:color w:val="auto"/>
          <w:sz w:val="24"/>
          <w:szCs w:val="24"/>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2" w:name="_Toc35393636"/>
      <w:bookmarkStart w:id="3" w:name="_Toc35393805"/>
      <w:bookmarkStart w:id="4" w:name="_Toc28359018"/>
      <w:bookmarkStart w:id="5" w:name="_Toc28359095"/>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称：常州市金坛区第四中学</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地    址：江苏省常州市金坛区</w:t>
      </w:r>
      <w:r>
        <w:rPr>
          <w:rFonts w:hint="eastAsia" w:ascii="宋体" w:hAnsi="宋体" w:eastAsia="宋体" w:cs="宋体"/>
          <w:color w:val="auto"/>
          <w:sz w:val="24"/>
          <w:szCs w:val="24"/>
          <w:highlight w:val="none"/>
          <w:lang w:val="en-US" w:eastAsia="zh-CN"/>
        </w:rPr>
        <w:t>西城路11号</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联系人：史先生</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联系方式：</w:t>
      </w:r>
      <w:r>
        <w:rPr>
          <w:rFonts w:hint="eastAsia" w:ascii="宋体" w:hAnsi="宋体" w:eastAsia="宋体" w:cs="宋体"/>
          <w:color w:val="auto"/>
          <w:sz w:val="24"/>
          <w:szCs w:val="24"/>
          <w:highlight w:val="none"/>
          <w:lang w:val="en-US" w:eastAsia="zh-CN"/>
        </w:rPr>
        <w:t>13961268072</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称：江苏佳宸全过程工程咨询有限公司</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0519-82828199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虞女士</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0519-82828199</w:t>
      </w:r>
    </w:p>
    <w:p>
      <w:pPr>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pStyle w:val="2"/>
        <w:rPr>
          <w:rFonts w:hint="eastAsia" w:ascii="宋体" w:hAnsi="宋体" w:eastAsia="宋体" w:cs="宋体"/>
          <w:b/>
          <w:color w:val="auto"/>
          <w:sz w:val="24"/>
          <w:szCs w:val="24"/>
          <w:highlight w:val="none"/>
        </w:rPr>
      </w:pPr>
    </w:p>
    <w:p>
      <w:pPr>
        <w:rPr>
          <w:rFonts w:hint="eastAsia"/>
        </w:rPr>
      </w:pPr>
    </w:p>
    <w:p>
      <w:pPr>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pPr>
        <w:pStyle w:val="21"/>
        <w:shd w:val="clear" w:color="auto" w:fill="FFFFFF"/>
        <w:spacing w:before="0" w:beforeAutospacing="0" w:after="0" w:afterAutospacing="0" w:line="640" w:lineRule="exact"/>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shd w:val="clear" w:color="auto" w:fill="FFFFFF"/>
        </w:rPr>
        <w:t>报名申请书</w:t>
      </w:r>
    </w:p>
    <w:p>
      <w:pPr>
        <w:pStyle w:val="21"/>
        <w:shd w:val="clear" w:color="auto" w:fill="FFFFFF"/>
        <w:spacing w:before="0" w:beforeAutospacing="0" w:after="0" w:afterAutospacing="0" w:line="6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我方经仔细研究，在充分理解并完全同意</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的基础上，现委托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（被授权人的姓名）参与此项目的报名工作。项目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过程中答疑补充等相关文件都须</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申请单位（公章）：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 xml:space="preserve">指定电子邮箱： </w:t>
            </w:r>
          </w:p>
        </w:tc>
      </w:tr>
    </w:tbl>
    <w:p>
      <w:pPr>
        <w:widowControl/>
        <w:spacing w:line="640" w:lineRule="exact"/>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应完整填写表格，并对内容的真实性和有效性负全部责任。</w:t>
      </w:r>
    </w:p>
    <w:p>
      <w:pPr>
        <w:widowControl/>
        <w:spacing w:line="640" w:lineRule="exact"/>
        <w:jc w:val="lef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w:t>
      </w:r>
      <w:r>
        <w:rPr>
          <w:rStyle w:val="36"/>
          <w:rFonts w:hint="eastAsia" w:ascii="宋体" w:hAnsi="宋体" w:eastAsia="宋体" w:cs="宋体"/>
          <w:color w:val="auto"/>
          <w:kern w:val="2"/>
          <w:sz w:val="24"/>
          <w:szCs w:val="24"/>
          <w:highlight w:val="none"/>
          <w:lang w:val="en-US" w:eastAsia="zh-CN" w:bidi="ar-SA"/>
        </w:rPr>
        <w:t>章</w:t>
      </w:r>
      <w:r>
        <w:rPr>
          <w:rFonts w:hint="eastAsia" w:ascii="宋体" w:hAnsi="宋体" w:eastAsia="宋体" w:cs="宋体"/>
          <w:color w:val="auto"/>
          <w:sz w:val="24"/>
          <w:szCs w:val="24"/>
          <w:highlight w:val="none"/>
        </w:rPr>
        <w:t xml:space="preserve"> 采购邀请</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第三章 响应人须知</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第四章 采购需求</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fldChar w:fldCharType="begin"/>
      </w:r>
      <w:r>
        <w:rPr>
          <w:rStyle w:val="36"/>
          <w:rFonts w:hint="eastAsia" w:ascii="宋体" w:hAnsi="宋体" w:eastAsia="宋体" w:cs="宋体"/>
          <w:color w:val="auto"/>
          <w:kern w:val="2"/>
          <w:sz w:val="24"/>
          <w:szCs w:val="24"/>
          <w:highlight w:val="none"/>
          <w:lang w:val="en-US" w:eastAsia="zh-CN" w:bidi="ar-SA"/>
        </w:rPr>
        <w:instrText xml:space="preserve"> HYPERLINK \l "_Toc214163640" </w:instrText>
      </w:r>
      <w:r>
        <w:rPr>
          <w:rStyle w:val="36"/>
          <w:rFonts w:hint="eastAsia" w:ascii="宋体" w:hAnsi="宋体" w:eastAsia="宋体" w:cs="宋体"/>
          <w:color w:val="auto"/>
          <w:kern w:val="2"/>
          <w:sz w:val="24"/>
          <w:szCs w:val="24"/>
          <w:highlight w:val="none"/>
          <w:lang w:val="en-US" w:eastAsia="zh-CN" w:bidi="ar-SA"/>
        </w:rPr>
        <w:fldChar w:fldCharType="separate"/>
      </w:r>
      <w:r>
        <w:rPr>
          <w:rStyle w:val="36"/>
          <w:rFonts w:hint="eastAsia" w:ascii="宋体" w:hAnsi="宋体" w:eastAsia="宋体" w:cs="宋体"/>
          <w:color w:val="auto"/>
          <w:kern w:val="2"/>
          <w:sz w:val="24"/>
          <w:szCs w:val="24"/>
          <w:highlight w:val="none"/>
          <w:lang w:val="en-US" w:eastAsia="zh-CN" w:bidi="ar-SA"/>
        </w:rPr>
        <w:t>第五章 评审办法和</w:t>
      </w:r>
      <w:r>
        <w:rPr>
          <w:rStyle w:val="36"/>
          <w:rFonts w:hint="eastAsia" w:ascii="宋体" w:hAnsi="宋体" w:eastAsia="宋体" w:cs="宋体"/>
          <w:color w:val="auto"/>
          <w:kern w:val="2"/>
          <w:sz w:val="24"/>
          <w:szCs w:val="24"/>
          <w:highlight w:val="none"/>
          <w:lang w:val="en-US" w:eastAsia="zh-CN" w:bidi="ar-SA"/>
        </w:rPr>
        <w:fldChar w:fldCharType="end"/>
      </w:r>
      <w:r>
        <w:rPr>
          <w:rStyle w:val="36"/>
          <w:rFonts w:hint="eastAsia" w:ascii="宋体" w:hAnsi="宋体" w:eastAsia="宋体" w:cs="宋体"/>
          <w:color w:val="auto"/>
          <w:kern w:val="2"/>
          <w:sz w:val="24"/>
          <w:szCs w:val="24"/>
          <w:highlight w:val="none"/>
          <w:lang w:val="en-US" w:eastAsia="zh-CN" w:bidi="ar-SA"/>
        </w:rPr>
        <w:t>评审标准</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第六章 合同条款</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第七章 响应文件格式</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第八章 文印样品</w:t>
      </w: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spacing w:line="400" w:lineRule="exact"/>
        <w:jc w:val="left"/>
        <w:rPr>
          <w:rFonts w:hint="eastAsia" w:ascii="宋体" w:hAnsi="宋体" w:eastAsia="宋体" w:cs="宋体"/>
          <w:b/>
          <w:bCs/>
          <w:color w:val="auto"/>
          <w:sz w:val="24"/>
          <w:szCs w:val="24"/>
          <w:highlight w:val="none"/>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spacing w:line="400" w:lineRule="exact"/>
        <w:rPr>
          <w:rFonts w:hint="eastAsia" w:ascii="宋体" w:hAnsi="宋体" w:eastAsia="宋体" w:cs="宋体"/>
          <w:b/>
          <w:bCs/>
          <w:color w:val="auto"/>
          <w:sz w:val="24"/>
          <w:szCs w:val="24"/>
          <w:highlight w:val="none"/>
        </w:rPr>
      </w:pPr>
    </w:p>
    <w:p>
      <w:pPr>
        <w:widowControl/>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4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第一</w:t>
      </w:r>
      <w:r>
        <w:rPr>
          <w:rFonts w:hint="eastAsia" w:ascii="宋体" w:hAnsi="宋体" w:eastAsia="宋体" w:cs="宋体"/>
          <w:b/>
          <w:bCs/>
          <w:color w:val="auto"/>
          <w:sz w:val="24"/>
          <w:szCs w:val="24"/>
          <w:highlight w:val="none"/>
          <w:lang w:val="en-US" w:eastAsia="zh-CN"/>
        </w:rPr>
        <w:t>章</w:t>
      </w:r>
      <w:r>
        <w:rPr>
          <w:rFonts w:hint="eastAsia" w:ascii="宋体" w:hAnsi="宋体" w:eastAsia="宋体" w:cs="宋体"/>
          <w:b/>
          <w:bCs/>
          <w:color w:val="auto"/>
          <w:sz w:val="24"/>
          <w:szCs w:val="24"/>
          <w:highlight w:val="none"/>
        </w:rPr>
        <w:t xml:space="preserve"> 采购邀请</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（以下简称代理机构）就以下所述项目相关服务进行竞争性磋商，邀请合格响应人密封响应。</w:t>
      </w:r>
    </w:p>
    <w:p>
      <w:pPr>
        <w:spacing w:line="440" w:lineRule="exact"/>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一、项目名称：</w:t>
      </w:r>
      <w:bookmarkStart w:id="6" w:name="_Toc517793362"/>
      <w:r>
        <w:rPr>
          <w:rFonts w:hint="eastAsia" w:ascii="宋体" w:hAnsi="宋体" w:cs="宋体"/>
          <w:color w:val="auto"/>
          <w:sz w:val="24"/>
          <w:szCs w:val="24"/>
          <w:highlight w:val="none"/>
          <w:lang w:eastAsia="zh-CN"/>
        </w:rPr>
        <w:t>常州市金坛区第四中学教学诊断服务外包项目</w:t>
      </w:r>
    </w:p>
    <w:p>
      <w:p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二、磋商内容：</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本次磋商共计</w:t>
      </w:r>
      <w:r>
        <w:rPr>
          <w:rFonts w:hint="eastAsia" w:ascii="宋体" w:hAnsi="宋体" w:eastAsia="宋体" w:cs="宋体"/>
          <w:bCs/>
          <w:color w:val="auto"/>
          <w:kern w:val="20"/>
          <w:sz w:val="24"/>
          <w:szCs w:val="24"/>
          <w:highlight w:val="none"/>
          <w:u w:val="single"/>
        </w:rPr>
        <w:t xml:space="preserve"> 1 </w:t>
      </w:r>
      <w:r>
        <w:rPr>
          <w:rFonts w:hint="eastAsia" w:ascii="宋体" w:hAnsi="宋体" w:eastAsia="宋体" w:cs="宋体"/>
          <w:color w:val="auto"/>
          <w:sz w:val="24"/>
          <w:szCs w:val="24"/>
          <w:highlight w:val="none"/>
        </w:rPr>
        <w:t>包。</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3.履约地点：</w:t>
      </w:r>
      <w:r>
        <w:rPr>
          <w:rFonts w:hint="eastAsia" w:ascii="宋体" w:hAnsi="宋体" w:eastAsia="宋体" w:cs="宋体"/>
          <w:color w:val="auto"/>
          <w:sz w:val="24"/>
          <w:szCs w:val="24"/>
          <w:highlight w:val="none"/>
          <w:lang w:eastAsia="zh-CN"/>
        </w:rPr>
        <w:t>常州市金坛区第四中学</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4.合同履行期限：</w:t>
      </w:r>
      <w:r>
        <w:rPr>
          <w:rFonts w:hint="eastAsia" w:ascii="宋体" w:hAnsi="宋体" w:eastAsia="宋体" w:cs="宋体"/>
          <w:bCs/>
          <w:color w:val="auto"/>
          <w:sz w:val="24"/>
          <w:szCs w:val="24"/>
          <w:highlight w:val="none"/>
          <w:lang w:val="en-US" w:eastAsia="zh-CN"/>
        </w:rPr>
        <w:t>服务期限三年，合同一年一签，一年服务期满经考核合格可续签下一年合同，最多续签二年</w:t>
      </w:r>
      <w:r>
        <w:rPr>
          <w:rFonts w:hint="eastAsia" w:ascii="宋体" w:hAnsi="宋体" w:eastAsia="宋体" w:cs="宋体"/>
          <w:color w:val="auto"/>
          <w:sz w:val="24"/>
          <w:szCs w:val="24"/>
          <w:highlight w:val="none"/>
          <w:lang w:bidi="ar"/>
        </w:rPr>
        <w:t>。</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服务要求：满足采购人要求</w:t>
      </w:r>
      <w:r>
        <w:rPr>
          <w:rFonts w:hint="eastAsia" w:ascii="宋体" w:hAnsi="宋体" w:eastAsia="宋体" w:cs="宋体"/>
          <w:color w:val="auto"/>
          <w:sz w:val="24"/>
          <w:szCs w:val="24"/>
          <w:highlight w:val="none"/>
          <w:lang w:bidi="ar"/>
        </w:rPr>
        <w:t>；</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.项目预算：</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万元/年</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.控制</w:t>
      </w:r>
      <w:r>
        <w:rPr>
          <w:rFonts w:hint="eastAsia" w:ascii="宋体" w:hAnsi="宋体" w:eastAsia="宋体" w:cs="宋体"/>
          <w:color w:val="auto"/>
          <w:sz w:val="24"/>
          <w:szCs w:val="24"/>
          <w:highlight w:val="none"/>
          <w:lang w:eastAsia="zh-CN"/>
        </w:rPr>
        <w:t>总</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yellow"/>
        </w:rPr>
        <w:t>：</w:t>
      </w:r>
      <w:r>
        <w:rPr>
          <w:rFonts w:hint="eastAsia" w:ascii="宋体" w:hAnsi="宋体" w:cs="宋体"/>
          <w:bCs w:val="0"/>
          <w:color w:val="auto"/>
          <w:kern w:val="2"/>
          <w:sz w:val="24"/>
          <w:szCs w:val="24"/>
          <w:highlight w:val="none"/>
          <w:lang w:val="en-US" w:eastAsia="zh-CN" w:bidi="ar-SA"/>
        </w:rPr>
        <w:t>88510</w:t>
      </w:r>
      <w:r>
        <w:rPr>
          <w:rFonts w:hint="eastAsia" w:ascii="宋体" w:hAnsi="宋体" w:eastAsia="宋体" w:cs="宋体"/>
          <w:color w:val="auto"/>
          <w:sz w:val="24"/>
          <w:szCs w:val="24"/>
          <w:highlight w:val="yellow"/>
        </w:rPr>
        <w:t>元</w:t>
      </w:r>
      <w:r>
        <w:rPr>
          <w:rFonts w:hint="eastAsia" w:ascii="宋体" w:hAnsi="宋体" w:eastAsia="宋体" w:cs="宋体"/>
          <w:color w:val="auto"/>
          <w:sz w:val="24"/>
          <w:szCs w:val="24"/>
          <w:highlight w:val="yellow"/>
          <w:lang w:val="en-US" w:eastAsia="zh-CN"/>
        </w:rPr>
        <w:t>/年</w:t>
      </w:r>
      <w:r>
        <w:rPr>
          <w:rFonts w:hint="eastAsia" w:ascii="宋体" w:hAnsi="宋体" w:eastAsia="宋体" w:cs="宋体"/>
          <w:color w:val="auto"/>
          <w:sz w:val="24"/>
          <w:szCs w:val="24"/>
          <w:highlight w:val="yellow"/>
          <w:lang w:eastAsia="zh-CN"/>
        </w:rPr>
        <w:t>；</w:t>
      </w:r>
      <w:r>
        <w:rPr>
          <w:rFonts w:hint="eastAsia" w:ascii="宋体" w:hAnsi="宋体" w:eastAsia="宋体" w:cs="宋体"/>
          <w:color w:val="auto"/>
          <w:sz w:val="24"/>
          <w:szCs w:val="24"/>
          <w:highlight w:val="yellow"/>
          <w:lang w:val="en-US" w:eastAsia="zh-CN"/>
        </w:rPr>
        <w:t>投标报价超过控制价或控制单价的作无效响应文件处理。</w:t>
      </w:r>
    </w:p>
    <w:p>
      <w:pPr>
        <w:spacing w:line="440" w:lineRule="exact"/>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zh-CN"/>
        </w:rPr>
        <w:t>响应人应具备的资格要求：</w:t>
      </w:r>
      <w:r>
        <w:rPr>
          <w:rFonts w:hint="eastAsia" w:ascii="宋体" w:hAnsi="宋体" w:eastAsia="宋体" w:cs="宋体"/>
          <w:bCs/>
          <w:color w:val="auto"/>
          <w:kern w:val="20"/>
          <w:sz w:val="24"/>
          <w:szCs w:val="24"/>
          <w:highlight w:val="none"/>
        </w:rPr>
        <w:t>详见采购公告</w:t>
      </w:r>
    </w:p>
    <w:p>
      <w:pPr>
        <w:spacing w:line="440" w:lineRule="exact"/>
        <w:rPr>
          <w:rFonts w:hint="eastAsia" w:ascii="宋体" w:hAnsi="宋体" w:eastAsia="宋体" w:cs="宋体"/>
          <w:bCs/>
          <w:color w:val="auto"/>
          <w:sz w:val="24"/>
          <w:szCs w:val="24"/>
          <w:highlight w:val="none"/>
          <w:lang w:val="zh-CN"/>
        </w:rPr>
      </w:pPr>
      <w:r>
        <w:rPr>
          <w:rFonts w:hint="eastAsia" w:ascii="宋体" w:hAnsi="宋体" w:eastAsia="宋体" w:cs="宋体"/>
          <w:b/>
          <w:color w:val="auto"/>
          <w:sz w:val="24"/>
          <w:szCs w:val="24"/>
          <w:highlight w:val="none"/>
          <w:lang w:val="zh-CN"/>
        </w:rPr>
        <w:t>五、磋商文件领取时间、地点：</w:t>
      </w:r>
      <w:r>
        <w:rPr>
          <w:rFonts w:hint="eastAsia" w:ascii="宋体" w:hAnsi="宋体" w:eastAsia="宋体" w:cs="宋体"/>
          <w:bCs/>
          <w:color w:val="auto"/>
          <w:sz w:val="24"/>
          <w:szCs w:val="24"/>
          <w:highlight w:val="none"/>
          <w:lang w:val="zh-CN"/>
        </w:rPr>
        <w:t>详见采购公告</w:t>
      </w:r>
    </w:p>
    <w:p>
      <w:pPr>
        <w:numPr>
          <w:ilvl w:val="0"/>
          <w:numId w:val="1"/>
        </w:num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zh-CN"/>
        </w:rPr>
        <w:t>响应文件的提交方式及注意事项</w:t>
      </w:r>
      <w:r>
        <w:rPr>
          <w:rFonts w:hint="eastAsia" w:ascii="宋体" w:hAnsi="宋体" w:eastAsia="宋体" w:cs="宋体"/>
          <w:b/>
          <w:color w:val="auto"/>
          <w:sz w:val="24"/>
          <w:szCs w:val="24"/>
          <w:highlight w:val="none"/>
        </w:rPr>
        <w:t xml:space="preserve">   </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本项目采用线下纸质</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七、提交响应文件截止时间、磋商开始时间</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提交响应文件截止时间、磋商开始时间：</w:t>
      </w:r>
      <w:r>
        <w:rPr>
          <w:rFonts w:hint="eastAsia" w:ascii="宋体" w:hAnsi="宋体" w:eastAsia="宋体" w:cs="宋体"/>
          <w:color w:val="auto"/>
          <w:sz w:val="24"/>
          <w:szCs w:val="24"/>
          <w:highlight w:val="yellow"/>
          <w:lang w:eastAsia="zh-CN"/>
        </w:rPr>
        <w:t>202</w:t>
      </w:r>
      <w:r>
        <w:rPr>
          <w:rFonts w:hint="eastAsia" w:ascii="宋体" w:hAnsi="宋体" w:eastAsia="宋体" w:cs="宋体"/>
          <w:color w:val="auto"/>
          <w:sz w:val="24"/>
          <w:szCs w:val="24"/>
          <w:highlight w:val="yellow"/>
          <w:lang w:val="en-US" w:eastAsia="zh-CN"/>
        </w:rPr>
        <w:t>3</w:t>
      </w:r>
      <w:r>
        <w:rPr>
          <w:rFonts w:hint="eastAsia" w:ascii="宋体" w:hAnsi="宋体" w:eastAsia="宋体" w:cs="宋体"/>
          <w:color w:val="auto"/>
          <w:sz w:val="24"/>
          <w:szCs w:val="24"/>
          <w:highlight w:val="yellow"/>
          <w:lang w:eastAsia="zh-CN"/>
        </w:rPr>
        <w:t>年</w:t>
      </w:r>
      <w:r>
        <w:rPr>
          <w:rFonts w:hint="eastAsia" w:ascii="宋体" w:hAnsi="宋体" w:eastAsia="宋体" w:cs="宋体"/>
          <w:color w:val="auto"/>
          <w:sz w:val="24"/>
          <w:szCs w:val="24"/>
          <w:highlight w:val="yellow"/>
          <w:lang w:val="en-US" w:eastAsia="zh-CN"/>
        </w:rPr>
        <w:t xml:space="preserve"> </w:t>
      </w:r>
      <w:r>
        <w:rPr>
          <w:rFonts w:hint="eastAsia" w:ascii="宋体" w:hAnsi="宋体" w:cs="宋体"/>
          <w:color w:val="auto"/>
          <w:sz w:val="24"/>
          <w:szCs w:val="24"/>
          <w:highlight w:val="yellow"/>
          <w:lang w:val="en-US" w:eastAsia="zh-CN"/>
        </w:rPr>
        <w:t>11</w:t>
      </w:r>
      <w:r>
        <w:rPr>
          <w:rFonts w:hint="eastAsia" w:ascii="宋体" w:hAnsi="宋体" w:eastAsia="宋体" w:cs="宋体"/>
          <w:color w:val="auto"/>
          <w:sz w:val="24"/>
          <w:szCs w:val="24"/>
          <w:highlight w:val="yellow"/>
          <w:lang w:val="en-US" w:eastAsia="zh-CN"/>
        </w:rPr>
        <w:t xml:space="preserve"> </w:t>
      </w:r>
      <w:r>
        <w:rPr>
          <w:rFonts w:hint="eastAsia" w:ascii="宋体" w:hAnsi="宋体" w:eastAsia="宋体" w:cs="宋体"/>
          <w:color w:val="auto"/>
          <w:sz w:val="24"/>
          <w:szCs w:val="24"/>
          <w:highlight w:val="yellow"/>
          <w:lang w:eastAsia="zh-CN"/>
        </w:rPr>
        <w:t>月</w:t>
      </w:r>
      <w:r>
        <w:rPr>
          <w:rFonts w:hint="eastAsia" w:ascii="宋体" w:hAnsi="宋体" w:cs="宋体"/>
          <w:color w:val="auto"/>
          <w:sz w:val="24"/>
          <w:szCs w:val="24"/>
          <w:highlight w:val="yellow"/>
          <w:lang w:val="en-US" w:eastAsia="zh-CN"/>
        </w:rPr>
        <w:t>21</w:t>
      </w:r>
      <w:r>
        <w:rPr>
          <w:rFonts w:hint="eastAsia" w:ascii="宋体" w:hAnsi="宋体" w:eastAsia="宋体" w:cs="宋体"/>
          <w:color w:val="auto"/>
          <w:sz w:val="24"/>
          <w:szCs w:val="24"/>
          <w:highlight w:val="yellow"/>
          <w:lang w:eastAsia="zh-CN"/>
        </w:rPr>
        <w:t>日</w:t>
      </w:r>
      <w:r>
        <w:rPr>
          <w:rFonts w:hint="eastAsia" w:ascii="宋体" w:hAnsi="宋体" w:eastAsia="宋体" w:cs="宋体"/>
          <w:color w:val="auto"/>
          <w:sz w:val="24"/>
          <w:szCs w:val="24"/>
          <w:highlight w:val="yellow"/>
          <w:lang w:val="en-US" w:eastAsia="zh-CN"/>
        </w:rPr>
        <w:t>14</w:t>
      </w:r>
      <w:r>
        <w:rPr>
          <w:rFonts w:hint="eastAsia" w:ascii="宋体" w:hAnsi="宋体" w:eastAsia="宋体" w:cs="宋体"/>
          <w:color w:val="auto"/>
          <w:sz w:val="24"/>
          <w:szCs w:val="24"/>
          <w:highlight w:val="yellow"/>
          <w:lang w:eastAsia="zh-CN"/>
        </w:rPr>
        <w:t>点</w:t>
      </w:r>
      <w:r>
        <w:rPr>
          <w:rFonts w:hint="eastAsia" w:ascii="宋体" w:hAnsi="宋体" w:eastAsia="宋体" w:cs="宋体"/>
          <w:color w:val="auto"/>
          <w:sz w:val="24"/>
          <w:szCs w:val="24"/>
          <w:highlight w:val="yellow"/>
          <w:lang w:val="en-US" w:eastAsia="zh-CN"/>
        </w:rPr>
        <w:t>00</w:t>
      </w:r>
      <w:r>
        <w:rPr>
          <w:rFonts w:hint="eastAsia" w:ascii="宋体" w:hAnsi="宋体" w:eastAsia="宋体" w:cs="宋体"/>
          <w:color w:val="auto"/>
          <w:sz w:val="24"/>
          <w:szCs w:val="24"/>
          <w:highlight w:val="yellow"/>
          <w:lang w:eastAsia="zh-CN"/>
        </w:rPr>
        <w:t>分</w:t>
      </w:r>
      <w:r>
        <w:rPr>
          <w:rFonts w:hint="eastAsia" w:ascii="宋体" w:hAnsi="宋体" w:eastAsia="宋体" w:cs="宋体"/>
          <w:color w:val="auto"/>
          <w:sz w:val="24"/>
          <w:szCs w:val="24"/>
          <w:highlight w:val="yellow"/>
        </w:rPr>
        <w:t>（北京时间）</w:t>
      </w:r>
      <w:r>
        <w:rPr>
          <w:rFonts w:hint="eastAsia" w:ascii="宋体" w:hAnsi="宋体" w:eastAsia="宋体" w:cs="宋体"/>
          <w:color w:val="auto"/>
          <w:kern w:val="20"/>
          <w:sz w:val="24"/>
          <w:szCs w:val="24"/>
          <w:highlight w:val="none"/>
          <w:lang w:val="zh-CN"/>
        </w:rPr>
        <w:t>。</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八、开标地点</w:t>
      </w:r>
    </w:p>
    <w:p>
      <w:pPr>
        <w:pStyle w:val="43"/>
        <w:snapToGrid w:val="0"/>
        <w:spacing w:before="0" w:after="0" w:line="440" w:lineRule="exact"/>
        <w:ind w:left="0" w:leftChars="0" w:firstLine="420"/>
        <w:rPr>
          <w:rFonts w:hint="eastAsia" w:ascii="宋体" w:hAnsi="宋体" w:eastAsia="宋体" w:cs="宋体"/>
          <w:color w:val="auto"/>
          <w:kern w:val="20"/>
          <w:sz w:val="24"/>
          <w:szCs w:val="24"/>
          <w:highlight w:val="none"/>
          <w:lang w:val="zh-CN"/>
        </w:rPr>
      </w:pP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kern w:val="20"/>
          <w:sz w:val="24"/>
          <w:szCs w:val="24"/>
          <w:highlight w:val="none"/>
          <w:lang w:val="zh-CN"/>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条件的响应人应携带规定的材料于磋商开始前到</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w:t>
      </w:r>
    </w:p>
    <w:p>
      <w:pPr>
        <w:pStyle w:val="43"/>
        <w:snapToGrid w:val="0"/>
        <w:spacing w:before="0" w:after="0" w:line="440" w:lineRule="exact"/>
        <w:ind w:left="0" w:leftChars="0" w:firstLine="0" w:firstLineChars="0"/>
        <w:rPr>
          <w:rFonts w:hint="eastAsia" w:ascii="宋体" w:hAnsi="宋体" w:eastAsia="宋体" w:cs="宋体"/>
          <w:b/>
          <w:bCs/>
          <w:color w:val="auto"/>
          <w:kern w:val="20"/>
          <w:sz w:val="24"/>
          <w:szCs w:val="24"/>
          <w:highlight w:val="none"/>
          <w:lang w:val="zh-CN"/>
        </w:rPr>
      </w:pPr>
      <w:r>
        <w:rPr>
          <w:rFonts w:hint="eastAsia" w:ascii="宋体" w:hAnsi="宋体" w:eastAsia="宋体" w:cs="宋体"/>
          <w:b/>
          <w:bCs/>
          <w:color w:val="auto"/>
          <w:kern w:val="20"/>
          <w:sz w:val="24"/>
          <w:szCs w:val="24"/>
          <w:highlight w:val="none"/>
        </w:rPr>
        <w:t>九</w:t>
      </w:r>
      <w:r>
        <w:rPr>
          <w:rFonts w:hint="eastAsia" w:ascii="宋体" w:hAnsi="宋体" w:eastAsia="宋体" w:cs="宋体"/>
          <w:b/>
          <w:bCs/>
          <w:color w:val="auto"/>
          <w:kern w:val="20"/>
          <w:sz w:val="24"/>
          <w:szCs w:val="24"/>
          <w:highlight w:val="none"/>
          <w:lang w:val="zh-CN"/>
        </w:rPr>
        <w:t>、本项目相关信息同时在“</w:t>
      </w:r>
      <w:r>
        <w:rPr>
          <w:rFonts w:hint="eastAsia" w:ascii="宋体" w:hAnsi="宋体" w:eastAsia="宋体" w:cs="宋体"/>
          <w:b/>
          <w:bCs/>
          <w:color w:val="auto"/>
          <w:kern w:val="20"/>
          <w:sz w:val="24"/>
          <w:szCs w:val="24"/>
          <w:highlight w:val="none"/>
          <w:lang w:val="en-US" w:eastAsia="zh-CN"/>
        </w:rPr>
        <w:t>金坛教育服务</w:t>
      </w:r>
      <w:r>
        <w:rPr>
          <w:rFonts w:hint="eastAsia" w:ascii="宋体" w:hAnsi="宋体" w:eastAsia="宋体" w:cs="宋体"/>
          <w:b/>
          <w:bCs/>
          <w:color w:val="auto"/>
          <w:kern w:val="20"/>
          <w:sz w:val="24"/>
          <w:szCs w:val="24"/>
          <w:highlight w:val="none"/>
          <w:lang w:val="zh-CN"/>
        </w:rPr>
        <w:t>”等媒体上发布。</w:t>
      </w:r>
    </w:p>
    <w:bookmarkEnd w:id="6"/>
    <w:p>
      <w:pPr>
        <w:spacing w:line="440" w:lineRule="exact"/>
        <w:ind w:firstLine="600" w:firstLineChars="2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lang w:eastAsia="zh-CN"/>
        </w:rPr>
        <w:t>常州市金坛区第四中学</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史先生</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13961268072</w:t>
      </w:r>
    </w:p>
    <w:p>
      <w:pPr>
        <w:spacing w:line="440" w:lineRule="exact"/>
        <w:ind w:firstLine="600" w:firstLineChars="25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江苏省常州市金坛区</w:t>
      </w:r>
      <w:r>
        <w:rPr>
          <w:rFonts w:hint="eastAsia" w:ascii="宋体" w:hAnsi="宋体" w:eastAsia="宋体" w:cs="宋体"/>
          <w:color w:val="auto"/>
          <w:sz w:val="24"/>
          <w:szCs w:val="24"/>
          <w:highlight w:val="none"/>
          <w:lang w:val="en-US" w:eastAsia="zh-CN"/>
        </w:rPr>
        <w:t>西城路11号</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w:t>
      </w:r>
    </w:p>
    <w:p>
      <w:pPr>
        <w:spacing w:line="440" w:lineRule="exact"/>
        <w:ind w:firstLine="600" w:firstLineChars="25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项目经办人：</w:t>
      </w:r>
      <w:r>
        <w:rPr>
          <w:rFonts w:hint="eastAsia" w:ascii="宋体" w:hAnsi="宋体" w:eastAsia="宋体" w:cs="宋体"/>
          <w:color w:val="auto"/>
          <w:sz w:val="24"/>
          <w:szCs w:val="24"/>
          <w:highlight w:val="none"/>
          <w:lang w:val="en-US" w:eastAsia="zh-CN"/>
        </w:rPr>
        <w:t>虞女士</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0519-82828199</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金坛区中景商务中心A座1903室</w:t>
      </w:r>
      <w:r>
        <w:rPr>
          <w:rFonts w:hint="eastAsia" w:ascii="宋体" w:hAnsi="宋体" w:eastAsia="宋体" w:cs="宋体"/>
          <w:color w:val="auto"/>
          <w:sz w:val="24"/>
          <w:szCs w:val="24"/>
          <w:highlight w:val="none"/>
        </w:rPr>
        <w:t xml:space="preserve"> </w:t>
      </w:r>
    </w:p>
    <w:p>
      <w:pPr>
        <w:spacing w:line="440" w:lineRule="exact"/>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br w:type="page"/>
      </w:r>
    </w:p>
    <w:p>
      <w:pPr>
        <w:pStyle w:val="3"/>
        <w:tabs>
          <w:tab w:val="left" w:pos="3097"/>
          <w:tab w:val="clear" w:pos="200"/>
        </w:tabs>
        <w:spacing w:line="400" w:lineRule="exact"/>
        <w:rPr>
          <w:rFonts w:hint="eastAsia" w:ascii="宋体" w:hAnsi="宋体" w:eastAsia="宋体" w:cs="宋体"/>
          <w:snapToGrid w:val="0"/>
          <w:color w:val="auto"/>
          <w:spacing w:val="-6"/>
          <w:sz w:val="24"/>
          <w:szCs w:val="24"/>
          <w:highlight w:val="none"/>
        </w:rPr>
      </w:pPr>
      <w:r>
        <w:rPr>
          <w:rFonts w:hint="eastAsia" w:ascii="宋体" w:hAnsi="宋体" w:eastAsia="宋体" w:cs="宋体"/>
          <w:snapToGrid w:val="0"/>
          <w:color w:val="auto"/>
          <w:spacing w:val="-6"/>
          <w:sz w:val="24"/>
          <w:szCs w:val="24"/>
          <w:highlight w:val="none"/>
        </w:rPr>
        <w:t>第二</w:t>
      </w:r>
      <w:r>
        <w:rPr>
          <w:rFonts w:hint="eastAsia" w:ascii="宋体" w:hAnsi="宋体" w:eastAsia="宋体" w:cs="宋体"/>
          <w:snapToGrid w:val="0"/>
          <w:color w:val="auto"/>
          <w:spacing w:val="-6"/>
          <w:sz w:val="24"/>
          <w:szCs w:val="24"/>
          <w:highlight w:val="none"/>
          <w:lang w:val="en-US" w:eastAsia="zh-CN"/>
        </w:rPr>
        <w:t>章</w:t>
      </w:r>
      <w:r>
        <w:rPr>
          <w:rFonts w:hint="eastAsia" w:ascii="宋体" w:hAnsi="宋体" w:eastAsia="宋体" w:cs="宋体"/>
          <w:snapToGrid w:val="0"/>
          <w:color w:val="auto"/>
          <w:spacing w:val="-6"/>
          <w:sz w:val="24"/>
          <w:szCs w:val="24"/>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常州市金坛区第四中学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*本项目预算为</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w:t>
            </w:r>
          </w:p>
          <w:p>
            <w:pPr>
              <w:adjustRightInd w:val="0"/>
              <w:snapToGrid w:val="0"/>
              <w:spacing w:line="400" w:lineRule="exact"/>
              <w:rPr>
                <w:rFonts w:hint="eastAsia" w:ascii="宋体" w:hAnsi="宋体" w:eastAsia="宋体" w:cs="宋体"/>
                <w:color w:val="auto"/>
                <w:sz w:val="24"/>
                <w:szCs w:val="24"/>
                <w:highlight w:val="none"/>
              </w:rPr>
            </w:pPr>
            <w:r>
              <w:rPr>
                <w:rFonts w:hint="eastAsia" w:ascii="宋体" w:hAnsi="宋体" w:cs="宋体"/>
                <w:bCs w:val="0"/>
                <w:color w:val="auto"/>
                <w:kern w:val="2"/>
                <w:sz w:val="24"/>
                <w:szCs w:val="24"/>
                <w:highlight w:val="none"/>
                <w:lang w:val="en-US" w:eastAsia="zh-CN" w:bidi="ar-SA"/>
              </w:rPr>
              <w:t>88510</w:t>
            </w:r>
            <w:r>
              <w:rPr>
                <w:rFonts w:hint="eastAsia" w:ascii="宋体" w:hAnsi="宋体" w:eastAsia="宋体" w:cs="宋体"/>
                <w:color w:val="auto"/>
                <w:sz w:val="24"/>
                <w:szCs w:val="24"/>
                <w:highlight w:val="yellow"/>
              </w:rPr>
              <w:t>元</w:t>
            </w:r>
            <w:r>
              <w:rPr>
                <w:rFonts w:hint="eastAsia" w:ascii="宋体" w:hAnsi="宋体" w:eastAsia="宋体" w:cs="宋体"/>
                <w:color w:val="auto"/>
                <w:sz w:val="24"/>
                <w:szCs w:val="24"/>
                <w:highlight w:val="yellow"/>
                <w:lang w:val="en-US" w:eastAsia="zh-CN"/>
              </w:rPr>
              <w:t>/年</w:t>
            </w:r>
            <w:r>
              <w:rPr>
                <w:rFonts w:hint="eastAsia" w:ascii="宋体" w:hAnsi="宋体" w:eastAsia="宋体" w:cs="宋体"/>
                <w:color w:val="auto"/>
                <w:sz w:val="24"/>
                <w:szCs w:val="24"/>
                <w:highlight w:val="yellow"/>
                <w:lang w:eastAsia="zh-CN"/>
              </w:rPr>
              <w:t>；</w:t>
            </w:r>
            <w:r>
              <w:rPr>
                <w:rFonts w:hint="eastAsia" w:ascii="宋体" w:hAnsi="宋体" w:eastAsia="宋体" w:cs="宋体"/>
                <w:color w:val="auto"/>
                <w:sz w:val="24"/>
                <w:szCs w:val="24"/>
                <w:highlight w:val="yellow"/>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.1响应人基本资格条件（承诺）</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（1）我单位具有独立承担民事责任的能力；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（2）我单位具有良好的商业信誉和健全的财务会计制度；</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（3）我单位具有履行合同所必需的设备和专业技术能力；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（4）我单位有依法缴纳税收和社会保障资金的良好记录；</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）我单位遵守法律、行政法规规定的其他条件。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.2响应人应具备的特殊要求：</w:t>
            </w:r>
            <w:r>
              <w:rPr>
                <w:rFonts w:hint="eastAsia" w:ascii="宋体" w:hAnsi="宋体" w:eastAsia="宋体" w:cs="宋体"/>
                <w:color w:val="auto"/>
                <w:sz w:val="24"/>
                <w:szCs w:val="24"/>
                <w:highlight w:val="none"/>
                <w:lang w:val="en-US" w:eastAsia="zh-CN"/>
              </w:rPr>
              <w:t>无</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.3信用记录查询材料：采购人通过“信用中国”网站查询，无需</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yellow"/>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yellow"/>
              </w:rPr>
              <w:t>本项目采</w:t>
            </w:r>
            <w:r>
              <w:rPr>
                <w:rFonts w:hint="eastAsia" w:ascii="宋体" w:hAnsi="宋体" w:eastAsia="宋体" w:cs="宋体"/>
                <w:b/>
                <w:bCs/>
                <w:color w:val="auto"/>
                <w:sz w:val="24"/>
                <w:szCs w:val="24"/>
                <w:highlight w:val="yellow"/>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是否组织现场考察</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本项目不召开标前答疑会，</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如对磋商文件有疑问，须在</w:t>
            </w:r>
            <w:r>
              <w:rPr>
                <w:rFonts w:hint="eastAsia" w:ascii="宋体" w:hAnsi="宋体" w:eastAsia="宋体" w:cs="宋体"/>
                <w:color w:val="auto"/>
                <w:kern w:val="20"/>
                <w:sz w:val="24"/>
                <w:szCs w:val="24"/>
                <w:highlight w:val="none"/>
                <w:lang w:eastAsia="zh-CN"/>
              </w:rPr>
              <w:t>202</w:t>
            </w:r>
            <w:r>
              <w:rPr>
                <w:rFonts w:hint="eastAsia" w:ascii="宋体" w:hAnsi="宋体" w:eastAsia="宋体" w:cs="宋体"/>
                <w:color w:val="auto"/>
                <w:kern w:val="20"/>
                <w:sz w:val="24"/>
                <w:szCs w:val="24"/>
                <w:highlight w:val="none"/>
                <w:lang w:val="en-US" w:eastAsia="zh-CN"/>
              </w:rPr>
              <w:t>3</w:t>
            </w:r>
            <w:r>
              <w:rPr>
                <w:rFonts w:hint="eastAsia" w:ascii="宋体" w:hAnsi="宋体" w:eastAsia="宋体" w:cs="宋体"/>
                <w:color w:val="auto"/>
                <w:kern w:val="20"/>
                <w:sz w:val="24"/>
                <w:szCs w:val="24"/>
                <w:highlight w:val="yellow"/>
                <w:lang w:eastAsia="zh-CN"/>
              </w:rPr>
              <w:t>年</w:t>
            </w:r>
            <w:r>
              <w:rPr>
                <w:rFonts w:hint="eastAsia" w:ascii="宋体" w:hAnsi="宋体" w:eastAsia="宋体" w:cs="宋体"/>
                <w:color w:val="auto"/>
                <w:kern w:val="20"/>
                <w:sz w:val="24"/>
                <w:szCs w:val="24"/>
                <w:highlight w:val="yellow"/>
                <w:lang w:val="en-US" w:eastAsia="zh-CN"/>
              </w:rPr>
              <w:t xml:space="preserve"> </w:t>
            </w:r>
            <w:r>
              <w:rPr>
                <w:rFonts w:hint="eastAsia" w:ascii="宋体" w:hAnsi="宋体" w:cs="宋体"/>
                <w:color w:val="auto"/>
                <w:kern w:val="20"/>
                <w:sz w:val="24"/>
                <w:szCs w:val="24"/>
                <w:highlight w:val="yellow"/>
                <w:lang w:val="en-US" w:eastAsia="zh-CN"/>
              </w:rPr>
              <w:t>11</w:t>
            </w:r>
            <w:r>
              <w:rPr>
                <w:rFonts w:hint="eastAsia" w:ascii="宋体" w:hAnsi="宋体" w:eastAsia="宋体" w:cs="宋体"/>
                <w:color w:val="auto"/>
                <w:kern w:val="20"/>
                <w:sz w:val="24"/>
                <w:szCs w:val="24"/>
                <w:highlight w:val="yellow"/>
                <w:lang w:eastAsia="zh-CN"/>
              </w:rPr>
              <w:t>月</w:t>
            </w:r>
            <w:r>
              <w:rPr>
                <w:rFonts w:hint="eastAsia" w:ascii="宋体" w:hAnsi="宋体" w:cs="宋体"/>
                <w:color w:val="auto"/>
                <w:kern w:val="20"/>
                <w:sz w:val="24"/>
                <w:szCs w:val="24"/>
                <w:highlight w:val="yellow"/>
                <w:lang w:val="en-US" w:eastAsia="zh-CN"/>
              </w:rPr>
              <w:t>16</w:t>
            </w:r>
            <w:r>
              <w:rPr>
                <w:rFonts w:hint="eastAsia" w:ascii="宋体" w:hAnsi="宋体" w:eastAsia="宋体" w:cs="宋体"/>
                <w:color w:val="auto"/>
                <w:kern w:val="20"/>
                <w:sz w:val="24"/>
                <w:szCs w:val="24"/>
                <w:highlight w:val="yellow"/>
                <w:lang w:val="zh-CN"/>
              </w:rPr>
              <w:t>日</w:t>
            </w:r>
            <w:r>
              <w:rPr>
                <w:rFonts w:hint="eastAsia" w:ascii="宋体" w:hAnsi="宋体" w:eastAsia="宋体" w:cs="宋体"/>
                <w:color w:val="auto"/>
                <w:kern w:val="20"/>
                <w:sz w:val="24"/>
                <w:szCs w:val="24"/>
                <w:highlight w:val="none"/>
                <w:lang w:val="en-US" w:eastAsia="zh-CN"/>
              </w:rPr>
              <w:t>下</w:t>
            </w:r>
            <w:r>
              <w:rPr>
                <w:rFonts w:hint="eastAsia" w:ascii="宋体" w:hAnsi="宋体" w:eastAsia="宋体" w:cs="宋体"/>
                <w:color w:val="auto"/>
                <w:kern w:val="20"/>
                <w:sz w:val="24"/>
                <w:szCs w:val="24"/>
                <w:highlight w:val="none"/>
              </w:rPr>
              <w:t>午</w:t>
            </w:r>
            <w:r>
              <w:rPr>
                <w:rFonts w:hint="eastAsia" w:ascii="宋体" w:hAnsi="宋体" w:eastAsia="宋体" w:cs="宋体"/>
                <w:color w:val="auto"/>
                <w:kern w:val="20"/>
                <w:sz w:val="24"/>
                <w:szCs w:val="24"/>
                <w:highlight w:val="none"/>
                <w:lang w:val="en-US" w:eastAsia="zh-CN"/>
              </w:rPr>
              <w:t>5</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yellow"/>
              </w:rPr>
              <w:fldChar w:fldCharType="begin"/>
            </w:r>
            <w:r>
              <w:rPr>
                <w:rFonts w:hint="eastAsia" w:ascii="宋体" w:hAnsi="宋体" w:eastAsia="宋体" w:cs="宋体"/>
                <w:color w:val="auto"/>
                <w:sz w:val="24"/>
                <w:szCs w:val="24"/>
                <w:highlight w:val="yellow"/>
              </w:rPr>
              <w:instrText xml:space="preserve"> HYPERLINK "mailto:00前将相关疑问（格式详见磋商文件中" </w:instrText>
            </w:r>
            <w:r>
              <w:rPr>
                <w:rFonts w:hint="eastAsia" w:ascii="宋体" w:hAnsi="宋体" w:eastAsia="宋体" w:cs="宋体"/>
                <w:color w:val="auto"/>
                <w:sz w:val="24"/>
                <w:szCs w:val="24"/>
                <w:highlight w:val="yellow"/>
              </w:rPr>
              <w:fldChar w:fldCharType="separate"/>
            </w:r>
            <w:r>
              <w:rPr>
                <w:rStyle w:val="36"/>
                <w:rFonts w:hint="eastAsia" w:ascii="宋体" w:hAnsi="宋体" w:eastAsia="宋体" w:cs="宋体"/>
                <w:color w:val="auto"/>
                <w:kern w:val="20"/>
                <w:sz w:val="24"/>
                <w:szCs w:val="24"/>
                <w:highlight w:val="yellow"/>
              </w:rPr>
              <w:t>00</w:t>
            </w:r>
            <w:r>
              <w:rPr>
                <w:rStyle w:val="36"/>
                <w:rFonts w:hint="eastAsia" w:ascii="宋体" w:hAnsi="宋体" w:eastAsia="宋体" w:cs="宋体"/>
                <w:color w:val="auto"/>
                <w:kern w:val="20"/>
                <w:sz w:val="24"/>
                <w:szCs w:val="24"/>
                <w:highlight w:val="yellow"/>
                <w:lang w:val="zh-CN"/>
              </w:rPr>
              <w:t>前将相关疑问</w:t>
            </w:r>
            <w:r>
              <w:rPr>
                <w:rStyle w:val="36"/>
                <w:rFonts w:hint="eastAsia" w:ascii="宋体" w:hAnsi="宋体" w:eastAsia="宋体" w:cs="宋体"/>
                <w:color w:val="auto"/>
                <w:kern w:val="20"/>
                <w:sz w:val="24"/>
                <w:szCs w:val="24"/>
                <w:highlight w:val="yellow"/>
              </w:rPr>
              <w:t>（</w:t>
            </w:r>
            <w:r>
              <w:rPr>
                <w:rStyle w:val="36"/>
                <w:rFonts w:hint="eastAsia" w:ascii="宋体" w:hAnsi="宋体" w:eastAsia="宋体" w:cs="宋体"/>
                <w:color w:val="auto"/>
                <w:kern w:val="20"/>
                <w:sz w:val="24"/>
                <w:szCs w:val="24"/>
                <w:highlight w:val="yellow"/>
                <w:lang w:val="zh-CN"/>
              </w:rPr>
              <w:t>格式详见磋商文件中</w:t>
            </w:r>
            <w:r>
              <w:rPr>
                <w:rStyle w:val="36"/>
                <w:rFonts w:hint="eastAsia" w:ascii="宋体" w:hAnsi="宋体" w:eastAsia="宋体" w:cs="宋体"/>
                <w:color w:val="auto"/>
                <w:kern w:val="20"/>
                <w:sz w:val="24"/>
                <w:szCs w:val="24"/>
                <w:highlight w:val="yellow"/>
              </w:rPr>
              <w:t>“</w:t>
            </w:r>
            <w:r>
              <w:rPr>
                <w:rStyle w:val="36"/>
                <w:rFonts w:hint="eastAsia" w:ascii="宋体" w:hAnsi="宋体" w:eastAsia="宋体" w:cs="宋体"/>
                <w:color w:val="auto"/>
                <w:kern w:val="20"/>
                <w:sz w:val="24"/>
                <w:szCs w:val="24"/>
                <w:highlight w:val="yellow"/>
                <w:lang w:val="zh-CN"/>
              </w:rPr>
              <w:t>关于磋商文件的询问内容</w:t>
            </w:r>
            <w:r>
              <w:rPr>
                <w:rStyle w:val="36"/>
                <w:rFonts w:hint="eastAsia" w:ascii="宋体" w:hAnsi="宋体" w:eastAsia="宋体" w:cs="宋体"/>
                <w:color w:val="auto"/>
                <w:kern w:val="20"/>
                <w:sz w:val="24"/>
                <w:szCs w:val="24"/>
                <w:highlight w:val="yellow"/>
              </w:rPr>
              <w:t>”）</w:t>
            </w:r>
            <w:r>
              <w:rPr>
                <w:rStyle w:val="36"/>
                <w:rFonts w:hint="eastAsia" w:ascii="宋体" w:hAnsi="宋体" w:eastAsia="宋体" w:cs="宋体"/>
                <w:color w:val="auto"/>
                <w:kern w:val="20"/>
                <w:sz w:val="24"/>
                <w:szCs w:val="24"/>
                <w:highlight w:val="yellow"/>
                <w:lang w:val="zh-CN"/>
              </w:rPr>
              <w:t>发送至邮箱</w:t>
            </w:r>
            <w:r>
              <w:rPr>
                <w:rStyle w:val="36"/>
                <w:rFonts w:hint="eastAsia" w:ascii="宋体" w:hAnsi="宋体" w:eastAsia="宋体" w:cs="宋体"/>
                <w:color w:val="auto"/>
                <w:kern w:val="20"/>
                <w:sz w:val="24"/>
                <w:szCs w:val="24"/>
                <w:highlight w:val="yellow"/>
              </w:rPr>
              <w:t>（</w:t>
            </w:r>
            <w:r>
              <w:rPr>
                <w:rStyle w:val="36"/>
                <w:rFonts w:hint="eastAsia" w:ascii="宋体" w:hAnsi="宋体" w:eastAsia="宋体" w:cs="宋体"/>
                <w:color w:val="auto"/>
                <w:kern w:val="20"/>
                <w:sz w:val="24"/>
                <w:szCs w:val="24"/>
                <w:highlight w:val="yellow"/>
                <w:lang w:val="en-US" w:eastAsia="zh-CN"/>
              </w:rPr>
              <w:t>1209192089</w:t>
            </w:r>
            <w:r>
              <w:rPr>
                <w:rStyle w:val="36"/>
                <w:rFonts w:hint="eastAsia" w:ascii="宋体" w:hAnsi="宋体" w:eastAsia="宋体" w:cs="宋体"/>
                <w:color w:val="auto"/>
                <w:kern w:val="20"/>
                <w:sz w:val="24"/>
                <w:szCs w:val="24"/>
                <w:highlight w:val="yellow"/>
              </w:rPr>
              <w:t>@qq.com）</w:t>
            </w:r>
            <w:r>
              <w:rPr>
                <w:rStyle w:val="36"/>
                <w:rFonts w:hint="eastAsia" w:ascii="宋体" w:hAnsi="宋体" w:eastAsia="宋体" w:cs="宋体"/>
                <w:color w:val="auto"/>
                <w:kern w:val="20"/>
                <w:sz w:val="24"/>
                <w:szCs w:val="24"/>
                <w:highlight w:val="yellow"/>
                <w:lang w:val="zh-CN"/>
              </w:rPr>
              <w:t>进行咨询</w:t>
            </w:r>
            <w:r>
              <w:rPr>
                <w:rStyle w:val="36"/>
                <w:rFonts w:hint="eastAsia" w:ascii="宋体" w:hAnsi="宋体" w:eastAsia="宋体" w:cs="宋体"/>
                <w:color w:val="auto"/>
                <w:kern w:val="20"/>
                <w:sz w:val="24"/>
                <w:szCs w:val="24"/>
                <w:highlight w:val="yellow"/>
              </w:rPr>
              <w:t>，</w:t>
            </w:r>
            <w:r>
              <w:rPr>
                <w:rStyle w:val="36"/>
                <w:rFonts w:hint="eastAsia" w:ascii="宋体" w:hAnsi="宋体" w:eastAsia="宋体" w:cs="宋体"/>
                <w:color w:val="auto"/>
                <w:kern w:val="20"/>
                <w:sz w:val="24"/>
                <w:szCs w:val="24"/>
                <w:highlight w:val="yellow"/>
                <w:lang w:val="zh-CN"/>
              </w:rPr>
              <w:t>如口头可解释的问题亦可电话咨询采购代理机构。未提出疑问将被视为完全认同磋商文件，逾期将不接受其对于磋商文件的相关异议。采购人收到质疑后于202</w:t>
            </w:r>
            <w:r>
              <w:rPr>
                <w:rStyle w:val="36"/>
                <w:rFonts w:hint="eastAsia" w:ascii="宋体" w:hAnsi="宋体" w:eastAsia="宋体" w:cs="宋体"/>
                <w:color w:val="auto"/>
                <w:kern w:val="20"/>
                <w:sz w:val="24"/>
                <w:szCs w:val="24"/>
                <w:highlight w:val="yellow"/>
                <w:lang w:val="en-US" w:eastAsia="zh-CN"/>
              </w:rPr>
              <w:t>3</w:t>
            </w:r>
            <w:r>
              <w:rPr>
                <w:rStyle w:val="36"/>
                <w:rFonts w:hint="eastAsia" w:ascii="宋体" w:hAnsi="宋体" w:eastAsia="宋体" w:cs="宋体"/>
                <w:color w:val="auto"/>
                <w:kern w:val="20"/>
                <w:sz w:val="24"/>
                <w:szCs w:val="24"/>
                <w:highlight w:val="yellow"/>
                <w:lang w:val="zh-CN"/>
              </w:rPr>
              <w:t>年</w:t>
            </w:r>
            <w:r>
              <w:rPr>
                <w:rStyle w:val="36"/>
                <w:rFonts w:hint="eastAsia" w:ascii="宋体" w:hAnsi="宋体" w:eastAsia="宋体" w:cs="宋体"/>
                <w:color w:val="auto"/>
                <w:kern w:val="20"/>
                <w:sz w:val="24"/>
                <w:szCs w:val="24"/>
                <w:highlight w:val="yellow"/>
                <w:lang w:val="en-US" w:eastAsia="zh-CN"/>
              </w:rPr>
              <w:t xml:space="preserve"> </w:t>
            </w:r>
            <w:r>
              <w:rPr>
                <w:rStyle w:val="36"/>
                <w:rFonts w:hint="eastAsia" w:ascii="宋体" w:hAnsi="宋体" w:cs="宋体"/>
                <w:color w:val="auto"/>
                <w:kern w:val="20"/>
                <w:sz w:val="24"/>
                <w:szCs w:val="24"/>
                <w:highlight w:val="yellow"/>
                <w:lang w:val="en-US" w:eastAsia="zh-CN"/>
              </w:rPr>
              <w:t>11</w:t>
            </w:r>
            <w:r>
              <w:rPr>
                <w:rStyle w:val="36"/>
                <w:rFonts w:hint="eastAsia" w:ascii="宋体" w:hAnsi="宋体" w:eastAsia="宋体" w:cs="宋体"/>
                <w:color w:val="auto"/>
                <w:kern w:val="20"/>
                <w:sz w:val="24"/>
                <w:szCs w:val="24"/>
                <w:highlight w:val="yellow"/>
                <w:lang w:val="zh-CN"/>
              </w:rPr>
              <w:t>月</w:t>
            </w:r>
            <w:r>
              <w:rPr>
                <w:rStyle w:val="36"/>
                <w:rFonts w:hint="eastAsia" w:ascii="宋体" w:hAnsi="宋体" w:eastAsia="宋体" w:cs="宋体"/>
                <w:color w:val="auto"/>
                <w:kern w:val="20"/>
                <w:sz w:val="24"/>
                <w:szCs w:val="24"/>
                <w:highlight w:val="yellow"/>
                <w:lang w:val="zh-CN"/>
              </w:rPr>
              <w:fldChar w:fldCharType="end"/>
            </w:r>
            <w:r>
              <w:rPr>
                <w:rStyle w:val="36"/>
                <w:rFonts w:hint="eastAsia" w:ascii="宋体" w:hAnsi="宋体" w:cs="宋体"/>
                <w:color w:val="auto"/>
                <w:kern w:val="20"/>
                <w:sz w:val="24"/>
                <w:szCs w:val="24"/>
                <w:highlight w:val="yellow"/>
                <w:lang w:val="en-US" w:eastAsia="zh-CN"/>
              </w:rPr>
              <w:t>17</w:t>
            </w:r>
            <w:r>
              <w:rPr>
                <w:rFonts w:hint="eastAsia" w:ascii="宋体" w:hAnsi="宋体" w:eastAsia="宋体" w:cs="宋体"/>
                <w:color w:val="auto"/>
                <w:kern w:val="20"/>
                <w:sz w:val="24"/>
                <w:szCs w:val="24"/>
                <w:highlight w:val="yellow"/>
                <w:lang w:val="zh-CN"/>
              </w:rPr>
              <w:t>日</w:t>
            </w:r>
            <w:r>
              <w:rPr>
                <w:rFonts w:hint="eastAsia" w:ascii="宋体" w:hAnsi="宋体" w:eastAsia="宋体" w:cs="宋体"/>
                <w:color w:val="auto"/>
                <w:kern w:val="20"/>
                <w:sz w:val="24"/>
                <w:szCs w:val="24"/>
                <w:highlight w:val="yellow"/>
                <w:lang w:val="en-US" w:eastAsia="zh-CN"/>
              </w:rPr>
              <w:t>下午</w:t>
            </w:r>
            <w:r>
              <w:rPr>
                <w:rFonts w:hint="eastAsia" w:ascii="宋体" w:hAnsi="宋体" w:eastAsia="宋体" w:cs="宋体"/>
                <w:color w:val="auto"/>
                <w:kern w:val="20"/>
                <w:sz w:val="24"/>
                <w:szCs w:val="24"/>
                <w:highlight w:val="none"/>
                <w:lang w:val="en-US" w:eastAsia="zh-CN"/>
              </w:rPr>
              <w:t>5</w:t>
            </w:r>
            <w:r>
              <w:rPr>
                <w:rFonts w:hint="eastAsia" w:ascii="宋体" w:hAnsi="宋体" w:eastAsia="宋体" w:cs="宋体"/>
                <w:color w:val="auto"/>
                <w:kern w:val="20"/>
                <w:sz w:val="24"/>
                <w:szCs w:val="24"/>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yellow"/>
                <w:lang w:eastAsia="zh-CN"/>
              </w:rPr>
              <w:t>202</w:t>
            </w:r>
            <w:r>
              <w:rPr>
                <w:rFonts w:hint="eastAsia" w:ascii="宋体" w:hAnsi="宋体" w:eastAsia="宋体" w:cs="宋体"/>
                <w:color w:val="auto"/>
                <w:sz w:val="24"/>
                <w:szCs w:val="24"/>
                <w:highlight w:val="yellow"/>
                <w:lang w:val="en-US" w:eastAsia="zh-CN"/>
              </w:rPr>
              <w:t>3</w:t>
            </w:r>
            <w:r>
              <w:rPr>
                <w:rFonts w:hint="eastAsia" w:ascii="宋体" w:hAnsi="宋体" w:eastAsia="宋体" w:cs="宋体"/>
                <w:color w:val="auto"/>
                <w:sz w:val="24"/>
                <w:szCs w:val="24"/>
                <w:highlight w:val="yellow"/>
                <w:lang w:eastAsia="zh-CN"/>
              </w:rPr>
              <w:t>年</w:t>
            </w:r>
            <w:r>
              <w:rPr>
                <w:rFonts w:hint="eastAsia" w:ascii="宋体" w:hAnsi="宋体" w:eastAsia="宋体" w:cs="宋体"/>
                <w:color w:val="auto"/>
                <w:sz w:val="24"/>
                <w:szCs w:val="24"/>
                <w:highlight w:val="yellow"/>
                <w:lang w:val="en-US" w:eastAsia="zh-CN"/>
              </w:rPr>
              <w:t>11</w:t>
            </w:r>
            <w:r>
              <w:rPr>
                <w:rFonts w:hint="eastAsia" w:ascii="宋体" w:hAnsi="宋体" w:eastAsia="宋体" w:cs="宋体"/>
                <w:color w:val="auto"/>
                <w:sz w:val="24"/>
                <w:szCs w:val="24"/>
                <w:highlight w:val="yellow"/>
                <w:lang w:eastAsia="zh-CN"/>
              </w:rPr>
              <w:t>月</w:t>
            </w:r>
            <w:r>
              <w:rPr>
                <w:rFonts w:hint="eastAsia" w:ascii="宋体" w:hAnsi="宋体" w:eastAsia="宋体" w:cs="宋体"/>
                <w:color w:val="auto"/>
                <w:sz w:val="24"/>
                <w:szCs w:val="24"/>
                <w:highlight w:val="yellow"/>
                <w:lang w:val="en-US" w:eastAsia="zh-CN"/>
              </w:rPr>
              <w:t>10</w:t>
            </w:r>
            <w:r>
              <w:rPr>
                <w:rFonts w:hint="eastAsia" w:ascii="宋体" w:hAnsi="宋体" w:eastAsia="宋体" w:cs="宋体"/>
                <w:color w:val="auto"/>
                <w:sz w:val="24"/>
                <w:szCs w:val="24"/>
                <w:highlight w:val="yellow"/>
              </w:rPr>
              <w:t>日</w:t>
            </w:r>
            <w:r>
              <w:rPr>
                <w:rFonts w:hint="eastAsia" w:ascii="宋体" w:hAnsi="宋体" w:eastAsia="宋体" w:cs="宋体"/>
                <w:color w:val="auto"/>
                <w:sz w:val="24"/>
                <w:szCs w:val="24"/>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val="en-US" w:eastAsia="zh-CN"/>
              </w:rPr>
              <w:t>金坛教育服务</w:t>
            </w:r>
            <w:r>
              <w:rPr>
                <w:rFonts w:hint="eastAsia" w:ascii="宋体" w:hAnsi="宋体" w:eastAsia="宋体" w:cs="宋体"/>
                <w:color w:val="auto"/>
                <w:sz w:val="24"/>
                <w:szCs w:val="24"/>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kern w:val="20"/>
                <w:sz w:val="24"/>
                <w:szCs w:val="24"/>
                <w:highlight w:val="none"/>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条件的响应人携带规定的材料于磋商开始前到磋商地点，进行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w:t>
            </w:r>
          </w:p>
          <w:p>
            <w:pPr>
              <w:pStyle w:val="6"/>
              <w:ind w:left="560"/>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b/>
                <w:bCs/>
                <w:color w:val="auto"/>
                <w:kern w:val="2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.1响应文件</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b/>
                <w:bCs/>
                <w:color w:val="auto"/>
                <w:kern w:val="20"/>
                <w:sz w:val="24"/>
                <w:szCs w:val="24"/>
                <w:highlight w:val="none"/>
              </w:rPr>
              <w:t>U盘一份（U盘中含全套响应文件正本盖章扫描件及演示文件并备注投标单位名称）；</w:t>
            </w:r>
          </w:p>
          <w:p>
            <w:pPr>
              <w:spacing w:line="400" w:lineRule="exact"/>
              <w:rPr>
                <w:rFonts w:hint="eastAsia" w:ascii="宋体" w:hAnsi="宋体" w:eastAsia="宋体" w:cs="宋体"/>
                <w:b/>
                <w:bCs/>
                <w:color w:val="auto"/>
                <w:kern w:val="20"/>
                <w:sz w:val="24"/>
                <w:szCs w:val="24"/>
                <w:highlight w:val="none"/>
                <w:lang w:val="en-US" w:eastAsia="zh-CN" w:bidi="ar-SA"/>
              </w:rPr>
            </w:pPr>
            <w:r>
              <w:rPr>
                <w:rFonts w:hint="eastAsia" w:ascii="宋体" w:hAnsi="宋体" w:eastAsia="宋体" w:cs="宋体"/>
                <w:b/>
                <w:bCs/>
                <w:color w:val="auto"/>
                <w:kern w:val="20"/>
                <w:sz w:val="24"/>
                <w:szCs w:val="24"/>
                <w:highlight w:val="none"/>
              </w:rPr>
              <w:t>正本和副本必须分开装订，用封套分别加以密封、U盘封在正本中，未提供完整的视为无效响应。</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.2响应文件的装订必须采用胶装或线装两种方式之一，不得采用活页装订等方式，否则，其响应将被拒绝。</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20"/>
                <w:sz w:val="24"/>
                <w:szCs w:val="24"/>
                <w:highlight w:val="none"/>
                <w:u w:val="singl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*本项目采用二轮报价，响应文件中书面报价为首轮报价（首轮报价不唱标），第二轮报价不得超过首轮报价，第二轮报价即为最终报价；否则作无效报价文件处理。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120日历天（有效期从提交响应文件的截止之日起算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有效期短于该规定期限的</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供应商在合同签订前，向采购人提供相当于</w:t>
            </w:r>
            <w:r>
              <w:rPr>
                <w:rFonts w:hint="eastAsia" w:ascii="宋体" w:hAnsi="宋体" w:eastAsia="宋体" w:cs="宋体"/>
                <w:b/>
                <w:bCs/>
                <w:color w:val="auto"/>
                <w:sz w:val="24"/>
                <w:szCs w:val="24"/>
                <w:highlight w:val="none"/>
              </w:rPr>
              <w:t>合同总价5%</w:t>
            </w:r>
            <w:r>
              <w:rPr>
                <w:rFonts w:hint="eastAsia" w:ascii="宋体" w:hAnsi="宋体" w:eastAsia="宋体" w:cs="宋体"/>
                <w:bCs/>
                <w:color w:val="auto"/>
                <w:sz w:val="24"/>
                <w:szCs w:val="24"/>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前须自行现场踏勘，费用自理，充分考虑各种风险，一旦</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不得以不了解现场情况为由，提出增加费用的要求。</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自行勘察现场。</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3.代理服务费以中标（成交）金额为基数，收费比例按差额定率累进法计算：100万元以下1.5%，如按上述方法计算的金额低于人民币3000元整，则服务费按人民币3000元计取；</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rPr>
              <w:t>领取中标通知书时一次性支付给采购代理机构，</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在</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时综合考虑在报价中。</w:t>
            </w:r>
          </w:p>
        </w:tc>
      </w:tr>
    </w:tbl>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1.上表中加 * 项目若有缺失或无效，</w:t>
      </w:r>
      <w:r>
        <w:rPr>
          <w:rFonts w:hint="eastAsia" w:ascii="宋体" w:hAnsi="宋体" w:eastAsia="宋体" w:cs="宋体"/>
          <w:bCs/>
          <w:color w:val="auto"/>
          <w:sz w:val="24"/>
          <w:szCs w:val="24"/>
          <w:highlight w:val="none"/>
          <w:lang w:val="en-US" w:eastAsia="zh-CN"/>
        </w:rPr>
        <w:t>磋商文件</w:t>
      </w:r>
      <w:r>
        <w:rPr>
          <w:rFonts w:hint="eastAsia" w:ascii="宋体" w:hAnsi="宋体" w:eastAsia="宋体" w:cs="宋体"/>
          <w:bCs/>
          <w:color w:val="auto"/>
          <w:sz w:val="24"/>
          <w:szCs w:val="24"/>
          <w:highlight w:val="none"/>
        </w:rPr>
        <w:t>将被拒绝或</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无效且不允许在开标后补正；</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2.响应人须知前附表内容如与磋商文件其他部分不一致，以响应人须知前附表为准。</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keepNext/>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第三</w:t>
      </w:r>
      <w:r>
        <w:rPr>
          <w:rFonts w:hint="eastAsia" w:ascii="宋体" w:hAnsi="宋体" w:eastAsia="宋体" w:cs="宋体"/>
          <w:b/>
          <w:bCs/>
          <w:snapToGrid w:val="0"/>
          <w:color w:val="auto"/>
          <w:spacing w:val="-6"/>
          <w:sz w:val="24"/>
          <w:szCs w:val="24"/>
          <w:highlight w:val="none"/>
          <w:lang w:val="en-US" w:eastAsia="zh-CN"/>
        </w:rPr>
        <w:t xml:space="preserve">章  </w:t>
      </w:r>
      <w:r>
        <w:rPr>
          <w:rFonts w:hint="eastAsia" w:ascii="宋体" w:hAnsi="宋体" w:eastAsia="宋体" w:cs="宋体"/>
          <w:b/>
          <w:bCs/>
          <w:color w:val="auto"/>
          <w:sz w:val="24"/>
          <w:szCs w:val="24"/>
          <w:highlight w:val="none"/>
        </w:rPr>
        <w:t>响应人须知</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一、定义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1.1“采购人”指本项目的具体采购单位，名称详见</w:t>
      </w:r>
      <w:r>
        <w:rPr>
          <w:rFonts w:hint="eastAsia" w:ascii="宋体" w:hAnsi="宋体" w:eastAsia="宋体" w:cs="宋体"/>
          <w:bCs/>
          <w:color w:val="auto"/>
          <w:sz w:val="24"/>
          <w:szCs w:val="24"/>
          <w:highlight w:val="none"/>
        </w:rPr>
        <w:t>响应人须知前附表第1条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1.2“招标货物”指本磋商文件中第四部分所述所有货物及实现货物功能价值所必须的配套技术和服务。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1.3“服务”指本磋商文件第四部分所述响应人应该履行的承诺和义务。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1.4“响应人”指符合本磋商文件规定并参加投标的供应商。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1.5“潜在响应人”指符合本磋商文件各项规定的合格供应商。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二、合格响应人的条件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2.1具有本项目实施能力，符合、承认并承诺履行本磋商文件各项规定的国内供应商均可参加投标。</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2.2投标人资格条件：详见磋商公告</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2.3供应商单位负责人为同一人或者存在直接控股、管理关系的不同供应商，不得参加同一合同项下的采购活动；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2.4凡为采购项目提供整体设计、规范编制或者项目管理、监理、检测等服务的供应商，不得再参加本项目的采购活动（如有）；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2.5本次采购是否允许两个（含）以上响应人组成一个联合体以一个响应人身份共同投标，详见</w:t>
      </w:r>
      <w:r>
        <w:rPr>
          <w:rFonts w:hint="eastAsia" w:ascii="宋体" w:hAnsi="宋体" w:eastAsia="宋体" w:cs="宋体"/>
          <w:bCs/>
          <w:color w:val="auto"/>
          <w:sz w:val="24"/>
          <w:szCs w:val="24"/>
          <w:highlight w:val="none"/>
        </w:rPr>
        <w:t>响应人须知前附表第</w:t>
      </w: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2.6响应人应按照磋商公告规定的方式获取磋商文件。</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三、磋商费用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四、磋商文件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4.1磋商文件由下列七部分内容组成：</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"_Toc214163612"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第一</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采购邀请</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第二</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响应人须知前附表</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"_Toc214163628"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第三</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"_Toc214163640"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第四</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采购需求</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第五</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评审办法和评审标准</w:t>
      </w:r>
    </w:p>
    <w:p>
      <w:pPr>
        <w:spacing w:line="400" w:lineRule="exact"/>
        <w:ind w:firstLine="1200" w:firstLineChars="5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"_Toc214163666"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第六</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lang w:val="en-US" w:eastAsia="zh-CN"/>
        </w:rPr>
        <w:t>条款</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"_Toc214163670"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第七</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响应文件格式</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fldChar w:fldCharType="begin"/>
      </w:r>
      <w:r>
        <w:rPr>
          <w:rFonts w:hint="eastAsia" w:ascii="宋体" w:hAnsi="宋体" w:eastAsia="宋体" w:cs="宋体"/>
          <w:color w:val="auto"/>
          <w:sz w:val="24"/>
          <w:szCs w:val="24"/>
          <w:highlight w:val="none"/>
          <w:u w:val="single"/>
          <w:lang w:val="en-US" w:eastAsia="zh-CN"/>
        </w:rPr>
        <w:instrText xml:space="preserve"> HYPERLINK \l "_Toc214163670" </w:instrText>
      </w:r>
      <w:r>
        <w:rPr>
          <w:rFonts w:hint="eastAsia" w:ascii="宋体" w:hAnsi="宋体" w:eastAsia="宋体" w:cs="宋体"/>
          <w:color w:val="auto"/>
          <w:sz w:val="24"/>
          <w:szCs w:val="24"/>
          <w:highlight w:val="none"/>
          <w:u w:val="single"/>
          <w:lang w:val="en-US" w:eastAsia="zh-CN"/>
        </w:rPr>
        <w:fldChar w:fldCharType="separate"/>
      </w:r>
      <w:r>
        <w:rPr>
          <w:rFonts w:hint="eastAsia" w:ascii="宋体" w:hAnsi="宋体" w:eastAsia="宋体" w:cs="宋体"/>
          <w:color w:val="auto"/>
          <w:sz w:val="24"/>
          <w:szCs w:val="24"/>
          <w:highlight w:val="none"/>
          <w:u w:val="single"/>
          <w:lang w:val="en-US" w:eastAsia="zh-CN"/>
        </w:rPr>
        <w:t>第八章 文印样品</w:t>
      </w:r>
      <w:r>
        <w:rPr>
          <w:rFonts w:hint="eastAsia" w:ascii="宋体" w:hAnsi="宋体" w:eastAsia="宋体" w:cs="宋体"/>
          <w:color w:val="auto"/>
          <w:sz w:val="24"/>
          <w:szCs w:val="24"/>
          <w:highlight w:val="none"/>
          <w:u w:val="single"/>
          <w:lang w:val="en-US" w:eastAsia="zh-CN"/>
        </w:rPr>
        <w:fldChar w:fldCharType="end"/>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4.2澄清和修正</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（1）供应商应当在法定质疑期内一次性提出针对同一采购程序环节的质疑。</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（3）采购人或采购代理机构无论出于自己的考虑，还是出于对响应人提问的澄清，均可对磋商文件用更正公告的方式进行修改。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（4）磋商文件及磋商文件的澄清、修改、补充等内容均以</w:t>
      </w:r>
      <w:r>
        <w:rPr>
          <w:rFonts w:hint="eastAsia" w:ascii="宋体" w:hAnsi="宋体" w:eastAsia="宋体" w:cs="宋体"/>
          <w:color w:val="auto"/>
          <w:sz w:val="24"/>
          <w:szCs w:val="24"/>
          <w:highlight w:val="none"/>
          <w:lang w:eastAsia="zh-CN"/>
        </w:rPr>
        <w:t>金坛教育服务</w:t>
      </w:r>
      <w:r>
        <w:rPr>
          <w:rFonts w:hint="eastAsia" w:ascii="宋体" w:hAnsi="宋体" w:eastAsia="宋体" w:cs="宋体"/>
          <w:color w:val="auto"/>
          <w:sz w:val="24"/>
          <w:szCs w:val="24"/>
          <w:highlight w:val="none"/>
        </w:rPr>
        <w:t>网站发布的内容为准。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磋商文件的更正（含澄清、修改等）内容与原磋商文件在同一内容上表述不一致时，以发出日期最接近开标时间的公告为准。磋商文件的更正（含澄清、修改等）内容将在网站发布，作为磋商文件的组成部分，对响应人起约束作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五、响应人的义务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5.1响应人应当认真阅读磋商文件，完全明了采购项目之名称、用途、数量、质量和交货日期，完全明了响应人所应具备的资格条件。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5.2响应人应当按照磋商文件的要求编制响应文件。响应文件应对磋商文件提出的实质性要求和条件作出完全响应。</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5.3响应人应在响应文件提交截止时间前，将密封的响应文件送达指定地点。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80"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hint="eastAsia" w:ascii="宋体" w:hAnsi="宋体" w:eastAsia="宋体" w:cs="宋体"/>
          <w:bCs/>
          <w:color w:val="auto"/>
          <w:sz w:val="24"/>
          <w:szCs w:val="24"/>
          <w:highlight w:val="none"/>
        </w:rPr>
      </w:pPr>
      <w:bookmarkStart w:id="7" w:name="_Toc288738799"/>
      <w:bookmarkEnd w:id="7"/>
      <w:bookmarkStart w:id="8" w:name="_Toc288738405"/>
      <w:bookmarkEnd w:id="8"/>
      <w:bookmarkStart w:id="9" w:name="_Toc288738331"/>
      <w:r>
        <w:rPr>
          <w:rFonts w:hint="eastAsia" w:ascii="宋体" w:hAnsi="宋体" w:eastAsia="宋体" w:cs="宋体"/>
          <w:bCs/>
          <w:color w:val="auto"/>
          <w:sz w:val="24"/>
          <w:szCs w:val="24"/>
          <w:highlight w:val="none"/>
        </w:rPr>
        <w:t>六、响应文件组成</w:t>
      </w:r>
      <w:bookmarkEnd w:id="9"/>
      <w:r>
        <w:rPr>
          <w:rFonts w:hint="eastAsia" w:ascii="宋体" w:hAnsi="宋体" w:eastAsia="宋体" w:cs="宋体"/>
          <w:bCs/>
          <w:color w:val="auto"/>
          <w:sz w:val="24"/>
          <w:szCs w:val="24"/>
          <w:highlight w:val="none"/>
        </w:rPr>
        <w:t>及相关要求</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b/>
          <w:bCs/>
          <w:color w:val="auto"/>
          <w:kern w:val="20"/>
          <w:sz w:val="24"/>
          <w:szCs w:val="24"/>
          <w:highlight w:val="none"/>
        </w:rPr>
        <w:t>U盘一份</w:t>
      </w:r>
      <w:r>
        <w:rPr>
          <w:rFonts w:hint="eastAsia" w:ascii="宋体" w:hAnsi="宋体" w:eastAsia="宋体" w:cs="宋体"/>
          <w:b/>
          <w:bCs/>
          <w:color w:val="auto"/>
          <w:kern w:val="20"/>
          <w:sz w:val="24"/>
          <w:szCs w:val="24"/>
          <w:highlight w:val="yellow"/>
        </w:rPr>
        <w:t>（U盘中含全套响应文件正本盖章扫描件及演示文件并备注投标单位名称）</w:t>
      </w:r>
      <w:r>
        <w:rPr>
          <w:rFonts w:hint="eastAsia" w:ascii="宋体" w:hAnsi="宋体" w:eastAsia="宋体" w:cs="宋体"/>
          <w:color w:val="auto"/>
          <w:sz w:val="24"/>
          <w:szCs w:val="24"/>
          <w:highlight w:val="none"/>
        </w:rPr>
        <w:t>，响应文件应当符合磋商文件的要求，并应包括但不限于下列内容。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6.1.1响应文件编写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（1）按照磋商文件中</w:t>
      </w:r>
      <w:r>
        <w:rPr>
          <w:rFonts w:hint="eastAsia" w:ascii="宋体" w:hAnsi="宋体" w:eastAsia="宋体" w:cs="宋体"/>
          <w:bCs/>
          <w:color w:val="auto"/>
          <w:sz w:val="24"/>
          <w:szCs w:val="24"/>
          <w:highlight w:val="none"/>
        </w:rPr>
        <w:t>本条6.2响应文件格式部分规定的顺序</w:t>
      </w:r>
      <w:r>
        <w:rPr>
          <w:rFonts w:hint="eastAsia" w:ascii="宋体" w:hAnsi="宋体" w:eastAsia="宋体" w:cs="宋体"/>
          <w:color w:val="auto"/>
          <w:sz w:val="24"/>
          <w:szCs w:val="24"/>
          <w:highlight w:val="none"/>
        </w:rPr>
        <w:t>，统一编目编码并编制目录。由于编排混乱导致响应文件被误读或查找不到，责任应当由响应人承担。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（3）除可填报内容外，对响应函内容的任何实质性修改将被视为非实质性响应投标，该响应将被拒绝。</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（4）响应文件应按照磋商文件的格式逐项填写，无相应内容可填的项应填写“无”、“未测试”、“没有相应指标”等明确的回答文字。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（5）响应人必须保证磋商文件所提供的全部资料真实可靠。</w:t>
      </w:r>
    </w:p>
    <w:p>
      <w:pPr>
        <w:snapToGrid w:val="0"/>
        <w:spacing w:line="400" w:lineRule="exact"/>
        <w:ind w:firstLine="480" w:firstLineChars="200"/>
        <w:rPr>
          <w:rFonts w:hint="eastAsia" w:ascii="宋体" w:hAnsi="宋体" w:eastAsia="宋体" w:cs="宋体"/>
          <w:bCs/>
          <w:color w:val="auto"/>
          <w:sz w:val="24"/>
          <w:szCs w:val="24"/>
          <w:highlight w:val="none"/>
        </w:rPr>
      </w:pPr>
      <w:bookmarkStart w:id="10" w:name="_Toc288738800"/>
      <w:bookmarkEnd w:id="10"/>
      <w:bookmarkStart w:id="11" w:name="_Toc288738406"/>
      <w:bookmarkEnd w:id="11"/>
      <w:bookmarkStart w:id="12" w:name="_Toc288738332"/>
      <w:r>
        <w:rPr>
          <w:rFonts w:hint="eastAsia" w:ascii="宋体" w:hAnsi="宋体" w:eastAsia="宋体" w:cs="宋体"/>
          <w:color w:val="auto"/>
          <w:sz w:val="24"/>
          <w:szCs w:val="24"/>
          <w:highlight w:val="none"/>
        </w:rPr>
        <w:t>6.2</w:t>
      </w:r>
      <w:bookmarkEnd w:id="12"/>
      <w:r>
        <w:rPr>
          <w:rFonts w:hint="eastAsia" w:ascii="宋体" w:hAnsi="宋体" w:eastAsia="宋体" w:cs="宋体"/>
          <w:bCs/>
          <w:color w:val="auto"/>
          <w:sz w:val="24"/>
          <w:szCs w:val="24"/>
          <w:highlight w:val="none"/>
        </w:rPr>
        <w:t>响应文件构成</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6.3投标报价：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投标报价均以人民币元为计算单位。只要投报了一个确定数额的总价，无论分项价格是否全部填报了相应的金额或免费字样，报价应被视为已经包含了但并不限于包括在提供完成该项目的全部内容，包括分部分项工程费、项目措施费、其他项目费和规费、税金等所有费用。在其他情况下，由于分项报价填报不完整、不清楚或存在其他任何失误，所导致的任何不利后果均应当由投标人自行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（2）报价一览表中价格填报处不应有空白，如无费用可填报“/”。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（3）投标人对投标报价若有说明应在报价一览表显著处注明。</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（6）最低报价不能作为中标的保证。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6.4项目技术和实施方案：</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6.5其他评审相关材料：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（2）其他需投标人对本次投标的详细说明（投标人视具体项目情况自行编制）；</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七、响应人应认真检查磋商文件的内容是否齐全，如有遗漏，应及时向采购代理机构索取，否则责任自负。</w:t>
      </w:r>
      <w:bookmarkStart w:id="13" w:name="_Toc288738801"/>
      <w:bookmarkEnd w:id="13"/>
      <w:bookmarkStart w:id="14" w:name="_Toc288738333"/>
      <w:bookmarkEnd w:id="14"/>
      <w:bookmarkStart w:id="15" w:name="_Toc288738407"/>
      <w:bookmarkEnd w:id="15"/>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八、响应文件的制作应当符合以下要求</w:t>
      </w:r>
    </w:p>
    <w:p>
      <w:pPr>
        <w:snapToGrid w:val="0"/>
        <w:spacing w:line="400" w:lineRule="exact"/>
        <w:ind w:firstLine="480" w:firstLineChars="200"/>
        <w:rPr>
          <w:rFonts w:hint="eastAsia" w:ascii="宋体" w:hAnsi="宋体" w:eastAsia="宋体" w:cs="宋体"/>
          <w:color w:val="auto"/>
          <w:sz w:val="24"/>
          <w:szCs w:val="24"/>
          <w:highlight w:val="none"/>
        </w:rPr>
      </w:pPr>
      <w:bookmarkStart w:id="16" w:name="_Toc288738334"/>
      <w:bookmarkEnd w:id="16"/>
      <w:bookmarkStart w:id="17" w:name="_Toc288738408"/>
      <w:bookmarkEnd w:id="17"/>
      <w:bookmarkStart w:id="18" w:name="_Toc288738802"/>
      <w:r>
        <w:rPr>
          <w:rFonts w:hint="eastAsia" w:ascii="宋体" w:hAnsi="宋体" w:eastAsia="宋体" w:cs="宋体"/>
          <w:color w:val="auto"/>
          <w:sz w:val="24"/>
          <w:szCs w:val="24"/>
          <w:highlight w:val="none"/>
        </w:rPr>
        <w:t>8.1响应人应准备</w:t>
      </w:r>
      <w:bookmarkEnd w:id="18"/>
      <w:r>
        <w:rPr>
          <w:rFonts w:hint="eastAsia" w:ascii="宋体" w:hAnsi="宋体" w:eastAsia="宋体" w:cs="宋体"/>
          <w:bCs/>
          <w:color w:val="auto"/>
          <w:sz w:val="24"/>
          <w:szCs w:val="24"/>
          <w:highlight w:val="none"/>
        </w:rPr>
        <w:t>响应文件的正本</w:t>
      </w:r>
      <w:r>
        <w:rPr>
          <w:rFonts w:hint="eastAsia" w:ascii="宋体" w:hAnsi="宋体" w:eastAsia="宋体" w:cs="宋体"/>
          <w:color w:val="auto"/>
          <w:kern w:val="20"/>
          <w:sz w:val="24"/>
          <w:szCs w:val="24"/>
          <w:highlight w:val="none"/>
          <w:u w:val="single"/>
        </w:rPr>
        <w:t>1</w:t>
      </w:r>
      <w:r>
        <w:rPr>
          <w:rFonts w:hint="eastAsia" w:ascii="宋体" w:hAnsi="宋体" w:eastAsia="宋体" w:cs="宋体"/>
          <w:bCs/>
          <w:color w:val="auto"/>
          <w:sz w:val="24"/>
          <w:szCs w:val="24"/>
          <w:highlight w:val="none"/>
        </w:rPr>
        <w:t>套，副本</w:t>
      </w:r>
      <w:r>
        <w:rPr>
          <w:rFonts w:hint="eastAsia" w:ascii="宋体" w:hAnsi="宋体" w:eastAsia="宋体" w:cs="宋体"/>
          <w:color w:val="auto"/>
          <w:kern w:val="20"/>
          <w:sz w:val="24"/>
          <w:szCs w:val="24"/>
          <w:highlight w:val="none"/>
          <w:u w:val="single"/>
        </w:rPr>
        <w:t>2</w:t>
      </w:r>
      <w:r>
        <w:rPr>
          <w:rFonts w:hint="eastAsia" w:ascii="宋体" w:hAnsi="宋体" w:eastAsia="宋体" w:cs="宋体"/>
          <w:bCs/>
          <w:color w:val="auto"/>
          <w:sz w:val="24"/>
          <w:szCs w:val="24"/>
          <w:highlight w:val="none"/>
        </w:rPr>
        <w:t>套</w:t>
      </w:r>
      <w:r>
        <w:rPr>
          <w:rFonts w:hint="eastAsia" w:ascii="宋体" w:hAnsi="宋体" w:eastAsia="宋体" w:cs="宋体"/>
          <w:color w:val="auto"/>
          <w:sz w:val="24"/>
          <w:szCs w:val="24"/>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8.3响应人违反上述规定的，其响应文件将被作为无效响应文件处理，不予拆封和参加评审。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8.4全套响应文件应无修改和行间插字。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8.5投标报价清晰准确，不存在影响其他响应人评分的严重错误。</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8.6所有文件、往来函件均应使用简体中文（规格、型号辅助符号例外）。</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8.7响应人投标一律以人民币为投标结算货币,结算单位为“元”。</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8.8响应文件格式部分，应由响应人按给定格式提供，不得更改，否则视为无效响应文件处理。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8.9响应文件不应有涂改、增删和潦草之处，如有必须修改时，修改处必须有法人、法定代表人或法定代表人授权代表的签字和盖章。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九、在响应文件提交截止时间之前的密封完好的响应文件可以接受。</w:t>
      </w:r>
    </w:p>
    <w:p>
      <w:pPr>
        <w:snapToGrid w:val="0"/>
        <w:spacing w:line="400" w:lineRule="exact"/>
        <w:rPr>
          <w:rFonts w:hint="eastAsia" w:ascii="宋体" w:hAnsi="宋体" w:eastAsia="宋体" w:cs="宋体"/>
          <w:bCs/>
          <w:color w:val="auto"/>
          <w:sz w:val="24"/>
          <w:szCs w:val="24"/>
          <w:highlight w:val="none"/>
        </w:rPr>
      </w:pPr>
      <w:bookmarkStart w:id="19" w:name="_Toc288738409"/>
      <w:bookmarkEnd w:id="19"/>
      <w:bookmarkStart w:id="20" w:name="_Toc288738803"/>
      <w:bookmarkEnd w:id="20"/>
      <w:bookmarkStart w:id="21" w:name="_Toc288738335"/>
      <w:r>
        <w:rPr>
          <w:rFonts w:hint="eastAsia" w:ascii="宋体" w:hAnsi="宋体" w:eastAsia="宋体" w:cs="宋体"/>
          <w:bCs/>
          <w:color w:val="auto"/>
          <w:sz w:val="24"/>
          <w:szCs w:val="24"/>
          <w:highlight w:val="none"/>
        </w:rPr>
        <w:t>十、磋商保证金</w:t>
      </w:r>
      <w:bookmarkEnd w:id="21"/>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本项目不收取磋商保证金</w:t>
      </w:r>
      <w:r>
        <w:rPr>
          <w:rFonts w:hint="eastAsia" w:ascii="宋体" w:hAnsi="宋体" w:eastAsia="宋体" w:cs="宋体"/>
          <w:bCs/>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22" w:name="_Toc288738805"/>
      <w:bookmarkEnd w:id="22"/>
      <w:bookmarkStart w:id="23" w:name="_Toc288738337"/>
      <w:bookmarkEnd w:id="23"/>
      <w:bookmarkStart w:id="24" w:name="_Toc288738411"/>
      <w:r>
        <w:rPr>
          <w:rFonts w:hint="eastAsia" w:ascii="宋体" w:hAnsi="宋体" w:eastAsia="宋体" w:cs="宋体"/>
          <w:bCs/>
          <w:color w:val="auto"/>
          <w:sz w:val="24"/>
          <w:szCs w:val="24"/>
          <w:highlight w:val="none"/>
        </w:rPr>
        <w:t>十一、响应文件的密封与标志</w:t>
      </w:r>
      <w:bookmarkEnd w:id="24"/>
    </w:p>
    <w:p>
      <w:pPr>
        <w:spacing w:line="400" w:lineRule="exact"/>
        <w:ind w:firstLine="480" w:firstLineChars="200"/>
        <w:rPr>
          <w:rFonts w:hint="eastAsia" w:ascii="宋体" w:hAnsi="宋体" w:eastAsia="宋体" w:cs="宋体"/>
          <w:b/>
          <w:bCs/>
          <w:color w:val="auto"/>
          <w:kern w:val="20"/>
          <w:sz w:val="24"/>
          <w:szCs w:val="24"/>
          <w:highlight w:val="none"/>
          <w:lang w:val="en-US" w:eastAsia="zh-CN" w:bidi="ar-SA"/>
        </w:rPr>
      </w:pPr>
      <w:bookmarkStart w:id="25" w:name="_Toc288738412"/>
      <w:bookmarkEnd w:id="25"/>
      <w:bookmarkStart w:id="26" w:name="_Toc288738806"/>
      <w:bookmarkEnd w:id="26"/>
      <w:bookmarkStart w:id="27" w:name="_Toc288738338"/>
      <w:r>
        <w:rPr>
          <w:rFonts w:hint="eastAsia" w:ascii="宋体" w:hAnsi="宋体" w:eastAsia="宋体" w:cs="宋体"/>
          <w:color w:val="auto"/>
          <w:sz w:val="24"/>
          <w:szCs w:val="24"/>
          <w:highlight w:val="none"/>
        </w:rPr>
        <w:t>11.1响应人应将响应文件密封。</w:t>
      </w:r>
      <w:bookmarkEnd w:id="27"/>
      <w:r>
        <w:rPr>
          <w:rFonts w:hint="eastAsia" w:ascii="宋体" w:hAnsi="宋体" w:eastAsia="宋体" w:cs="宋体"/>
          <w:b/>
          <w:bCs/>
          <w:color w:val="auto"/>
          <w:kern w:val="20"/>
          <w:sz w:val="24"/>
          <w:szCs w:val="24"/>
          <w:highlight w:val="none"/>
        </w:rPr>
        <w:t>正本一份、副本二份用封套分别加以密封、U盘封在正本中</w:t>
      </w:r>
      <w:r>
        <w:rPr>
          <w:rFonts w:hint="eastAsia" w:ascii="宋体" w:hAnsi="宋体" w:eastAsia="宋体" w:cs="宋体"/>
          <w:b/>
          <w:bCs/>
          <w:color w:val="auto"/>
          <w:kern w:val="20"/>
          <w:sz w:val="24"/>
          <w:szCs w:val="24"/>
          <w:highlight w:val="none"/>
          <w:lang w:val="en-US" w:eastAsia="zh-CN" w:bidi="ar-SA"/>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11.2所有封袋上都应写明响应人名称、采购项目名称，年月日，加盖响应人公章。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11.3响应人违反上述规定的，其响应文件将被作为无效响应文件，不予拆封和参加评审。</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十二、响应文件提交，截止时间和地点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12.1响应人须在竞争性磋商采购公告规定的响应文件提交截止时间之前在指定地点将响应文件提交给采购代理机构。</w:t>
      </w:r>
    </w:p>
    <w:p>
      <w:pPr>
        <w:spacing w:line="400" w:lineRule="exact"/>
        <w:ind w:firstLine="488" w:firstLineChars="200"/>
        <w:rPr>
          <w:rFonts w:hint="eastAsia" w:ascii="宋体" w:hAnsi="宋体" w:eastAsia="宋体" w:cs="宋体"/>
          <w:bCs/>
          <w:color w:val="auto"/>
          <w:sz w:val="24"/>
          <w:szCs w:val="24"/>
          <w:highlight w:val="none"/>
        </w:rPr>
      </w:pPr>
      <w:r>
        <w:rPr>
          <w:rFonts w:hint="eastAsia" w:ascii="宋体" w:hAnsi="宋体" w:eastAsia="宋体" w:cs="宋体"/>
          <w:bCs/>
          <w:color w:val="auto"/>
          <w:spacing w:val="2"/>
          <w:sz w:val="24"/>
          <w:szCs w:val="24"/>
          <w:highlight w:val="none"/>
        </w:rPr>
        <w:t>12.2响应人在提交响应文件时须提供法定代表人或代理人身份证原件（</w:t>
      </w:r>
      <w:r>
        <w:rPr>
          <w:rFonts w:hint="eastAsia" w:ascii="宋体" w:hAnsi="宋体" w:eastAsia="宋体" w:cs="宋体"/>
          <w:bCs/>
          <w:color w:val="auto"/>
          <w:sz w:val="24"/>
          <w:szCs w:val="24"/>
          <w:highlight w:val="none"/>
        </w:rPr>
        <w:t>若身份证遗失的，可提供临时身份证或居民户口簿</w:t>
      </w:r>
      <w:r>
        <w:rPr>
          <w:rFonts w:hint="eastAsia" w:ascii="宋体" w:hAnsi="宋体" w:eastAsia="宋体" w:cs="宋体"/>
          <w:bCs/>
          <w:color w:val="auto"/>
          <w:spacing w:val="2"/>
          <w:sz w:val="24"/>
          <w:szCs w:val="24"/>
          <w:highlight w:val="none"/>
        </w:rPr>
        <w:t>），未提供的，采购代理机构不接受其响应文件，不予参加磋商和评审。</w:t>
      </w:r>
      <w:bookmarkStart w:id="28" w:name="_Toc288738807"/>
      <w:bookmarkEnd w:id="28"/>
      <w:bookmarkStart w:id="29" w:name="_Toc288738339"/>
      <w:bookmarkEnd w:id="29"/>
      <w:bookmarkStart w:id="30" w:name="_Toc288738413"/>
      <w:bookmarkEnd w:id="30"/>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十三、响应文件的修改和撤回</w:t>
      </w:r>
    </w:p>
    <w:p>
      <w:pPr>
        <w:snapToGrid w:val="0"/>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hint="eastAsia" w:ascii="宋体" w:hAnsi="宋体" w:eastAsia="宋体" w:cs="宋体"/>
          <w:bCs/>
          <w:color w:val="auto"/>
          <w:sz w:val="24"/>
          <w:szCs w:val="24"/>
          <w:highlight w:val="none"/>
        </w:rPr>
        <w:t>明修改或撤回的时间）和提交。响应文件提交截止时间之后，响应人不得修改或撤回响应文件。</w:t>
      </w:r>
      <w:bookmarkStart w:id="31" w:name="_Toc288738340"/>
      <w:bookmarkEnd w:id="31"/>
      <w:bookmarkStart w:id="32" w:name="_Toc288738808"/>
      <w:bookmarkEnd w:id="32"/>
      <w:bookmarkStart w:id="33" w:name="_Toc471819247"/>
      <w:bookmarkEnd w:id="33"/>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十四、磋商报价方式</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en-US" w:eastAsia="zh-CN"/>
        </w:rPr>
        <w:t>响应全费用</w:t>
      </w:r>
      <w:r>
        <w:rPr>
          <w:rFonts w:hint="eastAsia" w:ascii="宋体" w:hAnsi="宋体" w:eastAsia="宋体" w:cs="宋体"/>
          <w:color w:val="auto"/>
          <w:sz w:val="24"/>
          <w:szCs w:val="24"/>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不再支付其他任何费用。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14.3响应文件报价中的单价和总价全部采用人民币表示，除非合同的特殊条款另有规定。</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14.7最低报价不能作为中标的保证。</w:t>
      </w:r>
    </w:p>
    <w:p>
      <w:pPr>
        <w:snapToGrid w:val="0"/>
        <w:spacing w:line="400" w:lineRule="exact"/>
        <w:rPr>
          <w:rFonts w:hint="eastAsia" w:ascii="宋体" w:hAnsi="宋体" w:eastAsia="宋体" w:cs="宋体"/>
          <w:bCs/>
          <w:color w:val="auto"/>
          <w:sz w:val="24"/>
          <w:szCs w:val="24"/>
          <w:highlight w:val="none"/>
        </w:rPr>
      </w:pPr>
      <w:bookmarkStart w:id="34" w:name="_Toc288738344"/>
      <w:bookmarkEnd w:id="34"/>
      <w:bookmarkStart w:id="35" w:name="_Toc288738418"/>
      <w:bookmarkEnd w:id="35"/>
      <w:bookmarkStart w:id="36" w:name="_Toc288738812"/>
      <w:r>
        <w:rPr>
          <w:rFonts w:hint="eastAsia" w:ascii="宋体" w:hAnsi="宋体" w:eastAsia="宋体" w:cs="宋体"/>
          <w:bCs/>
          <w:color w:val="auto"/>
          <w:sz w:val="24"/>
          <w:szCs w:val="24"/>
          <w:highlight w:val="none"/>
        </w:rPr>
        <w:t>十五、响应文件的有效期</w:t>
      </w:r>
      <w:bookmarkEnd w:id="36"/>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15.1本项目响应文件的有效期</w:t>
      </w:r>
      <w:r>
        <w:rPr>
          <w:rFonts w:hint="eastAsia" w:ascii="宋体" w:hAnsi="宋体" w:eastAsia="宋体" w:cs="宋体"/>
          <w:bCs/>
          <w:color w:val="auto"/>
          <w:sz w:val="24"/>
          <w:szCs w:val="24"/>
          <w:highlight w:val="none"/>
        </w:rPr>
        <w:t>详见响应人须知前附表第</w:t>
      </w:r>
      <w:r>
        <w:rPr>
          <w:rFonts w:hint="eastAsia" w:ascii="宋体" w:hAnsi="宋体" w:eastAsia="宋体" w:cs="宋体"/>
          <w:bCs/>
          <w:color w:val="auto"/>
          <w:sz w:val="24"/>
          <w:szCs w:val="24"/>
          <w:highlight w:val="none"/>
          <w:lang w:val="en-US" w:eastAsia="zh-CN"/>
        </w:rPr>
        <w:t>18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。响应截止时间后，响应人在响应有效期内不得撤销响应文件。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十六、标前答疑会时间和地点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16.1本项目磋商文件的标前答疑会时间和地点详见</w:t>
      </w:r>
      <w:r>
        <w:rPr>
          <w:rFonts w:hint="eastAsia" w:ascii="宋体" w:hAnsi="宋体" w:eastAsia="宋体" w:cs="宋体"/>
          <w:bCs/>
          <w:color w:val="auto"/>
          <w:sz w:val="24"/>
          <w:szCs w:val="24"/>
          <w:highlight w:val="none"/>
        </w:rPr>
        <w:t>响应人须知前附表第11、12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13</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37" w:name="_Toc288738813"/>
      <w:bookmarkEnd w:id="37"/>
      <w:bookmarkStart w:id="38" w:name="_Toc288738345"/>
      <w:bookmarkEnd w:id="38"/>
      <w:bookmarkStart w:id="39" w:name="_Toc288738419"/>
      <w:r>
        <w:rPr>
          <w:rFonts w:hint="eastAsia" w:ascii="宋体" w:hAnsi="宋体" w:eastAsia="宋体" w:cs="宋体"/>
          <w:bCs/>
          <w:color w:val="auto"/>
          <w:sz w:val="24"/>
          <w:szCs w:val="24"/>
          <w:highlight w:val="none"/>
        </w:rPr>
        <w:t>十七、评审、评定成交方法</w:t>
      </w:r>
      <w:bookmarkEnd w:id="39"/>
    </w:p>
    <w:p>
      <w:pPr>
        <w:spacing w:line="400" w:lineRule="exact"/>
        <w:ind w:firstLine="470" w:firstLineChars="196"/>
        <w:rPr>
          <w:rFonts w:hint="eastAsia" w:ascii="宋体" w:hAnsi="宋体" w:eastAsia="宋体" w:cs="宋体"/>
          <w:color w:val="auto"/>
          <w:sz w:val="24"/>
          <w:szCs w:val="24"/>
          <w:highlight w:val="none"/>
        </w:rPr>
      </w:pPr>
      <w:bookmarkStart w:id="40" w:name="_Toc288738814"/>
      <w:bookmarkEnd w:id="40"/>
      <w:bookmarkStart w:id="41" w:name="_Toc288738346"/>
      <w:bookmarkEnd w:id="41"/>
      <w:bookmarkStart w:id="42" w:name="_Toc288738420"/>
      <w:r>
        <w:rPr>
          <w:rFonts w:hint="eastAsia" w:ascii="宋体" w:hAnsi="宋体" w:eastAsia="宋体" w:cs="宋体"/>
          <w:color w:val="auto"/>
          <w:sz w:val="24"/>
          <w:szCs w:val="24"/>
          <w:highlight w:val="none"/>
        </w:rPr>
        <w:t>17.1本项目采用综合评</w:t>
      </w:r>
      <w:bookmarkEnd w:id="42"/>
      <w:r>
        <w:rPr>
          <w:rFonts w:hint="eastAsia" w:ascii="宋体" w:hAnsi="宋体" w:eastAsia="宋体" w:cs="宋体"/>
          <w:color w:val="auto"/>
          <w:sz w:val="24"/>
          <w:szCs w:val="24"/>
          <w:highlight w:val="none"/>
        </w:rPr>
        <w:t>分法，响应文件满足磋商文件全部实质性要求且最终评分最高的响应人为成交供应商。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十八、磋商及评审程序</w:t>
      </w:r>
    </w:p>
    <w:p>
      <w:pPr>
        <w:spacing w:line="400" w:lineRule="exact"/>
        <w:ind w:firstLine="420"/>
        <w:rPr>
          <w:rFonts w:hint="eastAsia" w:ascii="宋体" w:hAnsi="宋体" w:eastAsia="宋体" w:cs="宋体"/>
          <w:bCs/>
          <w:color w:val="auto"/>
          <w:sz w:val="24"/>
          <w:szCs w:val="24"/>
          <w:highlight w:val="none"/>
          <w:u w:val="single"/>
        </w:rPr>
      </w:pPr>
      <w:bookmarkStart w:id="43" w:name="_Toc288738423"/>
      <w:bookmarkEnd w:id="43"/>
      <w:bookmarkStart w:id="44" w:name="_Toc288738349"/>
      <w:bookmarkEnd w:id="44"/>
      <w:bookmarkStart w:id="45" w:name="_Toc288738817"/>
      <w:bookmarkEnd w:id="45"/>
      <w:r>
        <w:rPr>
          <w:rFonts w:hint="eastAsia" w:ascii="宋体" w:hAnsi="宋体" w:eastAsia="宋体" w:cs="宋体"/>
          <w:color w:val="auto"/>
          <w:sz w:val="24"/>
          <w:szCs w:val="24"/>
          <w:highlight w:val="none"/>
        </w:rPr>
        <w:t>18.1成立磋商小组。磋商小组由三人以上单数组成，其中经济、技术等方面的专家不少于磋商小组成员总数的三分之二。</w:t>
      </w:r>
    </w:p>
    <w:p>
      <w:pPr>
        <w:spacing w:line="400" w:lineRule="exac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18.2采购代理机构将按</w:t>
      </w:r>
      <w:r>
        <w:rPr>
          <w:rFonts w:hint="eastAsia" w:ascii="宋体" w:hAnsi="宋体" w:eastAsia="宋体" w:cs="宋体"/>
          <w:bCs/>
          <w:color w:val="auto"/>
          <w:kern w:val="0"/>
          <w:sz w:val="24"/>
          <w:szCs w:val="24"/>
          <w:highlight w:val="none"/>
        </w:rPr>
        <w:t>第一部分采购邀请</w:t>
      </w:r>
      <w:r>
        <w:rPr>
          <w:rFonts w:hint="eastAsia" w:ascii="宋体" w:hAnsi="宋体" w:eastAsia="宋体" w:cs="宋体"/>
          <w:color w:val="auto"/>
          <w:kern w:val="0"/>
          <w:sz w:val="24"/>
          <w:szCs w:val="24"/>
          <w:highlight w:val="none"/>
        </w:rPr>
        <w:t>中规定的时间和地点举行磋商会议，响应人的法定代表人或其代理人须参加磋商会议。</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18.3磋商会议由采购代理机构组织并主持，由</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或者其推选的代表检查响应文件的密封情况；对响应文件进行检查，确认是否完整，文件签署是否正确，是否按本须知编制。</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18.4经确认无误后，由采购人或者采购代理机构工作人员当众宣布响应文件密封性核查结果；</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18.5</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法定代表人或代理人在评审结果宣布前，未经同意不得擅自离开采购代理机构；</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18.6拆封响应文件；</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18.7磋商小组检验已开封的响应文件是否符合磋商文件有关规定，是否完整，文件签署是否正确；</w:t>
      </w:r>
      <w:r>
        <w:rPr>
          <w:rFonts w:hint="eastAsia" w:ascii="宋体" w:hAnsi="宋体" w:eastAsia="宋体" w:cs="宋体"/>
          <w:color w:val="auto"/>
          <w:sz w:val="24"/>
          <w:szCs w:val="24"/>
          <w:highlight w:val="none"/>
        </w:rPr>
        <w:t>磋商小组</w:t>
      </w:r>
      <w:r>
        <w:rPr>
          <w:rFonts w:hint="eastAsia" w:ascii="宋体" w:hAnsi="宋体" w:eastAsia="宋体" w:cs="宋体"/>
          <w:color w:val="auto"/>
          <w:spacing w:val="2"/>
          <w:sz w:val="24"/>
          <w:szCs w:val="24"/>
          <w:highlight w:val="none"/>
        </w:rPr>
        <w:t>依据磋商文件规定进行资格审查、有效性审查，审查每份响应文件是否实质上响应了磋商文件的要求；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（1）实质上响应的响应是指与磋商文件的主要条款、条件和规格相符，没有重大偏离或保留。</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a.应当交纳响应保证金的响应人未提交响应保证金或金额不足的；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b.本文件“响应人须知”第6条“响应文件组成及相关要求”部分中，带*的资格证明文件不全或无效的；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c.响应文件未按磋商文件的规定密封、签署、盖章的；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d.响应有效期不足的；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f.未按照磋商文件规定报价的；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g.不符合磋商文件有关分包、转包规定的；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h.联合体响应文件未附联合体响应协议书的（如有）；</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i.响应文件附有采购人不能接受的条件；</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j.不符合磋商文件中规定的其他实质性要求。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18.8只有通过资格审查并合格的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才能进入下面的磋商程序，同时通过资格审查合格的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须不少于三家，否则磋商失败。磋商小组核对磋商响应文件一次报价,一次报价不得超过采购预算或采购</w:t>
      </w:r>
      <w:r>
        <w:rPr>
          <w:rFonts w:hint="eastAsia" w:ascii="宋体" w:hAnsi="宋体" w:eastAsia="宋体" w:cs="宋体"/>
          <w:color w:val="auto"/>
          <w:sz w:val="24"/>
          <w:szCs w:val="24"/>
          <w:highlight w:val="none"/>
        </w:rPr>
        <w:t>最高限价</w:t>
      </w:r>
      <w:r>
        <w:rPr>
          <w:rFonts w:hint="eastAsia" w:ascii="宋体" w:hAnsi="宋体" w:eastAsia="宋体" w:cs="宋体"/>
          <w:color w:val="auto"/>
          <w:spacing w:val="2"/>
          <w:sz w:val="24"/>
          <w:szCs w:val="24"/>
          <w:highlight w:val="none"/>
        </w:rPr>
        <w:t>,否则不得进入后面的磋商程序。</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18.9按照签到顺序，磋商小组所有成员集中与单一供应商分别就技术、服务等内容进行磋商，确定其是否满足磋商要求，对磋商响应文件中含义不明确的内容磋商小组可要求</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进行澄清说明，磋商文件如有实质性变动的，磋商小组应当以书面形式通知所有参加磋商的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18.10</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填写有关第二次报价内容（最后总报价）（除因磋商文件修改导致成本增加，二次报价不得超过第一次报价，否则为无效响应报价），并在最后一个</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磋商结束后十五分钟内同时递交第二次报价表（此表由采购代理机构提供）；如未按上述时间递交承诺函的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，将作为自动放弃此次磋商，最后总报价超采购预算或采购最高限价的磋商</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不具备成交资格。</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18.11磋商小组根据</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的承诺、响应程度和</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的最后总报价进行按磋商文件规定的评审办法进行评审并给出评审意见。</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18.12磋商小组根据磋商成交原则确定成交供应商，并将结果通知所有参加磋商的未成交的供应商。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18.15如磋商过程中出现本采购磋商文件未尽事宜，由磋商小组根据有关法律、法规讨论决定。</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十九、响应文件出现下列情况之一的，将作为无效响应文件处理，无效响应文件不予参加评审。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19.1响应文件未按规定标志、密封、盖章的；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19.2响应文件未加盖响应人公章的；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19.3授权委托书无响应人公章、法定代表人的印鉴（或签名），或委托书非原件的；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19.4响应人未通过报名的或者在名称上和法人地位上与报名情况发生实质性的改变的；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19.5响应人不符合磋商文件中规定资格要求的，或者资格要求证明材料提供不齐全的；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19.6响应文件未按磋商文件规定的格式、内容和要求编制，响应文件字迹潦草、模糊、难以辨认；</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19.7响应人在一份响应文件中，对同一采购项目报有两个或多个报价，且未书面确定以哪个报价为准的；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19.8响应人在磋商报价中存在严重错误，并影响对其他响应人的评分的；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19.9响应文件材料所述情况和所附相关资料不实的；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19.10响应人以他人的名义投标、串通投标、以行贿手段谋取中标或者以其他弄虚作假方式投标的。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19.11逾期送达的响应文件；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19.12未按磋商文件规定的方式和时间缴至指定帐户的（达到免收保证金条件的此款忽略）；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19.13响应人的最终磋商报价超出最高限价；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19.14投标文件的已标价工程量清单与采购文件提供的工程量清单中的项目编码、项目名称、项目特征、计量单位、工程量不一致的；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19.15磋商文件明确规定无效的其他情形，或者其他被磋商小组认定无效的情况；</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19.16磋商文件中约定的其他无效标要求。</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19.17不符合法律、法规和磋商文件规定的其他实质性要求的。</w:t>
      </w:r>
    </w:p>
    <w:p>
      <w:pPr>
        <w:snapToGrid w:val="0"/>
        <w:spacing w:line="400" w:lineRule="exact"/>
        <w:rPr>
          <w:rFonts w:hint="eastAsia" w:ascii="宋体" w:hAnsi="宋体" w:eastAsia="宋体" w:cs="宋体"/>
          <w:bCs/>
          <w:color w:val="auto"/>
          <w:sz w:val="24"/>
          <w:szCs w:val="24"/>
          <w:highlight w:val="none"/>
        </w:rPr>
      </w:pPr>
      <w:bookmarkStart w:id="46" w:name="_Toc288738424"/>
      <w:bookmarkEnd w:id="46"/>
      <w:bookmarkStart w:id="47" w:name="_Toc288738818"/>
      <w:bookmarkEnd w:id="47"/>
      <w:bookmarkStart w:id="48" w:name="_Toc288738350"/>
      <w:r>
        <w:rPr>
          <w:rFonts w:hint="eastAsia" w:ascii="宋体" w:hAnsi="宋体" w:eastAsia="宋体" w:cs="宋体"/>
          <w:bCs/>
          <w:color w:val="auto"/>
          <w:sz w:val="24"/>
          <w:szCs w:val="24"/>
          <w:highlight w:val="none"/>
        </w:rPr>
        <w:t>二十、</w:t>
      </w:r>
      <w:bookmarkEnd w:id="48"/>
      <w:r>
        <w:rPr>
          <w:rFonts w:hint="eastAsia" w:ascii="宋体" w:hAnsi="宋体" w:eastAsia="宋体" w:cs="宋体"/>
          <w:bCs/>
          <w:color w:val="auto"/>
          <w:sz w:val="24"/>
          <w:szCs w:val="24"/>
          <w:highlight w:val="none"/>
        </w:rPr>
        <w:t>确定成交供应商</w:t>
      </w:r>
    </w:p>
    <w:p>
      <w:pPr>
        <w:snapToGrid w:val="0"/>
        <w:spacing w:line="400" w:lineRule="exact"/>
        <w:ind w:firstLine="480" w:firstLineChars="200"/>
        <w:rPr>
          <w:rFonts w:hint="eastAsia" w:ascii="宋体" w:hAnsi="宋体" w:eastAsia="宋体" w:cs="宋体"/>
          <w:color w:val="auto"/>
          <w:sz w:val="24"/>
          <w:szCs w:val="24"/>
          <w:highlight w:val="none"/>
        </w:rPr>
      </w:pPr>
      <w:bookmarkStart w:id="49" w:name="_Toc288738819"/>
      <w:bookmarkEnd w:id="49"/>
      <w:bookmarkStart w:id="50" w:name="_Toc288738351"/>
      <w:bookmarkEnd w:id="50"/>
      <w:bookmarkStart w:id="51" w:name="_Toc288738425"/>
      <w:r>
        <w:rPr>
          <w:rFonts w:hint="eastAsia" w:ascii="宋体" w:hAnsi="宋体" w:eastAsia="宋体" w:cs="宋体"/>
          <w:color w:val="auto"/>
          <w:sz w:val="24"/>
          <w:szCs w:val="24"/>
          <w:highlight w:val="none"/>
        </w:rPr>
        <w:t>20.1磋商小组应当根据综合评分情况，按照评审得分由高到低顺序推荐3名以上成交候选响应人，并编写评审报告。评审得分且最后报价相同的，</w:t>
      </w:r>
      <w:bookmarkEnd w:id="51"/>
      <w:r>
        <w:rPr>
          <w:rFonts w:hint="eastAsia" w:ascii="宋体" w:hAnsi="宋体" w:eastAsia="宋体" w:cs="宋体"/>
          <w:bCs/>
          <w:color w:val="auto"/>
          <w:sz w:val="24"/>
          <w:szCs w:val="24"/>
          <w:highlight w:val="none"/>
        </w:rPr>
        <w:t>则采取随机抽取方式确定</w:t>
      </w:r>
      <w:r>
        <w:rPr>
          <w:rFonts w:hint="eastAsia" w:ascii="宋体" w:hAnsi="宋体" w:eastAsia="宋体" w:cs="宋体"/>
          <w:color w:val="auto"/>
          <w:sz w:val="24"/>
          <w:szCs w:val="24"/>
          <w:highlight w:val="none"/>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20.2采购人将确定排名第一的成交候选人为成交供应商并向其授予合同。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20.3采购人也可授权磋商小组按本条规定直接确定成交供应商。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二十一、响应文件的澄清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hint="eastAsia" w:ascii="宋体" w:hAnsi="宋体" w:eastAsia="宋体" w:cs="宋体"/>
          <w:bCs/>
          <w:color w:val="auto"/>
          <w:sz w:val="24"/>
          <w:szCs w:val="24"/>
          <w:highlight w:val="none"/>
        </w:rPr>
        <w:t>缺项漏项或者数量不符合磋商文件要求的作为无效响应文件处理；</w:t>
      </w:r>
      <w:r>
        <w:rPr>
          <w:rFonts w:hint="eastAsia" w:ascii="宋体" w:hAnsi="宋体" w:eastAsia="宋体" w:cs="宋体"/>
          <w:color w:val="auto"/>
          <w:sz w:val="24"/>
          <w:szCs w:val="24"/>
          <w:highlight w:val="none"/>
        </w:rPr>
        <w:t>对不同文字文本响应文件的解释发生异议的，以中文文本为准。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21.3所有澄清或说明必须以书面方式正式为之，由法定代表人或其代理人的签名或盖章。</w:t>
      </w:r>
    </w:p>
    <w:p>
      <w:pPr>
        <w:snapToGrid w:val="0"/>
        <w:spacing w:line="400" w:lineRule="exact"/>
        <w:rPr>
          <w:rFonts w:hint="eastAsia" w:ascii="宋体" w:hAnsi="宋体" w:eastAsia="宋体" w:cs="宋体"/>
          <w:bCs/>
          <w:color w:val="auto"/>
          <w:sz w:val="24"/>
          <w:szCs w:val="24"/>
          <w:highlight w:val="none"/>
        </w:rPr>
      </w:pPr>
      <w:bookmarkStart w:id="52" w:name="_Toc288738426"/>
      <w:bookmarkEnd w:id="52"/>
      <w:bookmarkStart w:id="53" w:name="_Toc288738352"/>
      <w:bookmarkEnd w:id="53"/>
      <w:bookmarkStart w:id="54" w:name="_Toc288738820"/>
      <w:r>
        <w:rPr>
          <w:rFonts w:hint="eastAsia" w:ascii="宋体" w:hAnsi="宋体" w:eastAsia="宋体" w:cs="宋体"/>
          <w:bCs/>
          <w:color w:val="auto"/>
          <w:sz w:val="24"/>
          <w:szCs w:val="24"/>
          <w:highlight w:val="none"/>
        </w:rPr>
        <w:t>二十二、评审中作为终止竞争性磋商活动的情况</w:t>
      </w:r>
      <w:bookmarkEnd w:id="54"/>
    </w:p>
    <w:p>
      <w:pPr>
        <w:snapToGrid w:val="0"/>
        <w:spacing w:line="400" w:lineRule="exact"/>
        <w:ind w:firstLine="480" w:firstLineChars="200"/>
        <w:rPr>
          <w:rFonts w:hint="eastAsia" w:ascii="宋体" w:hAnsi="宋体" w:eastAsia="宋体" w:cs="宋体"/>
          <w:color w:val="auto"/>
          <w:sz w:val="24"/>
          <w:szCs w:val="24"/>
          <w:highlight w:val="none"/>
        </w:rPr>
      </w:pPr>
      <w:bookmarkStart w:id="55" w:name="_Toc288738822"/>
      <w:bookmarkEnd w:id="55"/>
      <w:bookmarkStart w:id="56" w:name="_Toc288738354"/>
      <w:bookmarkEnd w:id="56"/>
      <w:bookmarkStart w:id="57" w:name="_Toc288738428"/>
      <w:r>
        <w:rPr>
          <w:rFonts w:hint="eastAsia" w:ascii="宋体" w:hAnsi="宋体" w:eastAsia="宋体" w:cs="宋体"/>
          <w:color w:val="auto"/>
          <w:sz w:val="24"/>
          <w:szCs w:val="24"/>
          <w:highlight w:val="none"/>
        </w:rPr>
        <w:t>22.1在磋商过程中，磋商小组发现有下列情形之一的，应当终止竞争性磋商采购活动：</w:t>
      </w:r>
      <w:bookmarkEnd w:id="57"/>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1）因情况变化，不再符合规定的竞争性磋商采购方式适用情形的；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竞争性磋商采购活动终止后，磋商小组应作出书面报告。</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22.3终止后，采购代理机构应当将终止原因通知所有响应人。</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二十三、成交通知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23.2采购代理机构同时向其他响应人发出未成交通知书。</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23.3成交通知书是合同的组成部分。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二十四、签订合同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24.4违反24.1条、24.2的规定，给对方造成损失的，应承担赔偿责任。</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二十五、</w:t>
      </w:r>
      <w:bookmarkStart w:id="58" w:name="_Toc105055291"/>
      <w:bookmarkStart w:id="59" w:name="_Toc256000054"/>
      <w:r>
        <w:rPr>
          <w:rFonts w:hint="eastAsia" w:ascii="宋体" w:hAnsi="宋体" w:eastAsia="宋体" w:cs="宋体"/>
          <w:color w:val="auto"/>
          <w:sz w:val="24"/>
          <w:szCs w:val="24"/>
          <w:highlight w:val="none"/>
          <w:lang w:val="en-US" w:eastAsia="zh-CN"/>
        </w:rPr>
        <w:t xml:space="preserve"> 异议与投诉</w:t>
      </w:r>
      <w:bookmarkEnd w:id="58"/>
      <w:bookmarkEnd w:id="59"/>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25.1异议</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b.响应人对开标有异议的，应当在开标现场提出，采购人应当当场作出答复，并制作记录。</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25.2投诉</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bidi="ar"/>
        </w:rPr>
        <w:t>二十六、保密和披露</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26.1响应人自获取磋商文件之日起，须履行本招标项目下保密义务，不得将因本次招标获得的信息向第三人外传。</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26.2采购人或代理机构有权将响应人提供的所有资料向有关部门或评审委员会披露。</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
          <w:bCs/>
          <w:color w:val="auto"/>
          <w:sz w:val="24"/>
          <w:szCs w:val="24"/>
          <w:highlight w:val="none"/>
          <w:u w:color="000000"/>
        </w:rPr>
        <w:t>第四</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采购需求</w:t>
      </w:r>
    </w:p>
    <w:p>
      <w:pPr>
        <w:widowControl/>
        <w:spacing w:beforeLines="0" w:afterLines="0" w:line="440" w:lineRule="exact"/>
        <w:ind w:left="1928" w:hanging="1928" w:hangingChars="8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一、项目概况</w:t>
      </w:r>
    </w:p>
    <w:p>
      <w:pPr>
        <w:widowControl/>
        <w:spacing w:beforeLines="0" w:afterLines="0" w:line="360" w:lineRule="exact"/>
        <w:ind w:left="2249" w:hanging="1928" w:hangingChars="800"/>
        <w:rPr>
          <w:rFonts w:hint="eastAsia" w:ascii="宋体" w:hAnsi="宋体" w:eastAsia="宋体" w:cs="宋体"/>
          <w:b/>
          <w:color w:val="auto"/>
          <w:kern w:val="0"/>
          <w:sz w:val="24"/>
          <w:szCs w:val="24"/>
          <w:highlight w:val="none"/>
          <w:lang w:eastAsia="zh-CN"/>
        </w:rPr>
      </w:pPr>
      <w:r>
        <w:rPr>
          <w:rFonts w:hint="eastAsia" w:ascii="宋体" w:hAnsi="宋体" w:eastAsia="宋体" w:cs="宋体"/>
          <w:b/>
          <w:color w:val="auto"/>
          <w:sz w:val="24"/>
          <w:szCs w:val="24"/>
          <w:highlight w:val="none"/>
        </w:rPr>
        <w:t>1、项目名称</w:t>
      </w:r>
      <w:r>
        <w:rPr>
          <w:rFonts w:hint="eastAsia" w:ascii="宋体" w:hAnsi="宋体" w:eastAsia="宋体" w:cs="宋体"/>
          <w:color w:val="auto"/>
          <w:sz w:val="24"/>
          <w:szCs w:val="24"/>
          <w:highlight w:val="none"/>
        </w:rPr>
        <w:t>：</w:t>
      </w:r>
      <w:r>
        <w:rPr>
          <w:rFonts w:hint="eastAsia" w:ascii="宋体" w:hAnsi="宋体" w:cs="宋体"/>
          <w:b/>
          <w:color w:val="auto"/>
          <w:kern w:val="0"/>
          <w:sz w:val="24"/>
          <w:szCs w:val="24"/>
          <w:highlight w:val="none"/>
          <w:lang w:eastAsia="zh-CN"/>
        </w:rPr>
        <w:t>常州市金坛区第四中学教学诊断服务外包项目</w:t>
      </w:r>
    </w:p>
    <w:p>
      <w:pPr>
        <w:spacing w:beforeLines="0" w:afterLines="0" w:line="36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2、采购方式</w:t>
      </w:r>
      <w:r>
        <w:rPr>
          <w:rFonts w:hint="eastAsia" w:ascii="宋体" w:hAnsi="宋体" w:eastAsia="宋体" w:cs="宋体"/>
          <w:color w:val="auto"/>
          <w:kern w:val="0"/>
          <w:sz w:val="24"/>
          <w:szCs w:val="24"/>
          <w:highlight w:val="none"/>
        </w:rPr>
        <w:t>：竞争性磋商</w:t>
      </w:r>
    </w:p>
    <w:p>
      <w:pPr>
        <w:numPr>
          <w:ilvl w:val="0"/>
          <w:numId w:val="0"/>
        </w:numPr>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、服务期限 </w:t>
      </w:r>
      <w:r>
        <w:rPr>
          <w:rFonts w:hint="eastAsia" w:ascii="宋体" w:hAnsi="宋体" w:eastAsia="宋体" w:cs="宋体"/>
          <w:color w:val="auto"/>
          <w:sz w:val="24"/>
          <w:szCs w:val="24"/>
          <w:highlight w:val="none"/>
        </w:rPr>
        <w:t>服务期限三年，合同一年一签，一年服务期满经考核合格可续签下一年合同，最多续签二年。</w:t>
      </w:r>
    </w:p>
    <w:p>
      <w:pPr>
        <w:numPr>
          <w:ilvl w:val="0"/>
          <w:numId w:val="0"/>
        </w:numPr>
        <w:adjustRightInd w:val="0"/>
        <w:snapToGrid w:val="0"/>
        <w:spacing w:beforeLines="0" w:afterLines="0" w:line="400" w:lineRule="exact"/>
        <w:rPr>
          <w:rFonts w:hint="eastAsia" w:ascii="宋体" w:hAnsi="宋体" w:eastAsia="宋体" w:cs="宋体"/>
          <w:b/>
          <w:color w:val="auto"/>
          <w:spacing w:val="2"/>
          <w:sz w:val="24"/>
          <w:szCs w:val="24"/>
          <w:highlight w:val="none"/>
        </w:rPr>
      </w:pPr>
      <w:r>
        <w:rPr>
          <w:rFonts w:hint="eastAsia" w:ascii="宋体" w:hAnsi="宋体" w:eastAsia="宋体" w:cs="宋体"/>
          <w:b/>
          <w:color w:val="auto"/>
          <w:spacing w:val="2"/>
          <w:sz w:val="24"/>
          <w:szCs w:val="24"/>
          <w:highlight w:val="none"/>
        </w:rPr>
        <w:t>二、服务内容</w:t>
      </w:r>
    </w:p>
    <w:p>
      <w:pPr>
        <w:pStyle w:val="4"/>
        <w:spacing w:beforeLines="0" w:afterLines="0" w:line="240" w:lineRule="auto"/>
        <w:ind w:firstLine="480" w:firstLineChars="200"/>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今随着信息技术的发展，为了更好的运用大数据技术实现精准教学，提高教学质量，现就学校教学诊断服务外包，由专业公司驻校提供专业的服务。</w:t>
      </w:r>
    </w:p>
    <w:p>
      <w:pPr>
        <w:pStyle w:val="4"/>
        <w:spacing w:beforeLines="0" w:afterLines="0" w:line="240" w:lineRule="auto"/>
        <w:ind w:firstLine="480" w:firstLineChars="200"/>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教学诊断服务内容：对全校学生、全学科、各类形式（题卡合一、题卡分离、先批后扫、先扫后批、AI批阅）数据（日常作业、周练、大型考试）进行采集、精准分析、自动归纳并形成年级、班级、学生个人学习空间和个性化错题；针对大型考试生成个性化的考试学情报告；确保数据完整性、连续性。</w:t>
      </w:r>
    </w:p>
    <w:p>
      <w:pPr>
        <w:pStyle w:val="4"/>
        <w:spacing w:beforeLines="0" w:afterLines="0"/>
        <w:rPr>
          <w:rFonts w:hint="eastAsia" w:ascii="宋体" w:hAnsi="宋体" w:eastAsia="宋体" w:cs="宋体"/>
          <w:b/>
          <w:bCs w:val="0"/>
          <w:color w:val="auto"/>
          <w:spacing w:val="2"/>
          <w:sz w:val="24"/>
          <w:szCs w:val="24"/>
          <w:highlight w:val="none"/>
          <w:lang w:val="en-US"/>
        </w:rPr>
      </w:pPr>
      <w:r>
        <w:rPr>
          <w:rFonts w:hint="eastAsia" w:ascii="宋体" w:hAnsi="宋体" w:eastAsia="宋体" w:cs="宋体"/>
          <w:b/>
          <w:bCs w:val="0"/>
          <w:color w:val="auto"/>
          <w:spacing w:val="2"/>
          <w:sz w:val="24"/>
          <w:szCs w:val="24"/>
          <w:highlight w:val="none"/>
          <w:lang w:val="en-US" w:eastAsia="zh-CN"/>
        </w:rPr>
        <w:t>三、服务各类别清单要求及最高限价</w:t>
      </w:r>
      <w:r>
        <w:rPr>
          <w:rFonts w:hint="eastAsia" w:ascii="宋体" w:hAnsi="宋体" w:eastAsia="宋体" w:cs="宋体"/>
          <w:b/>
          <w:bCs w:val="0"/>
          <w:color w:val="auto"/>
          <w:spacing w:val="2"/>
          <w:sz w:val="24"/>
          <w:szCs w:val="24"/>
          <w:highlight w:val="none"/>
          <w:lang w:val="en-US"/>
        </w:rPr>
        <w:t>：</w:t>
      </w:r>
    </w:p>
    <w:p>
      <w:pPr>
        <w:spacing w:beforeLines="0" w:afterLines="0"/>
        <w:ind w:firstLine="7076" w:firstLineChars="29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单位:元/张</w:t>
      </w:r>
    </w:p>
    <w:tbl>
      <w:tblPr>
        <w:tblStyle w:val="25"/>
        <w:tblW w:w="97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5"/>
        <w:gridCol w:w="1671"/>
        <w:gridCol w:w="2782"/>
        <w:gridCol w:w="2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41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类型</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数量</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最高限价单(元张)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教学诊断</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正反面</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条形码</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20*40</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6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合计</w:t>
            </w:r>
          </w:p>
        </w:tc>
        <w:tc>
          <w:tcPr>
            <w:tcW w:w="2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cs="宋体"/>
                <w:bCs w:val="0"/>
                <w:color w:val="auto"/>
                <w:kern w:val="2"/>
                <w:sz w:val="24"/>
                <w:szCs w:val="24"/>
                <w:highlight w:val="none"/>
                <w:lang w:val="en-US" w:eastAsia="zh-CN" w:bidi="ar-SA"/>
              </w:rPr>
              <w:t>88510</w:t>
            </w: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注：1、各单项报价不得高于最高限价,否则按无效投标处理</w:t>
      </w:r>
    </w:p>
    <w:p>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最终按实际数量按实结算。</w:t>
      </w:r>
    </w:p>
    <w:p>
      <w:pPr>
        <w:pStyle w:val="4"/>
        <w:numPr>
          <w:ilvl w:val="0"/>
          <w:numId w:val="3"/>
        </w:numPr>
        <w:spacing w:beforeLines="0" w:afterLines="0"/>
        <w:rPr>
          <w:rFonts w:hint="eastAsia" w:ascii="宋体" w:hAnsi="宋体" w:eastAsia="宋体" w:cs="宋体"/>
          <w:color w:val="auto"/>
          <w:sz w:val="24"/>
          <w:szCs w:val="24"/>
          <w:highlight w:val="none"/>
          <w:lang w:val="en-US"/>
        </w:rPr>
      </w:pPr>
      <w:r>
        <w:rPr>
          <w:rFonts w:hint="eastAsia" w:ascii="宋体" w:hAnsi="宋体" w:eastAsia="宋体" w:cs="宋体"/>
          <w:b/>
          <w:color w:val="auto"/>
          <w:sz w:val="24"/>
          <w:szCs w:val="24"/>
          <w:highlight w:val="none"/>
          <w:lang w:val="en-US" w:eastAsia="zh-CN"/>
        </w:rPr>
        <w:t>具</w:t>
      </w:r>
      <w:r>
        <w:rPr>
          <w:rFonts w:hint="eastAsia" w:ascii="宋体" w:hAnsi="宋体" w:eastAsia="宋体" w:cs="宋体"/>
          <w:b/>
          <w:bCs w:val="0"/>
          <w:color w:val="auto"/>
          <w:sz w:val="24"/>
          <w:szCs w:val="24"/>
          <w:highlight w:val="none"/>
          <w:lang w:val="en-US" w:eastAsia="zh-CN"/>
        </w:rPr>
        <w:t>体服务要求</w:t>
      </w:r>
    </w:p>
    <w:p>
      <w:pPr>
        <w:pStyle w:val="4"/>
        <w:numPr>
          <w:ilvl w:val="0"/>
          <w:numId w:val="0"/>
        </w:numPr>
        <w:spacing w:beforeLines="0" w:afterLines="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4.1服务设施设备配置要求（软硬件明细表）</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454"/>
        <w:gridCol w:w="905"/>
        <w:gridCol w:w="959"/>
      </w:tblGrid>
      <w:tr>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宋体" w:hAnsi="宋体" w:eastAsia="宋体" w:cs="宋体"/>
                <w:sz w:val="24"/>
                <w:szCs w:val="24"/>
              </w:rPr>
            </w:pPr>
            <w:r>
              <w:rPr>
                <w:rFonts w:hint="eastAsia" w:ascii="宋体" w:hAnsi="宋体" w:eastAsia="宋体" w:cs="宋体"/>
                <w:kern w:val="0"/>
                <w:sz w:val="24"/>
                <w:szCs w:val="24"/>
              </w:rPr>
              <w:t>基本参数</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数量</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说明</w:t>
            </w: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平台包含</w:t>
            </w:r>
            <w:r>
              <w:rPr>
                <w:rFonts w:hint="eastAsia" w:ascii="宋体" w:hAnsi="宋体" w:eastAsia="宋体" w:cs="宋体"/>
                <w:sz w:val="24"/>
                <w:szCs w:val="24"/>
              </w:rPr>
              <w:t>管理、制作、扫描、批阅、分析、数据运用等子模块)</w:t>
            </w:r>
            <w:r>
              <w:rPr>
                <w:rFonts w:hint="eastAsia" w:ascii="宋体" w:hAnsi="宋体" w:eastAsia="宋体" w:cs="宋体"/>
                <w:sz w:val="24"/>
                <w:szCs w:val="24"/>
                <w:lang w:eastAsia="zh-CN"/>
              </w:rPr>
              <w:t>，满足学校日常作业及期中、末考试的数据采集及数据分析，支持先批后扫及先扫后批等多种批阅模式。</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支持现有</w:t>
            </w:r>
            <w:r>
              <w:rPr>
                <w:rFonts w:hint="eastAsia" w:ascii="宋体" w:hAnsi="宋体" w:eastAsia="宋体" w:cs="宋体"/>
                <w:sz w:val="24"/>
                <w:szCs w:val="24"/>
                <w:lang w:val="en-US" w:eastAsia="zh-CN"/>
              </w:rPr>
              <w:t>市教科院、金坛教师发展中心</w:t>
            </w:r>
            <w:r>
              <w:rPr>
                <w:rFonts w:hint="eastAsia" w:ascii="宋体" w:hAnsi="宋体" w:eastAsia="宋体" w:cs="宋体"/>
                <w:sz w:val="24"/>
                <w:szCs w:val="24"/>
                <w:lang w:eastAsia="zh-CN"/>
              </w:rPr>
              <w:t>及片区兄弟学校</w:t>
            </w:r>
            <w:r>
              <w:rPr>
                <w:rFonts w:hint="eastAsia" w:ascii="宋体" w:hAnsi="宋体" w:eastAsia="宋体" w:cs="宋体"/>
                <w:sz w:val="24"/>
                <w:szCs w:val="24"/>
              </w:rPr>
              <w:t>等组织的大型</w:t>
            </w:r>
            <w:r>
              <w:rPr>
                <w:rFonts w:hint="eastAsia" w:ascii="宋体" w:hAnsi="宋体" w:eastAsia="宋体" w:cs="宋体"/>
                <w:sz w:val="24"/>
                <w:szCs w:val="24"/>
                <w:lang w:eastAsia="zh-CN"/>
              </w:rPr>
              <w:t>学测数据</w:t>
            </w:r>
            <w:r>
              <w:rPr>
                <w:rFonts w:hint="eastAsia" w:ascii="宋体" w:hAnsi="宋体" w:eastAsia="宋体" w:cs="宋体"/>
                <w:sz w:val="24"/>
                <w:szCs w:val="24"/>
              </w:rPr>
              <w:t>与单校考试数据无缝融合，并兼容校方原教学诊断系统。</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3、需</w:t>
            </w:r>
            <w:r>
              <w:rPr>
                <w:rFonts w:hint="eastAsia" w:ascii="宋体" w:hAnsi="宋体" w:eastAsia="宋体" w:cs="宋体"/>
                <w:sz w:val="24"/>
                <w:szCs w:val="24"/>
              </w:rPr>
              <w:t>满足不同科目老师出卷方式多样化的需求，系统同时支持基于Microsoft word插件和web出卷方式；</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无论纸阅、网阅，阅卷后的所有痕迹自动保存，可以完全反打到学生作答的原始卷面上；</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8、提供师生</w:t>
            </w:r>
            <w:r>
              <w:rPr>
                <w:rFonts w:hint="eastAsia" w:ascii="宋体" w:hAnsi="宋体" w:eastAsia="宋体" w:cs="宋体"/>
                <w:sz w:val="24"/>
                <w:szCs w:val="24"/>
                <w:lang w:eastAsia="zh-CN"/>
              </w:rPr>
              <w:t>可编辑的word版本错题集（包括理科类学科公式的可编辑），并免费提供电子稿下载</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提供学生端个性拓展自选功能，内容不限于</w:t>
            </w:r>
            <w:r>
              <w:rPr>
                <w:rFonts w:hint="eastAsia" w:ascii="宋体" w:hAnsi="宋体" w:eastAsia="宋体" w:cs="宋体"/>
                <w:sz w:val="24"/>
                <w:szCs w:val="24"/>
                <w:lang w:val="en-US" w:eastAsia="zh-CN"/>
              </w:rPr>
              <w:t>含学情分析、共性个性错题、优生专属训</w:t>
            </w:r>
            <w:r>
              <w:rPr>
                <w:rFonts w:hint="eastAsia" w:ascii="宋体" w:hAnsi="宋体" w:eastAsia="宋体" w:cs="宋体"/>
                <w:sz w:val="24"/>
                <w:szCs w:val="24"/>
                <w:highlight w:val="none"/>
                <w:lang w:val="en-US" w:eastAsia="zh-CN"/>
              </w:rPr>
              <w:t>练题解析等模块，其中错题部分均包含原题及举一反三的变式训练题。</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10、支持手机拍照采集功能，拍照后自动识别每一个题目，并与教学诊断系统无缝对接，对选择题进行给分，主观题切块，不限制拍照要求及角度，可用于家庭作业、暑期作业等情况，老师可及时了解学生的作答情况，同时，生成完整的数据分析报表。</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bCs/>
                <w:sz w:val="24"/>
                <w:szCs w:val="24"/>
              </w:rPr>
              <w:t>1.类型：A3彩色双面高速文档扫描仪</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2.文稿送入类型：自动或手动送入</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3.文件尺寸：宽度：50.8-300mm；长度：70-到3000mm。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4.支持薄纸：薄纸支持≤ 30 g/ m2</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5.双通道走纸设计：U型通道和直通行通道并存, 纸张适应性强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6.扫描元件：CMOS图像传感器</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7.光源：LED(红，绿，蓝)</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8.扫描面：单面/双面</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9.扫描模式：黑白/错误扩散/高速文本增强/高级文本增强/高级文本增强II /8位(256级)灰度/24位彩色/自动彩色检测</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kern w:val="0"/>
                <w:sz w:val="24"/>
                <w:szCs w:val="24"/>
              </w:rPr>
              <w:t>0.分辨率：600x600dpi</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11.扫描速度：扫描速度：≥ 60ppm/120ipm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12.扫描驱动：ISIS/TWAIN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13.扫描仪内置图象压缩：JPEG或CCITT 压缩</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14.图像输出格式： JPEG ; TIFF; BMP; PDF；可检索PDF以及加密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15.最大幅面：对折扫描功能可扫描处理A1大小延长3米图像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kern w:val="0"/>
                <w:sz w:val="24"/>
                <w:szCs w:val="24"/>
              </w:rPr>
              <w:t>16.高级文本增强：对于彩色背景、浅色字迹或铅笔书写的文稿，可以检测字迹的位置并对字迹加深使得扫描出的图象文本更加清晰。</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2</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p>
        </w:tc>
      </w:tr>
    </w:tbl>
    <w:p>
      <w:pPr>
        <w:rPr>
          <w:rFonts w:hint="eastAsia"/>
          <w:lang w:val="en-US"/>
        </w:rPr>
      </w:pPr>
    </w:p>
    <w:p>
      <w:pPr>
        <w:widowControl/>
        <w:numPr>
          <w:ilvl w:val="0"/>
          <w:numId w:val="0"/>
        </w:numPr>
        <w:adjustRightInd w:val="0"/>
        <w:snapToGrid w:val="0"/>
        <w:spacing w:line="400" w:lineRule="exact"/>
        <w:rPr>
          <w:rFonts w:hint="eastAsia" w:ascii="宋体" w:hAnsi="宋体" w:eastAsia="宋体" w:cs="宋体"/>
          <w:b w:val="0"/>
          <w:bCs w:val="0"/>
          <w:color w:val="000000"/>
          <w:kern w:val="0"/>
          <w:sz w:val="24"/>
          <w:highlight w:val="none"/>
          <w:lang w:eastAsia="zh-CN"/>
        </w:rPr>
      </w:pPr>
      <w:r>
        <w:rPr>
          <w:rFonts w:hint="eastAsia" w:ascii="宋体" w:hAnsi="宋体" w:eastAsia="宋体" w:cs="宋体"/>
          <w:color w:val="000000"/>
          <w:kern w:val="0"/>
          <w:sz w:val="24"/>
          <w:highlight w:val="none"/>
          <w:lang w:eastAsia="zh-CN"/>
        </w:rPr>
        <w:t>注：</w:t>
      </w:r>
      <w:r>
        <w:rPr>
          <w:rFonts w:hint="eastAsia" w:ascii="宋体" w:hAnsi="宋体" w:eastAsia="宋体" w:cs="宋体"/>
          <w:b w:val="0"/>
          <w:bCs w:val="0"/>
          <w:color w:val="000000"/>
          <w:kern w:val="0"/>
          <w:sz w:val="24"/>
          <w:highlight w:val="none"/>
          <w:lang w:val="en-US" w:eastAsia="zh-CN"/>
        </w:rPr>
        <w:t>1、以上</w:t>
      </w:r>
      <w:r>
        <w:rPr>
          <w:rFonts w:hint="eastAsia" w:ascii="宋体" w:hAnsi="宋体" w:eastAsia="宋体" w:cs="宋体"/>
          <w:b w:val="0"/>
          <w:bCs w:val="0"/>
          <w:color w:val="000000"/>
          <w:kern w:val="0"/>
          <w:sz w:val="24"/>
          <w:highlight w:val="none"/>
          <w:lang w:eastAsia="zh-CN"/>
        </w:rPr>
        <w:t>硬软件设备配制及数量为最低配制及数量，服务商首次投放须一次性到位，后期运作时如不能满足校方的工作需求，服务商须无条件的增补相应软硬件设备直到满足甲方的工作需求。</w:t>
      </w:r>
    </w:p>
    <w:p>
      <w:pPr>
        <w:widowControl/>
        <w:numPr>
          <w:ilvl w:val="0"/>
          <w:numId w:val="0"/>
        </w:numPr>
        <w:adjustRightInd w:val="0"/>
        <w:snapToGrid w:val="0"/>
        <w:spacing w:line="400" w:lineRule="exact"/>
        <w:ind w:leftChars="0"/>
        <w:rPr>
          <w:rFonts w:hint="eastAsia" w:ascii="宋体" w:hAnsi="宋体" w:eastAsia="宋体" w:cs="宋体"/>
          <w:b w:val="0"/>
          <w:bCs w:val="0"/>
          <w:color w:val="000000"/>
          <w:kern w:val="0"/>
          <w:sz w:val="24"/>
          <w:highlight w:val="none"/>
          <w:lang w:val="en-US" w:eastAsia="zh-CN"/>
        </w:rPr>
      </w:pPr>
      <w:r>
        <w:rPr>
          <w:rFonts w:hint="eastAsia" w:ascii="宋体" w:hAnsi="宋体" w:eastAsia="宋体" w:cs="宋体"/>
          <w:b w:val="0"/>
          <w:bCs w:val="0"/>
          <w:color w:val="000000"/>
          <w:kern w:val="0"/>
          <w:sz w:val="24"/>
          <w:highlight w:val="none"/>
          <w:lang w:val="en-US" w:eastAsia="zh-CN"/>
        </w:rPr>
        <w:t>2、本项目的评审内容有演示环节的，服务商需以录制视频的形式进行演示，演示时间不超过8分钟。经三分之二评委认定，在演示视频中未能体现该功能项的，则该功能项不得分。</w:t>
      </w:r>
    </w:p>
    <w:p>
      <w:pPr>
        <w:pStyle w:val="4"/>
        <w:numPr>
          <w:ilvl w:val="0"/>
          <w:numId w:val="0"/>
        </w:numPr>
        <w:rPr>
          <w:rFonts w:hint="eastAsia" w:ascii="宋体" w:hAnsi="宋体" w:eastAsia="宋体" w:cs="宋体"/>
          <w:b w:val="0"/>
          <w:bCs w:val="0"/>
          <w:color w:val="000000"/>
          <w:kern w:val="0"/>
          <w:sz w:val="24"/>
          <w:highlight w:val="none"/>
          <w:lang w:eastAsia="zh-CN"/>
        </w:rPr>
      </w:pPr>
      <w:r>
        <w:rPr>
          <w:rFonts w:hint="eastAsia" w:ascii="宋体" w:hAnsi="宋体" w:eastAsia="宋体" w:cs="宋体"/>
          <w:b w:val="0"/>
          <w:bCs w:val="0"/>
          <w:color w:val="000000"/>
          <w:kern w:val="0"/>
          <w:sz w:val="24"/>
          <w:highlight w:val="none"/>
          <w:lang w:val="en-US" w:eastAsia="zh-CN"/>
        </w:rPr>
        <w:t>3、</w:t>
      </w:r>
      <w:r>
        <w:rPr>
          <w:rFonts w:hint="eastAsia" w:ascii="宋体" w:hAnsi="宋体" w:eastAsia="宋体" w:cs="宋体"/>
          <w:b w:val="0"/>
          <w:bCs w:val="0"/>
          <w:color w:val="000000"/>
          <w:kern w:val="0"/>
          <w:sz w:val="24"/>
          <w:highlight w:val="none"/>
        </w:rPr>
        <w:t>本项目要求</w:t>
      </w:r>
      <w:r>
        <w:rPr>
          <w:rFonts w:hint="eastAsia" w:ascii="宋体" w:hAnsi="宋体" w:eastAsia="宋体" w:cs="宋体"/>
          <w:b w:val="0"/>
          <w:bCs w:val="0"/>
          <w:color w:val="000000"/>
          <w:kern w:val="0"/>
          <w:sz w:val="24"/>
          <w:highlight w:val="none"/>
          <w:lang w:eastAsia="zh-CN"/>
        </w:rPr>
        <w:t>服务商</w:t>
      </w:r>
      <w:r>
        <w:rPr>
          <w:rFonts w:hint="eastAsia" w:ascii="宋体" w:hAnsi="宋体" w:eastAsia="宋体" w:cs="宋体"/>
          <w:b w:val="0"/>
          <w:bCs w:val="0"/>
          <w:color w:val="000000"/>
          <w:kern w:val="0"/>
          <w:sz w:val="24"/>
          <w:highlight w:val="none"/>
        </w:rPr>
        <w:t>承诺在合同签订后三日内完成大型</w:t>
      </w:r>
      <w:r>
        <w:rPr>
          <w:rFonts w:hint="eastAsia" w:ascii="宋体" w:hAnsi="宋体" w:eastAsia="宋体" w:cs="宋体"/>
          <w:b w:val="0"/>
          <w:bCs w:val="0"/>
          <w:color w:val="000000"/>
          <w:kern w:val="0"/>
          <w:sz w:val="24"/>
          <w:highlight w:val="none"/>
          <w:lang w:eastAsia="zh-CN"/>
        </w:rPr>
        <w:t>学测数据</w:t>
      </w:r>
      <w:r>
        <w:rPr>
          <w:rFonts w:hint="eastAsia" w:ascii="宋体" w:hAnsi="宋体" w:eastAsia="宋体" w:cs="宋体"/>
          <w:b w:val="0"/>
          <w:bCs w:val="0"/>
          <w:color w:val="000000"/>
          <w:kern w:val="0"/>
          <w:sz w:val="24"/>
          <w:highlight w:val="none"/>
        </w:rPr>
        <w:t>与单校考试数据无缝融合，并兼容校方原教学诊断系统</w:t>
      </w:r>
      <w:r>
        <w:rPr>
          <w:rFonts w:hint="eastAsia" w:ascii="宋体" w:hAnsi="宋体" w:eastAsia="宋体" w:cs="宋体"/>
          <w:b w:val="0"/>
          <w:bCs w:val="0"/>
          <w:color w:val="000000"/>
          <w:kern w:val="0"/>
          <w:sz w:val="24"/>
          <w:highlight w:val="none"/>
          <w:lang w:eastAsia="zh-CN"/>
        </w:rPr>
        <w:t>，</w:t>
      </w:r>
      <w:r>
        <w:rPr>
          <w:rFonts w:hint="eastAsia" w:ascii="宋体" w:hAnsi="宋体" w:eastAsia="宋体" w:cs="宋体"/>
          <w:b w:val="0"/>
          <w:bCs w:val="0"/>
          <w:color w:val="000000"/>
          <w:kern w:val="0"/>
          <w:sz w:val="24"/>
          <w:highlight w:val="none"/>
        </w:rPr>
        <w:t>学情数据与答卷图像数据对接。如</w:t>
      </w:r>
      <w:r>
        <w:rPr>
          <w:rFonts w:hint="eastAsia" w:ascii="宋体" w:hAnsi="宋体" w:eastAsia="宋体" w:cs="宋体"/>
          <w:b w:val="0"/>
          <w:bCs w:val="0"/>
          <w:color w:val="000000"/>
          <w:kern w:val="0"/>
          <w:sz w:val="24"/>
          <w:highlight w:val="none"/>
          <w:lang w:eastAsia="zh-CN"/>
        </w:rPr>
        <w:t>服务商</w:t>
      </w:r>
      <w:r>
        <w:rPr>
          <w:rFonts w:hint="eastAsia" w:ascii="宋体" w:hAnsi="宋体" w:eastAsia="宋体" w:cs="宋体"/>
          <w:b w:val="0"/>
          <w:bCs w:val="0"/>
          <w:color w:val="000000"/>
          <w:kern w:val="0"/>
          <w:sz w:val="24"/>
          <w:highlight w:val="none"/>
        </w:rPr>
        <w:t>在合同签订后三日内未完成与以上平台的学情数据与答卷图像数据对接工作，采购人有权取消其成交资格，并上报主管部门其虚假应标，对其进行处罚。</w:t>
      </w:r>
      <w:r>
        <w:rPr>
          <w:rFonts w:hint="eastAsia" w:ascii="宋体" w:hAnsi="宋体" w:eastAsia="宋体" w:cs="宋体"/>
          <w:b w:val="0"/>
          <w:bCs w:val="0"/>
          <w:color w:val="000000"/>
          <w:kern w:val="0"/>
          <w:sz w:val="24"/>
          <w:highlight w:val="none"/>
          <w:lang w:eastAsia="zh-CN"/>
        </w:rPr>
        <w:t>响应文件中提供承诺。</w:t>
      </w:r>
    </w:p>
    <w:p>
      <w:pPr>
        <w:pageBreakBefore w:val="0"/>
        <w:numPr>
          <w:ilvl w:val="0"/>
          <w:numId w:val="0"/>
        </w:numPr>
        <w:kinsoku/>
        <w:wordWrap/>
        <w:overflowPunct/>
        <w:topLinePunct w:val="0"/>
        <w:bidi w:val="0"/>
        <w:spacing w:line="360" w:lineRule="exact"/>
        <w:contextualSpacing/>
        <w:jc w:val="left"/>
        <w:rPr>
          <w:rFonts w:hint="eastAsia" w:ascii="宋体" w:hAnsi="宋体" w:eastAsia="宋体" w:cs="宋体"/>
          <w:b/>
          <w:bCs/>
          <w:color w:val="000000"/>
          <w:kern w:val="0"/>
          <w:sz w:val="24"/>
          <w:highlight w:val="none"/>
          <w:lang w:val="en-US" w:eastAsia="zh-CN"/>
        </w:rPr>
      </w:pPr>
      <w:r>
        <w:rPr>
          <w:rFonts w:hint="eastAsia" w:ascii="宋体" w:hAnsi="宋体" w:eastAsia="宋体" w:cs="宋体"/>
          <w:b/>
          <w:bCs/>
          <w:sz w:val="24"/>
          <w:szCs w:val="24"/>
          <w:lang w:val="en-US" w:eastAsia="zh-CN"/>
        </w:rPr>
        <w:t>4.2具体</w:t>
      </w:r>
      <w:r>
        <w:rPr>
          <w:rFonts w:hint="eastAsia" w:ascii="宋体" w:hAnsi="宋体" w:eastAsia="宋体" w:cs="宋体"/>
          <w:b/>
          <w:bCs/>
          <w:sz w:val="24"/>
          <w:szCs w:val="24"/>
          <w:lang w:eastAsia="zh-CN"/>
        </w:rPr>
        <w:t>服务要求：</w:t>
      </w:r>
    </w:p>
    <w:p>
      <w:pPr>
        <w:pStyle w:val="24"/>
        <w:ind w:left="0" w:leftChars="0" w:firstLine="0" w:firstLineChars="0"/>
        <w:rPr>
          <w:rFonts w:hint="eastAsia" w:ascii="宋体" w:hAnsi="宋体" w:eastAsia="宋体" w:cs="宋体"/>
          <w:b w:val="0"/>
          <w:bCs w:val="0"/>
          <w:color w:val="auto"/>
          <w:kern w:val="0"/>
          <w:sz w:val="24"/>
          <w:highlight w:val="none"/>
          <w:lang w:val="en-US" w:eastAsia="zh-CN"/>
        </w:rPr>
      </w:pPr>
      <w:r>
        <w:rPr>
          <w:rFonts w:hint="eastAsia" w:ascii="宋体" w:hAnsi="宋体" w:eastAsia="宋体" w:cs="宋体"/>
          <w:b/>
          <w:bCs/>
          <w:color w:val="000000"/>
          <w:kern w:val="0"/>
          <w:sz w:val="24"/>
          <w:highlight w:val="none"/>
          <w:lang w:val="en-US" w:eastAsia="zh-CN"/>
        </w:rPr>
        <w:t xml:space="preserve">    </w:t>
      </w:r>
      <w:r>
        <w:rPr>
          <w:rFonts w:hint="eastAsia" w:ascii="宋体" w:hAnsi="宋体" w:eastAsia="宋体" w:cs="宋体"/>
          <w:b w:val="0"/>
          <w:bCs w:val="0"/>
          <w:color w:val="000000"/>
          <w:kern w:val="0"/>
          <w:sz w:val="24"/>
          <w:highlight w:val="none"/>
          <w:lang w:val="en-US" w:eastAsia="zh-CN"/>
        </w:rPr>
        <w:t>1.</w:t>
      </w:r>
      <w:r>
        <w:rPr>
          <w:rFonts w:hint="eastAsia" w:ascii="宋体" w:hAnsi="宋体" w:eastAsia="宋体" w:cs="宋体"/>
          <w:b w:val="0"/>
          <w:bCs w:val="0"/>
          <w:color w:val="000000"/>
          <w:kern w:val="0"/>
          <w:sz w:val="24"/>
          <w:highlight w:val="none"/>
          <w:lang w:eastAsia="zh-CN"/>
        </w:rPr>
        <w:t>本项目</w:t>
      </w:r>
      <w:r>
        <w:rPr>
          <w:rFonts w:hint="eastAsia" w:ascii="宋体" w:hAnsi="宋体" w:eastAsia="宋体" w:cs="宋体"/>
          <w:b w:val="0"/>
          <w:bCs w:val="0"/>
          <w:color w:val="000000"/>
          <w:kern w:val="0"/>
          <w:sz w:val="24"/>
          <w:highlight w:val="none"/>
        </w:rPr>
        <w:t>所有</w:t>
      </w:r>
      <w:r>
        <w:rPr>
          <w:rFonts w:hint="eastAsia" w:ascii="宋体" w:hAnsi="宋体" w:eastAsia="宋体" w:cs="宋体"/>
          <w:b w:val="0"/>
          <w:bCs w:val="0"/>
          <w:color w:val="000000"/>
          <w:kern w:val="0"/>
          <w:sz w:val="24"/>
          <w:highlight w:val="none"/>
          <w:lang w:val="en-US" w:eastAsia="zh-CN"/>
        </w:rPr>
        <w:t>软</w:t>
      </w:r>
      <w:r>
        <w:rPr>
          <w:rFonts w:hint="eastAsia" w:ascii="宋体" w:hAnsi="宋体" w:eastAsia="宋体" w:cs="宋体"/>
          <w:b w:val="0"/>
          <w:bCs w:val="0"/>
          <w:color w:val="000000"/>
          <w:kern w:val="0"/>
          <w:sz w:val="24"/>
          <w:highlight w:val="none"/>
          <w:lang w:eastAsia="zh-CN"/>
        </w:rPr>
        <w:t>硬件</w:t>
      </w:r>
      <w:r>
        <w:rPr>
          <w:rFonts w:hint="eastAsia" w:ascii="宋体" w:hAnsi="宋体" w:eastAsia="宋体" w:cs="宋体"/>
          <w:b w:val="0"/>
          <w:bCs w:val="0"/>
          <w:color w:val="000000"/>
          <w:kern w:val="0"/>
          <w:sz w:val="24"/>
          <w:highlight w:val="none"/>
          <w:lang w:val="en-US" w:eastAsia="zh-CN"/>
        </w:rPr>
        <w:t>、</w:t>
      </w:r>
      <w:r>
        <w:rPr>
          <w:rFonts w:hint="eastAsia" w:ascii="宋体" w:hAnsi="宋体" w:eastAsia="宋体" w:cs="宋体"/>
          <w:b w:val="0"/>
          <w:bCs w:val="0"/>
          <w:color w:val="auto"/>
          <w:kern w:val="0"/>
          <w:sz w:val="24"/>
          <w:highlight w:val="none"/>
        </w:rPr>
        <w:t>教学诊断平台</w:t>
      </w:r>
      <w:r>
        <w:rPr>
          <w:rFonts w:hint="eastAsia" w:ascii="宋体" w:hAnsi="宋体" w:eastAsia="宋体" w:cs="宋体"/>
          <w:b w:val="0"/>
          <w:bCs w:val="0"/>
          <w:color w:val="auto"/>
          <w:kern w:val="0"/>
          <w:sz w:val="24"/>
          <w:highlight w:val="none"/>
          <w:lang w:eastAsia="zh-CN"/>
        </w:rPr>
        <w:t>、扫描仪、</w:t>
      </w:r>
      <w:r>
        <w:rPr>
          <w:rFonts w:hint="eastAsia" w:ascii="宋体" w:hAnsi="宋体" w:eastAsia="宋体" w:cs="宋体"/>
          <w:b w:val="0"/>
          <w:bCs w:val="0"/>
          <w:color w:val="auto"/>
          <w:kern w:val="0"/>
          <w:sz w:val="24"/>
          <w:highlight w:val="none"/>
          <w:lang w:val="en-US" w:eastAsia="zh-CN"/>
        </w:rPr>
        <w:t>电脑均由服务商提供，</w:t>
      </w:r>
      <w:r>
        <w:rPr>
          <w:rFonts w:hint="eastAsia" w:ascii="宋体" w:hAnsi="宋体" w:eastAsia="宋体" w:cs="宋体"/>
          <w:b w:val="0"/>
          <w:bCs w:val="0"/>
          <w:color w:val="auto"/>
          <w:kern w:val="0"/>
          <w:sz w:val="24"/>
          <w:highlight w:val="none"/>
          <w:lang w:eastAsia="zh-CN"/>
        </w:rPr>
        <w:t>服务商应</w:t>
      </w:r>
      <w:r>
        <w:rPr>
          <w:rFonts w:hint="eastAsia" w:ascii="宋体" w:hAnsi="宋体" w:eastAsia="宋体" w:cs="宋体"/>
          <w:b w:val="0"/>
          <w:bCs w:val="0"/>
          <w:color w:val="auto"/>
          <w:kern w:val="0"/>
          <w:sz w:val="24"/>
          <w:highlight w:val="none"/>
        </w:rPr>
        <w:t>确保设备</w:t>
      </w:r>
      <w:r>
        <w:rPr>
          <w:rFonts w:hint="eastAsia" w:ascii="宋体" w:hAnsi="宋体" w:eastAsia="宋体" w:cs="宋体"/>
          <w:b w:val="0"/>
          <w:bCs w:val="0"/>
          <w:color w:val="auto"/>
          <w:kern w:val="0"/>
          <w:sz w:val="24"/>
          <w:highlight w:val="none"/>
          <w:lang w:eastAsia="zh-CN"/>
        </w:rPr>
        <w:t>能</w:t>
      </w:r>
      <w:r>
        <w:rPr>
          <w:rFonts w:hint="eastAsia" w:ascii="宋体" w:hAnsi="宋体" w:eastAsia="宋体" w:cs="宋体"/>
          <w:b w:val="0"/>
          <w:bCs w:val="0"/>
          <w:color w:val="auto"/>
          <w:kern w:val="0"/>
          <w:sz w:val="24"/>
          <w:highlight w:val="none"/>
        </w:rPr>
        <w:t>正常使用。校方仅免费提供办公场所及所有网络基础的办公条件</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lang w:val="en-US" w:eastAsia="zh-CN"/>
        </w:rPr>
        <w:t>服务商需支付必要的电费。</w:t>
      </w:r>
    </w:p>
    <w:p>
      <w:pPr>
        <w:widowControl/>
        <w:numPr>
          <w:ilvl w:val="0"/>
          <w:numId w:val="0"/>
        </w:numPr>
        <w:adjustRightInd w:val="0"/>
        <w:snapToGrid w:val="0"/>
        <w:spacing w:line="400" w:lineRule="exact"/>
        <w:ind w:firstLine="480" w:firstLineChars="200"/>
        <w:rPr>
          <w:rFonts w:hint="eastAsia" w:ascii="宋体" w:hAnsi="宋体" w:eastAsia="宋体" w:cs="宋体"/>
          <w:b w:val="0"/>
          <w:bCs w:val="0"/>
          <w:color w:val="auto"/>
          <w:kern w:val="0"/>
          <w:sz w:val="24"/>
          <w:highlight w:val="none"/>
          <w:lang w:val="en-US" w:eastAsia="zh-CN"/>
        </w:rPr>
      </w:pPr>
      <w:r>
        <w:rPr>
          <w:rFonts w:hint="eastAsia" w:ascii="宋体" w:hAnsi="宋体" w:eastAsia="宋体" w:cs="宋体"/>
          <w:b w:val="0"/>
          <w:bCs w:val="0"/>
          <w:color w:val="000000"/>
          <w:kern w:val="0"/>
          <w:sz w:val="24"/>
          <w:highlight w:val="none"/>
          <w:lang w:val="en-US" w:eastAsia="zh-CN"/>
        </w:rPr>
        <w:t>2.</w:t>
      </w:r>
      <w:r>
        <w:rPr>
          <w:rFonts w:hint="eastAsia" w:ascii="宋体" w:hAnsi="宋体" w:eastAsia="宋体" w:cs="宋体"/>
          <w:b w:val="0"/>
          <w:bCs w:val="0"/>
          <w:color w:val="auto"/>
          <w:kern w:val="0"/>
          <w:sz w:val="24"/>
          <w:highlight w:val="none"/>
          <w:lang w:val="en-US" w:eastAsia="zh-CN"/>
        </w:rPr>
        <w:t>服务商应</w:t>
      </w:r>
      <w:r>
        <w:rPr>
          <w:rFonts w:hint="eastAsia" w:ascii="宋体" w:hAnsi="宋体" w:eastAsia="宋体" w:cs="宋体"/>
          <w:b w:val="0"/>
          <w:bCs w:val="0"/>
          <w:color w:val="auto"/>
          <w:kern w:val="0"/>
          <w:sz w:val="24"/>
          <w:highlight w:val="none"/>
        </w:rPr>
        <w:t>派工作人员</w:t>
      </w:r>
      <w:r>
        <w:rPr>
          <w:rFonts w:hint="eastAsia" w:ascii="宋体" w:hAnsi="宋体" w:eastAsia="宋体" w:cs="宋体"/>
          <w:b w:val="0"/>
          <w:bCs w:val="0"/>
          <w:color w:val="auto"/>
          <w:kern w:val="0"/>
          <w:sz w:val="24"/>
          <w:highlight w:val="none"/>
          <w:lang w:eastAsia="zh-CN"/>
        </w:rPr>
        <w:t>提供</w:t>
      </w:r>
      <w:r>
        <w:rPr>
          <w:rFonts w:hint="eastAsia" w:ascii="宋体" w:hAnsi="宋体" w:eastAsia="宋体" w:cs="宋体"/>
          <w:b w:val="0"/>
          <w:bCs w:val="0"/>
          <w:color w:val="auto"/>
          <w:kern w:val="0"/>
          <w:sz w:val="24"/>
          <w:highlight w:val="none"/>
        </w:rPr>
        <w:t>驻校服务，人员的工资、保险、福利及其它劳务关系均</w:t>
      </w:r>
      <w:r>
        <w:rPr>
          <w:rFonts w:hint="eastAsia" w:ascii="宋体" w:hAnsi="宋体" w:eastAsia="宋体" w:cs="宋体"/>
          <w:b w:val="0"/>
          <w:bCs w:val="0"/>
          <w:color w:val="auto"/>
          <w:kern w:val="0"/>
          <w:sz w:val="24"/>
          <w:highlight w:val="none"/>
          <w:lang w:val="en-US" w:eastAsia="zh-CN"/>
        </w:rPr>
        <w:t>由</w:t>
      </w:r>
      <w:r>
        <w:rPr>
          <w:rFonts w:hint="eastAsia" w:ascii="宋体" w:hAnsi="宋体" w:eastAsia="宋体" w:cs="宋体"/>
          <w:b w:val="0"/>
          <w:bCs w:val="0"/>
          <w:color w:val="auto"/>
          <w:kern w:val="0"/>
          <w:sz w:val="24"/>
          <w:highlight w:val="none"/>
          <w:lang w:eastAsia="zh-CN"/>
        </w:rPr>
        <w:t>服务商</w:t>
      </w:r>
      <w:r>
        <w:rPr>
          <w:rFonts w:hint="eastAsia" w:ascii="宋体" w:hAnsi="宋体" w:eastAsia="宋体" w:cs="宋体"/>
          <w:b w:val="0"/>
          <w:bCs w:val="0"/>
          <w:color w:val="auto"/>
          <w:kern w:val="0"/>
          <w:sz w:val="24"/>
          <w:highlight w:val="none"/>
        </w:rPr>
        <w:t>负责，并符合劳动法用工</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lang w:val="en-US" w:eastAsia="zh-CN"/>
        </w:rPr>
        <w:t>提供近三个月人社保记录</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rPr>
        <w:t>。所派工作人员须严格遵守校方的规章制度及保密约定，服从校方的日常管理。</w:t>
      </w:r>
    </w:p>
    <w:p>
      <w:pPr>
        <w:widowControl/>
        <w:numPr>
          <w:ilvl w:val="0"/>
          <w:numId w:val="0"/>
        </w:numPr>
        <w:adjustRightInd w:val="0"/>
        <w:snapToGrid w:val="0"/>
        <w:spacing w:line="400" w:lineRule="exact"/>
        <w:ind w:firstLine="480" w:firstLineChars="200"/>
        <w:rPr>
          <w:rFonts w:hint="eastAsia" w:ascii="宋体" w:hAnsi="宋体" w:eastAsia="宋体" w:cs="宋体"/>
          <w:b w:val="0"/>
          <w:bCs w:val="0"/>
          <w:color w:val="000000"/>
          <w:kern w:val="0"/>
          <w:sz w:val="24"/>
          <w:highlight w:val="yellow"/>
          <w:lang w:val="en-US" w:eastAsia="zh-CN"/>
        </w:rPr>
      </w:pPr>
      <w:r>
        <w:rPr>
          <w:rFonts w:hint="eastAsia" w:ascii="宋体" w:hAnsi="宋体" w:eastAsia="宋体" w:cs="宋体"/>
          <w:b w:val="0"/>
          <w:bCs w:val="0"/>
          <w:color w:val="000000"/>
          <w:kern w:val="0"/>
          <w:sz w:val="24"/>
          <w:highlight w:val="none"/>
          <w:lang w:val="en-US" w:eastAsia="zh-CN"/>
        </w:rPr>
        <w:t>3.</w:t>
      </w:r>
      <w:r>
        <w:rPr>
          <w:rFonts w:hint="eastAsia" w:ascii="宋体" w:hAnsi="宋体" w:eastAsia="宋体" w:cs="宋体"/>
          <w:b w:val="0"/>
          <w:bCs w:val="0"/>
          <w:color w:val="auto"/>
          <w:kern w:val="0"/>
          <w:sz w:val="24"/>
          <w:highlight w:val="none"/>
          <w:lang w:val="en-US" w:eastAsia="zh-CN"/>
        </w:rPr>
        <w:t>服务商</w:t>
      </w:r>
      <w:r>
        <w:rPr>
          <w:rFonts w:hint="eastAsia" w:ascii="宋体" w:hAnsi="宋体" w:eastAsia="宋体" w:cs="宋体"/>
          <w:b w:val="0"/>
          <w:bCs w:val="0"/>
          <w:color w:val="auto"/>
          <w:kern w:val="0"/>
          <w:sz w:val="24"/>
          <w:highlight w:val="none"/>
        </w:rPr>
        <w:t>派驻工作人员（常年不得低于</w:t>
      </w:r>
      <w:r>
        <w:rPr>
          <w:rFonts w:hint="eastAsia" w:ascii="宋体" w:hAnsi="宋体" w:eastAsia="宋体" w:cs="宋体"/>
          <w:b w:val="0"/>
          <w:bCs w:val="0"/>
          <w:color w:val="auto"/>
          <w:kern w:val="0"/>
          <w:sz w:val="24"/>
          <w:highlight w:val="none"/>
          <w:lang w:val="en-US" w:eastAsia="zh-CN"/>
        </w:rPr>
        <w:t>1</w:t>
      </w:r>
      <w:r>
        <w:rPr>
          <w:rFonts w:hint="eastAsia" w:ascii="宋体" w:hAnsi="宋体" w:eastAsia="宋体" w:cs="宋体"/>
          <w:b w:val="0"/>
          <w:bCs w:val="0"/>
          <w:color w:val="auto"/>
          <w:kern w:val="0"/>
          <w:sz w:val="24"/>
          <w:highlight w:val="none"/>
        </w:rPr>
        <w:t>名）驻点，提供</w:t>
      </w:r>
      <w:r>
        <w:rPr>
          <w:rFonts w:hint="eastAsia" w:ascii="宋体" w:hAnsi="宋体" w:eastAsia="宋体" w:cs="宋体"/>
          <w:b w:val="0"/>
          <w:bCs w:val="0"/>
          <w:color w:val="auto"/>
          <w:kern w:val="0"/>
          <w:sz w:val="24"/>
          <w:highlight w:val="none"/>
          <w:lang w:val="en-US" w:eastAsia="zh-CN"/>
        </w:rPr>
        <w:t>6</w:t>
      </w:r>
      <w:r>
        <w:rPr>
          <w:rFonts w:hint="eastAsia" w:ascii="宋体" w:hAnsi="宋体" w:eastAsia="宋体" w:cs="宋体"/>
          <w:b w:val="0"/>
          <w:bCs w:val="0"/>
          <w:color w:val="auto"/>
          <w:kern w:val="0"/>
          <w:sz w:val="24"/>
          <w:highlight w:val="none"/>
        </w:rPr>
        <w:t>天*8小时驻</w:t>
      </w:r>
      <w:r>
        <w:rPr>
          <w:rFonts w:hint="eastAsia" w:ascii="宋体" w:hAnsi="宋体" w:eastAsia="宋体" w:cs="宋体"/>
          <w:b w:val="0"/>
          <w:bCs w:val="0"/>
          <w:color w:val="000000"/>
          <w:kern w:val="0"/>
          <w:sz w:val="24"/>
          <w:highlight w:val="none"/>
        </w:rPr>
        <w:t>场</w:t>
      </w:r>
      <w:r>
        <w:rPr>
          <w:rFonts w:hint="eastAsia" w:ascii="宋体" w:hAnsi="宋体" w:eastAsia="宋体" w:cs="宋体"/>
          <w:b w:val="0"/>
          <w:bCs w:val="0"/>
          <w:color w:val="000000"/>
          <w:kern w:val="0"/>
          <w:sz w:val="24"/>
          <w:highlight w:val="none"/>
          <w:lang w:eastAsia="zh-CN"/>
        </w:rPr>
        <w:t>提供教学诊断</w:t>
      </w:r>
      <w:r>
        <w:rPr>
          <w:rFonts w:hint="eastAsia" w:ascii="宋体" w:hAnsi="宋体" w:eastAsia="宋体" w:cs="宋体"/>
          <w:b w:val="0"/>
          <w:bCs w:val="0"/>
          <w:color w:val="000000"/>
          <w:kern w:val="0"/>
          <w:sz w:val="24"/>
          <w:highlight w:val="none"/>
        </w:rPr>
        <w:t>服务，特殊时期（如下班后、节假日）需提供随叫随到服务。</w:t>
      </w:r>
    </w:p>
    <w:p>
      <w:pPr>
        <w:widowControl/>
        <w:adjustRightInd w:val="0"/>
        <w:snapToGrid w:val="0"/>
        <w:spacing w:line="400" w:lineRule="exact"/>
        <w:ind w:firstLine="480" w:firstLineChars="200"/>
        <w:rPr>
          <w:rFonts w:hint="eastAsia" w:ascii="宋体" w:hAnsi="宋体" w:eastAsia="宋体" w:cs="宋体"/>
          <w:b/>
          <w:bCs/>
          <w:color w:val="000000"/>
          <w:kern w:val="0"/>
          <w:sz w:val="24"/>
          <w:highlight w:val="none"/>
          <w:lang w:val="en-US" w:eastAsia="zh-CN"/>
        </w:rPr>
      </w:pPr>
      <w:r>
        <w:rPr>
          <w:rFonts w:hint="eastAsia" w:ascii="宋体" w:hAnsi="宋体" w:eastAsia="宋体" w:cs="宋体"/>
          <w:b w:val="0"/>
          <w:bCs w:val="0"/>
          <w:color w:val="000000"/>
          <w:kern w:val="0"/>
          <w:sz w:val="24"/>
          <w:highlight w:val="none"/>
          <w:lang w:val="en-US" w:eastAsia="zh-CN"/>
        </w:rPr>
        <w:t>4.常驻工作人</w:t>
      </w:r>
      <w:r>
        <w:rPr>
          <w:rFonts w:hint="eastAsia" w:ascii="宋体" w:hAnsi="宋体" w:eastAsia="宋体" w:cs="宋体"/>
          <w:color w:val="000000"/>
          <w:kern w:val="0"/>
          <w:sz w:val="24"/>
          <w:highlight w:val="none"/>
          <w:lang w:val="en-US" w:eastAsia="zh-CN"/>
        </w:rPr>
        <w:t>员，需具备</w:t>
      </w:r>
      <w:r>
        <w:rPr>
          <w:rFonts w:hint="eastAsia" w:ascii="宋体" w:hAnsi="宋体" w:eastAsia="宋体" w:cs="宋体"/>
          <w:color w:val="000000"/>
          <w:kern w:val="0"/>
          <w:sz w:val="24"/>
          <w:highlight w:val="none"/>
          <w:lang w:eastAsia="zh-CN"/>
        </w:rPr>
        <w:t>教学诊断服务能力（</w:t>
      </w:r>
      <w:r>
        <w:rPr>
          <w:rFonts w:hint="eastAsia" w:ascii="宋体" w:hAnsi="宋体" w:eastAsia="宋体" w:cs="宋体"/>
          <w:color w:val="000000"/>
          <w:kern w:val="0"/>
          <w:sz w:val="24"/>
          <w:highlight w:val="none"/>
        </w:rPr>
        <w:t>包括日常作业及大型考试的扫描、制卡、数据处理、后台管理、设备日常维护、常见问题的解决反馈等事宜</w:t>
      </w:r>
      <w:r>
        <w:rPr>
          <w:rFonts w:hint="eastAsia" w:ascii="宋体" w:hAnsi="宋体" w:eastAsia="宋体" w:cs="宋体"/>
          <w:color w:val="000000"/>
          <w:kern w:val="0"/>
          <w:sz w:val="24"/>
          <w:highlight w:val="none"/>
          <w:lang w:eastAsia="zh-CN"/>
        </w:rPr>
        <w:t>）；负责对接老师、各年级组长、课程处主任及分管教学校长；</w:t>
      </w:r>
      <w:r>
        <w:rPr>
          <w:rFonts w:hint="eastAsia" w:ascii="宋体" w:hAnsi="宋体" w:eastAsia="宋体" w:cs="宋体"/>
          <w:color w:val="000000"/>
          <w:kern w:val="0"/>
          <w:sz w:val="24"/>
          <w:highlight w:val="none"/>
        </w:rPr>
        <w:t>所派工作人员</w:t>
      </w:r>
      <w:r>
        <w:rPr>
          <w:rFonts w:hint="eastAsia" w:ascii="宋体" w:hAnsi="宋体" w:eastAsia="宋体" w:cs="宋体"/>
          <w:color w:val="000000"/>
          <w:kern w:val="0"/>
          <w:sz w:val="24"/>
          <w:highlight w:val="none"/>
          <w:lang w:eastAsia="zh-CN"/>
        </w:rPr>
        <w:t>具有大专以上学历，</w:t>
      </w:r>
      <w:r>
        <w:rPr>
          <w:rFonts w:hint="eastAsia" w:ascii="宋体" w:hAnsi="宋体" w:eastAsia="宋体" w:cs="宋体"/>
          <w:color w:val="000000"/>
          <w:kern w:val="0"/>
          <w:sz w:val="24"/>
          <w:highlight w:val="none"/>
        </w:rPr>
        <w:t>具备娴熟</w:t>
      </w:r>
      <w:r>
        <w:rPr>
          <w:rFonts w:hint="eastAsia" w:ascii="宋体" w:hAnsi="宋体" w:eastAsia="宋体" w:cs="宋体"/>
          <w:color w:val="000000"/>
          <w:kern w:val="0"/>
          <w:sz w:val="24"/>
          <w:highlight w:val="none"/>
          <w:lang w:eastAsia="zh-CN"/>
        </w:rPr>
        <w:t>电脑操作</w:t>
      </w:r>
      <w:r>
        <w:rPr>
          <w:rFonts w:hint="eastAsia" w:ascii="宋体" w:hAnsi="宋体" w:eastAsia="宋体" w:cs="宋体"/>
          <w:color w:val="000000"/>
          <w:kern w:val="0"/>
          <w:sz w:val="24"/>
          <w:highlight w:val="none"/>
        </w:rPr>
        <w:t>技能</w:t>
      </w:r>
      <w:r>
        <w:rPr>
          <w:rFonts w:hint="eastAsia" w:ascii="宋体" w:hAnsi="宋体" w:eastAsia="宋体" w:cs="宋体"/>
          <w:color w:val="000000"/>
          <w:kern w:val="0"/>
          <w:sz w:val="24"/>
          <w:highlight w:val="none"/>
          <w:lang w:eastAsia="zh-CN"/>
        </w:rPr>
        <w:t>，具有一定数据分析及总结能力；所派的驻校人员</w:t>
      </w:r>
      <w:r>
        <w:rPr>
          <w:rFonts w:hint="eastAsia" w:ascii="宋体" w:hAnsi="宋体" w:eastAsia="宋体" w:cs="宋体"/>
          <w:color w:val="000000"/>
          <w:kern w:val="0"/>
          <w:sz w:val="24"/>
          <w:highlight w:val="none"/>
        </w:rPr>
        <w:t>能够胜任本职工作，并经过严格保密培训，服从学校的各项规章制度，按照学校的作息时间提供服务。</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b w:val="0"/>
          <w:bCs w:val="0"/>
          <w:color w:val="000000"/>
          <w:kern w:val="0"/>
          <w:sz w:val="24"/>
          <w:highlight w:val="none"/>
          <w:lang w:eastAsia="zh-CN"/>
        </w:rPr>
      </w:pPr>
      <w:r>
        <w:rPr>
          <w:rFonts w:hint="eastAsia" w:ascii="宋体" w:hAnsi="宋体" w:eastAsia="宋体" w:cs="宋体"/>
          <w:b w:val="0"/>
          <w:bCs w:val="0"/>
          <w:color w:val="000000"/>
          <w:kern w:val="0"/>
          <w:sz w:val="24"/>
          <w:highlight w:val="none"/>
          <w:lang w:val="en-US" w:eastAsia="zh-CN"/>
        </w:rPr>
        <w:t>5.服务商</w:t>
      </w:r>
      <w:r>
        <w:rPr>
          <w:rFonts w:hint="eastAsia" w:ascii="宋体" w:hAnsi="宋体" w:eastAsia="宋体" w:cs="宋体"/>
          <w:color w:val="000000"/>
          <w:kern w:val="0"/>
          <w:sz w:val="24"/>
          <w:highlight w:val="none"/>
          <w:lang w:val="en-US" w:eastAsia="zh-CN"/>
        </w:rPr>
        <w:t>提供的教学诊断服务需提供</w:t>
      </w:r>
      <w:r>
        <w:rPr>
          <w:rFonts w:hint="eastAsia" w:ascii="宋体" w:hAnsi="宋体" w:eastAsia="宋体" w:cs="宋体"/>
          <w:color w:val="000000"/>
          <w:kern w:val="0"/>
          <w:sz w:val="24"/>
          <w:highlight w:val="none"/>
        </w:rPr>
        <w:t>大数据管理系统，包含教师信息管理，学生信息管理，班级信息管理，联盟学校信息管理，升学年管理，二维码管理等，数据支持第三方成绩导入导出，支持多平台间的切换；数据采集系统，包含多渠道数据来源模块，自动扫描模块，网阅、纸阅数据采集模块，有痕打印模块等；大数据分析系统，包含常规学生成绩，联考考试成绩，</w:t>
      </w:r>
      <w:r>
        <w:rPr>
          <w:rFonts w:hint="eastAsia" w:ascii="宋体" w:hAnsi="宋体" w:eastAsia="宋体" w:cs="宋体"/>
          <w:color w:val="000000"/>
          <w:kern w:val="0"/>
          <w:sz w:val="24"/>
          <w:highlight w:val="none"/>
          <w:lang w:eastAsia="zh-CN"/>
        </w:rPr>
        <w:t>区</w:t>
      </w:r>
      <w:r>
        <w:rPr>
          <w:rFonts w:hint="eastAsia" w:ascii="宋体" w:hAnsi="宋体" w:eastAsia="宋体" w:cs="宋体"/>
          <w:color w:val="000000"/>
          <w:kern w:val="0"/>
          <w:sz w:val="24"/>
          <w:highlight w:val="none"/>
        </w:rPr>
        <w:t>联盟考试成绩与图像无缝衔接，且兼容学校自有教学诊断系统，拥有基础数据分析模块，人工智能评估模块，教学管理指导模块，精准辅助教学系统；提供校本题库，个人题库，精准备课模块；提供个性化服务，根据采集的数据，提供包括专业的错题集，考后刊等分析报告；支持家校互通</w:t>
      </w:r>
      <w:r>
        <w:rPr>
          <w:rFonts w:hint="eastAsia" w:ascii="宋体" w:hAnsi="宋体" w:eastAsia="宋体" w:cs="宋体"/>
          <w:color w:val="000000"/>
          <w:kern w:val="0"/>
          <w:sz w:val="24"/>
          <w:highlight w:val="none"/>
          <w:lang w:eastAsia="zh-CN"/>
        </w:rPr>
        <w:t>；</w:t>
      </w:r>
      <w:r>
        <w:rPr>
          <w:rFonts w:hint="eastAsia" w:ascii="宋体" w:hAnsi="宋体" w:eastAsia="宋体" w:cs="宋体"/>
          <w:b w:val="0"/>
          <w:bCs w:val="0"/>
          <w:color w:val="000000"/>
          <w:kern w:val="0"/>
          <w:sz w:val="24"/>
          <w:highlight w:val="none"/>
          <w:lang w:eastAsia="zh-CN"/>
        </w:rPr>
        <w:t>在合同签订前，</w:t>
      </w:r>
      <w:r>
        <w:rPr>
          <w:rFonts w:hint="eastAsia" w:ascii="宋体" w:hAnsi="宋体" w:eastAsia="宋体" w:cs="宋体"/>
          <w:b w:val="0"/>
          <w:bCs w:val="0"/>
          <w:color w:val="000000"/>
          <w:kern w:val="0"/>
          <w:sz w:val="24"/>
          <w:highlight w:val="none"/>
        </w:rPr>
        <w:t>到校进行</w:t>
      </w:r>
      <w:r>
        <w:rPr>
          <w:rFonts w:hint="eastAsia" w:ascii="宋体" w:hAnsi="宋体" w:eastAsia="宋体" w:cs="宋体"/>
          <w:b w:val="0"/>
          <w:bCs w:val="0"/>
          <w:color w:val="000000"/>
          <w:kern w:val="0"/>
          <w:sz w:val="24"/>
          <w:highlight w:val="none"/>
          <w:lang w:eastAsia="zh-CN"/>
        </w:rPr>
        <w:t>区</w:t>
      </w:r>
      <w:r>
        <w:rPr>
          <w:rFonts w:hint="eastAsia" w:ascii="宋体" w:hAnsi="宋体" w:eastAsia="宋体" w:cs="宋体"/>
          <w:b w:val="0"/>
          <w:bCs w:val="0"/>
          <w:color w:val="000000"/>
          <w:kern w:val="0"/>
          <w:sz w:val="24"/>
          <w:highlight w:val="none"/>
        </w:rPr>
        <w:t>统考平台完整学情数据、图像对接</w:t>
      </w:r>
      <w:r>
        <w:rPr>
          <w:rFonts w:hint="eastAsia" w:ascii="宋体" w:hAnsi="宋体" w:eastAsia="宋体" w:cs="宋体"/>
          <w:b w:val="0"/>
          <w:bCs w:val="0"/>
          <w:color w:val="000000"/>
          <w:kern w:val="0"/>
          <w:sz w:val="24"/>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6.</w:t>
      </w:r>
      <w:r>
        <w:rPr>
          <w:rFonts w:hint="eastAsia" w:ascii="宋体" w:hAnsi="宋体" w:eastAsia="宋体" w:cs="宋体"/>
          <w:color w:val="000000"/>
          <w:kern w:val="0"/>
          <w:sz w:val="24"/>
          <w:highlight w:val="none"/>
          <w:lang w:eastAsia="zh-CN"/>
        </w:rPr>
        <w:t>服务商须</w:t>
      </w:r>
      <w:r>
        <w:rPr>
          <w:rFonts w:hint="eastAsia" w:ascii="宋体" w:hAnsi="宋体" w:eastAsia="宋体" w:cs="宋体"/>
          <w:color w:val="000000"/>
          <w:kern w:val="0"/>
          <w:sz w:val="24"/>
          <w:highlight w:val="none"/>
        </w:rPr>
        <w:t>按校方的要求，为全体师生提供便捷、高效、高质量的</w:t>
      </w:r>
      <w:r>
        <w:rPr>
          <w:rFonts w:hint="eastAsia" w:ascii="宋体" w:hAnsi="宋体" w:eastAsia="宋体" w:cs="宋体"/>
          <w:color w:val="000000"/>
          <w:kern w:val="0"/>
          <w:sz w:val="24"/>
          <w:highlight w:val="none"/>
          <w:lang w:eastAsia="zh-CN"/>
        </w:rPr>
        <w:t>教学诊断</w:t>
      </w:r>
      <w:r>
        <w:rPr>
          <w:rFonts w:hint="eastAsia" w:ascii="宋体" w:hAnsi="宋体" w:eastAsia="宋体" w:cs="宋体"/>
          <w:color w:val="000000"/>
          <w:kern w:val="0"/>
          <w:sz w:val="24"/>
          <w:highlight w:val="none"/>
          <w:lang w:val="en-US" w:eastAsia="zh-CN"/>
        </w:rPr>
        <w:t>平台</w:t>
      </w:r>
      <w:r>
        <w:rPr>
          <w:rFonts w:hint="eastAsia" w:ascii="宋体" w:hAnsi="宋体" w:eastAsia="宋体" w:cs="宋体"/>
          <w:color w:val="000000"/>
          <w:kern w:val="0"/>
          <w:sz w:val="24"/>
          <w:highlight w:val="none"/>
          <w:lang w:eastAsia="zh-CN"/>
        </w:rPr>
        <w:t>。</w:t>
      </w:r>
      <w:r>
        <w:rPr>
          <w:rFonts w:hint="eastAsia" w:ascii="宋体" w:hAnsi="宋体" w:eastAsia="宋体" w:cs="宋体"/>
          <w:color w:val="000000"/>
          <w:kern w:val="0"/>
          <w:sz w:val="24"/>
          <w:highlight w:val="none"/>
        </w:rPr>
        <w:t>对于校方提出</w:t>
      </w:r>
      <w:r>
        <w:rPr>
          <w:rFonts w:hint="eastAsia" w:ascii="宋体" w:hAnsi="宋体" w:eastAsia="宋体" w:cs="宋体"/>
          <w:color w:val="000000"/>
          <w:kern w:val="0"/>
          <w:sz w:val="24"/>
          <w:highlight w:val="none"/>
          <w:lang w:eastAsia="zh-CN"/>
        </w:rPr>
        <w:t>教学诊断</w:t>
      </w:r>
      <w:r>
        <w:rPr>
          <w:rFonts w:hint="eastAsia" w:ascii="宋体" w:hAnsi="宋体" w:eastAsia="宋体" w:cs="宋体"/>
          <w:color w:val="000000"/>
          <w:kern w:val="0"/>
          <w:sz w:val="24"/>
          <w:highlight w:val="none"/>
        </w:rPr>
        <w:t>需求，</w:t>
      </w:r>
      <w:r>
        <w:rPr>
          <w:rFonts w:hint="eastAsia" w:ascii="宋体" w:hAnsi="宋体" w:eastAsia="宋体" w:cs="宋体"/>
          <w:color w:val="000000"/>
          <w:kern w:val="0"/>
          <w:sz w:val="24"/>
          <w:highlight w:val="none"/>
          <w:lang w:val="en-US" w:eastAsia="zh-CN"/>
        </w:rPr>
        <w:t>服务商</w:t>
      </w:r>
      <w:r>
        <w:rPr>
          <w:rFonts w:hint="eastAsia" w:ascii="宋体" w:hAnsi="宋体" w:eastAsia="宋体" w:cs="宋体"/>
          <w:color w:val="000000"/>
          <w:kern w:val="0"/>
          <w:sz w:val="24"/>
          <w:highlight w:val="none"/>
        </w:rPr>
        <w:t>需</w:t>
      </w:r>
      <w:r>
        <w:rPr>
          <w:rFonts w:hint="eastAsia" w:ascii="宋体" w:hAnsi="宋体" w:eastAsia="宋体" w:cs="宋体"/>
          <w:color w:val="000000"/>
          <w:kern w:val="0"/>
          <w:sz w:val="24"/>
          <w:highlight w:val="none"/>
          <w:lang w:eastAsia="zh-CN"/>
        </w:rPr>
        <w:t>准确、</w:t>
      </w:r>
      <w:r>
        <w:rPr>
          <w:rFonts w:hint="eastAsia" w:ascii="宋体" w:hAnsi="宋体" w:eastAsia="宋体" w:cs="宋体"/>
          <w:color w:val="000000"/>
          <w:kern w:val="0"/>
          <w:sz w:val="24"/>
          <w:highlight w:val="none"/>
        </w:rPr>
        <w:t>保质保量，准时准点</w:t>
      </w:r>
      <w:r>
        <w:rPr>
          <w:rFonts w:hint="eastAsia" w:ascii="宋体" w:hAnsi="宋体" w:eastAsia="宋体" w:cs="宋体"/>
          <w:color w:val="000000"/>
          <w:kern w:val="0"/>
          <w:sz w:val="24"/>
          <w:highlight w:val="none"/>
          <w:lang w:val="en-US" w:eastAsia="zh-CN"/>
        </w:rPr>
        <w:t>完成，</w:t>
      </w:r>
      <w:r>
        <w:rPr>
          <w:rFonts w:hint="eastAsia" w:ascii="宋体" w:hAnsi="宋体" w:eastAsia="宋体" w:cs="宋体"/>
          <w:color w:val="000000"/>
          <w:kern w:val="0"/>
          <w:sz w:val="24"/>
          <w:highlight w:val="none"/>
        </w:rPr>
        <w:t>并做到零差错的完成任务。</w:t>
      </w:r>
    </w:p>
    <w:p>
      <w:pPr>
        <w:pStyle w:val="24"/>
        <w:ind w:left="0" w:leftChars="0" w:firstLine="420" w:firstLineChars="0"/>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lang w:val="en-US" w:eastAsia="zh-CN"/>
        </w:rPr>
        <w:t>7.</w:t>
      </w:r>
      <w:r>
        <w:rPr>
          <w:rFonts w:hint="eastAsia" w:ascii="宋体" w:hAnsi="宋体" w:eastAsia="宋体" w:cs="宋体"/>
          <w:color w:val="000000"/>
          <w:kern w:val="0"/>
          <w:sz w:val="24"/>
          <w:highlight w:val="none"/>
        </w:rPr>
        <w:t>每学期结束后，</w:t>
      </w:r>
      <w:r>
        <w:rPr>
          <w:rFonts w:hint="eastAsia" w:ascii="宋体" w:hAnsi="宋体" w:eastAsia="宋体" w:cs="宋体"/>
          <w:color w:val="000000"/>
          <w:kern w:val="0"/>
          <w:sz w:val="24"/>
          <w:highlight w:val="none"/>
          <w:lang w:eastAsia="zh-CN"/>
        </w:rPr>
        <w:t>服务商须对于教学诊断平台数据进行整合形成学校资源库。</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8.</w:t>
      </w:r>
      <w:r>
        <w:rPr>
          <w:rFonts w:hint="eastAsia" w:ascii="宋体" w:hAnsi="宋体" w:eastAsia="宋体" w:cs="宋体"/>
          <w:color w:val="000000"/>
          <w:kern w:val="0"/>
          <w:sz w:val="24"/>
          <w:highlight w:val="none"/>
          <w:lang w:eastAsia="zh-CN"/>
        </w:rPr>
        <w:t>服务商须</w:t>
      </w:r>
      <w:r>
        <w:rPr>
          <w:rFonts w:hint="eastAsia" w:ascii="宋体" w:hAnsi="宋体" w:eastAsia="宋体" w:cs="宋体"/>
          <w:color w:val="000000"/>
          <w:kern w:val="0"/>
          <w:sz w:val="24"/>
          <w:highlight w:val="none"/>
        </w:rPr>
        <w:t>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9.</w:t>
      </w:r>
      <w:r>
        <w:rPr>
          <w:rFonts w:hint="eastAsia" w:ascii="宋体" w:hAnsi="宋体" w:eastAsia="宋体" w:cs="宋体"/>
          <w:color w:val="000000"/>
          <w:kern w:val="0"/>
          <w:sz w:val="24"/>
          <w:highlight w:val="none"/>
        </w:rPr>
        <w:t>在合同服务期内，</w:t>
      </w:r>
      <w:r>
        <w:rPr>
          <w:rFonts w:hint="eastAsia" w:ascii="宋体" w:hAnsi="宋体" w:eastAsia="宋体" w:cs="宋体"/>
          <w:color w:val="000000"/>
          <w:kern w:val="0"/>
          <w:sz w:val="24"/>
          <w:highlight w:val="none"/>
          <w:lang w:val="en-US" w:eastAsia="zh-CN"/>
        </w:rPr>
        <w:t>教学诊断的</w:t>
      </w:r>
      <w:r>
        <w:rPr>
          <w:rFonts w:hint="eastAsia" w:ascii="宋体" w:hAnsi="宋体" w:eastAsia="宋体" w:cs="宋体"/>
          <w:color w:val="000000"/>
          <w:kern w:val="0"/>
          <w:sz w:val="24"/>
          <w:highlight w:val="none"/>
        </w:rPr>
        <w:t>服务质量、服务时效不能达到校方的要求，校方告之，立即整改，如整改不到位，校方有权单方面中止合同，并要求</w:t>
      </w:r>
      <w:r>
        <w:rPr>
          <w:rFonts w:hint="eastAsia" w:ascii="宋体" w:hAnsi="宋体" w:eastAsia="宋体" w:cs="宋体"/>
          <w:color w:val="000000"/>
          <w:kern w:val="0"/>
          <w:sz w:val="24"/>
          <w:highlight w:val="none"/>
          <w:lang w:eastAsia="zh-CN"/>
        </w:rPr>
        <w:t>服务商</w:t>
      </w:r>
      <w:r>
        <w:rPr>
          <w:rFonts w:hint="eastAsia" w:ascii="宋体" w:hAnsi="宋体" w:eastAsia="宋体" w:cs="宋体"/>
          <w:color w:val="000000"/>
          <w:kern w:val="0"/>
          <w:sz w:val="24"/>
          <w:highlight w:val="none"/>
        </w:rPr>
        <w:t>支付校方后期所需涉及到的费用。工作人员不能满足校方的服务要求，校方有权要求</w:t>
      </w:r>
      <w:r>
        <w:rPr>
          <w:rFonts w:hint="eastAsia" w:ascii="宋体" w:hAnsi="宋体" w:eastAsia="宋体" w:cs="宋体"/>
          <w:color w:val="000000"/>
          <w:kern w:val="0"/>
          <w:sz w:val="24"/>
          <w:highlight w:val="none"/>
          <w:lang w:eastAsia="zh-CN"/>
        </w:rPr>
        <w:t>服务商</w:t>
      </w:r>
      <w:r>
        <w:rPr>
          <w:rFonts w:hint="eastAsia" w:ascii="宋体" w:hAnsi="宋体" w:eastAsia="宋体" w:cs="宋体"/>
          <w:color w:val="000000"/>
          <w:kern w:val="0"/>
          <w:sz w:val="24"/>
          <w:highlight w:val="none"/>
        </w:rPr>
        <w:t>更换工作人员，如二次以上，校方有权指定人员，工资等劳务关系有</w:t>
      </w:r>
      <w:r>
        <w:rPr>
          <w:rFonts w:hint="eastAsia" w:ascii="宋体" w:hAnsi="宋体" w:eastAsia="宋体" w:cs="宋体"/>
          <w:color w:val="000000"/>
          <w:kern w:val="0"/>
          <w:sz w:val="24"/>
          <w:highlight w:val="none"/>
          <w:lang w:eastAsia="zh-CN"/>
        </w:rPr>
        <w:t>服务商</w:t>
      </w:r>
      <w:r>
        <w:rPr>
          <w:rFonts w:hint="eastAsia" w:ascii="宋体" w:hAnsi="宋体" w:eastAsia="宋体" w:cs="宋体"/>
          <w:color w:val="000000"/>
          <w:kern w:val="0"/>
          <w:sz w:val="24"/>
          <w:highlight w:val="none"/>
        </w:rPr>
        <w:t>负责。</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 w:val="24"/>
          <w:szCs w:val="22"/>
          <w:highlight w:val="none"/>
          <w:lang w:val="en-US" w:eastAsia="zh-CN" w:bidi="ar-SA"/>
        </w:rPr>
      </w:pP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szCs w:val="22"/>
          <w:highlight w:val="none"/>
          <w:lang w:val="en-US" w:eastAsia="zh-CN" w:bidi="ar-SA"/>
        </w:rPr>
        <w:t>11.服务商</w:t>
      </w:r>
      <w:r>
        <w:rPr>
          <w:rFonts w:hint="eastAsia" w:ascii="宋体" w:hAnsi="宋体" w:eastAsia="宋体" w:cs="宋体"/>
          <w:color w:val="000000"/>
          <w:kern w:val="0"/>
          <w:sz w:val="24"/>
          <w:szCs w:val="22"/>
          <w:highlight w:val="none"/>
          <w:lang w:val="zh-CN" w:eastAsia="zh-CN" w:bidi="ar-SA"/>
        </w:rPr>
        <w:t>提供</w:t>
      </w:r>
      <w:r>
        <w:rPr>
          <w:rFonts w:hint="eastAsia" w:ascii="宋体" w:hAnsi="宋体" w:eastAsia="宋体" w:cs="宋体"/>
          <w:color w:val="000000"/>
          <w:kern w:val="0"/>
          <w:sz w:val="24"/>
          <w:szCs w:val="22"/>
          <w:highlight w:val="none"/>
          <w:lang w:val="en-US" w:eastAsia="zh-CN" w:bidi="ar-SA"/>
        </w:rPr>
        <w:t>教学诊断</w:t>
      </w:r>
      <w:r>
        <w:rPr>
          <w:rFonts w:hint="eastAsia" w:ascii="宋体" w:hAnsi="宋体" w:eastAsia="宋体" w:cs="宋体"/>
          <w:color w:val="000000"/>
          <w:kern w:val="0"/>
          <w:sz w:val="24"/>
          <w:szCs w:val="22"/>
          <w:highlight w:val="none"/>
          <w:lang w:val="zh-CN" w:eastAsia="zh-CN" w:bidi="ar-SA"/>
        </w:rPr>
        <w:t>服务单价按中标单价执行。如涉及到本次采购清单以外的其它服务，校方及服务商可据项目一单一议方式确定单价，作为补充协议内容</w:t>
      </w:r>
    </w:p>
    <w:p>
      <w:pPr>
        <w:ind w:firstLine="420" w:firstLineChars="0"/>
        <w:rPr>
          <w:rFonts w:hint="default"/>
          <w:lang w:val="en-US" w:eastAsia="zh-CN"/>
        </w:rPr>
      </w:pPr>
      <w:r>
        <w:rPr>
          <w:rFonts w:hint="eastAsia" w:ascii="宋体" w:hAnsi="宋体" w:eastAsia="宋体" w:cs="宋体"/>
          <w:color w:val="000000"/>
          <w:kern w:val="0"/>
          <w:sz w:val="24"/>
          <w:highlight w:val="none"/>
          <w:lang w:val="en-US" w:eastAsia="zh-CN"/>
        </w:rPr>
        <w:t>12.</w:t>
      </w:r>
      <w:r>
        <w:rPr>
          <w:rFonts w:hint="eastAsia" w:ascii="宋体" w:hAnsi="宋体" w:eastAsia="宋体" w:cs="宋体"/>
          <w:color w:val="000000"/>
          <w:kern w:val="0"/>
          <w:sz w:val="24"/>
          <w:highlight w:val="none"/>
          <w:lang w:eastAsia="zh-CN"/>
        </w:rPr>
        <w:t>其它：校方</w:t>
      </w:r>
      <w:r>
        <w:rPr>
          <w:rFonts w:hint="eastAsia" w:ascii="宋体" w:hAnsi="宋体" w:eastAsia="宋体" w:cs="宋体"/>
          <w:color w:val="000000"/>
          <w:kern w:val="0"/>
          <w:sz w:val="24"/>
          <w:highlight w:val="none"/>
          <w:lang w:val="en-US" w:eastAsia="zh-CN"/>
        </w:rPr>
        <w:t>为确保</w:t>
      </w:r>
      <w:r>
        <w:rPr>
          <w:rFonts w:hint="eastAsia" w:ascii="宋体" w:hAnsi="宋体" w:eastAsia="宋体" w:cs="宋体"/>
          <w:color w:val="000000"/>
          <w:kern w:val="0"/>
          <w:sz w:val="24"/>
          <w:highlight w:val="none"/>
          <w:lang w:eastAsia="zh-CN"/>
        </w:rPr>
        <w:t>采集数据的完整性，</w:t>
      </w:r>
      <w:r>
        <w:rPr>
          <w:rFonts w:hint="eastAsia" w:ascii="宋体" w:hAnsi="宋体" w:eastAsia="宋体" w:cs="宋体"/>
          <w:color w:val="000000"/>
          <w:kern w:val="0"/>
          <w:sz w:val="24"/>
          <w:highlight w:val="none"/>
          <w:lang w:val="en-US" w:eastAsia="zh-CN"/>
        </w:rPr>
        <w:t>服务商提供教学诊断平台</w:t>
      </w:r>
      <w:r>
        <w:rPr>
          <w:rFonts w:hint="eastAsia" w:ascii="宋体" w:hAnsi="宋体" w:eastAsia="宋体" w:cs="宋体"/>
          <w:color w:val="000000"/>
          <w:kern w:val="0"/>
          <w:sz w:val="24"/>
          <w:highlight w:val="none"/>
          <w:lang w:eastAsia="zh-CN"/>
        </w:rPr>
        <w:t>需实现日常常态校内数据采集与片区统一联合学测及考试</w:t>
      </w:r>
      <w:r>
        <w:rPr>
          <w:rFonts w:hint="eastAsia" w:ascii="宋体" w:hAnsi="宋体" w:eastAsia="宋体" w:cs="宋体"/>
          <w:color w:val="000000"/>
          <w:kern w:val="0"/>
          <w:sz w:val="24"/>
          <w:highlight w:val="none"/>
          <w:lang w:val="en-US" w:eastAsia="zh-CN"/>
        </w:rPr>
        <w:t>数据做到</w:t>
      </w:r>
      <w:r>
        <w:rPr>
          <w:rFonts w:hint="eastAsia" w:ascii="宋体" w:hAnsi="宋体" w:eastAsia="宋体" w:cs="宋体"/>
          <w:color w:val="000000"/>
          <w:kern w:val="0"/>
          <w:sz w:val="24"/>
          <w:highlight w:val="none"/>
        </w:rPr>
        <w:t>兼容</w:t>
      </w:r>
      <w:r>
        <w:rPr>
          <w:rFonts w:hint="eastAsia" w:ascii="宋体" w:hAnsi="宋体" w:eastAsia="宋体" w:cs="宋体"/>
          <w:color w:val="000000"/>
          <w:kern w:val="0"/>
          <w:sz w:val="24"/>
          <w:highlight w:val="none"/>
          <w:lang w:eastAsia="zh-CN"/>
        </w:rPr>
        <w:t>。</w:t>
      </w:r>
    </w:p>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p>
    <w:p>
      <w:pPr>
        <w:spacing w:beforeLines="0" w:afterLines="0" w:line="360" w:lineRule="exact"/>
        <w:jc w:val="left"/>
        <w:outlineLvl w:val="0"/>
        <w:rPr>
          <w:rFonts w:hint="eastAsia" w:ascii="宋体" w:hAnsi="宋体" w:eastAsia="宋体" w:cs="宋体"/>
          <w:b/>
          <w:snapToGrid w:val="0"/>
          <w:color w:val="auto"/>
          <w:kern w:val="0"/>
          <w:sz w:val="24"/>
          <w:szCs w:val="24"/>
          <w:highlight w:val="none"/>
        </w:rPr>
      </w:pPr>
      <w:r>
        <w:rPr>
          <w:rFonts w:hint="eastAsia" w:ascii="宋体" w:hAnsi="宋体" w:eastAsia="宋体" w:cs="宋体"/>
          <w:b/>
          <w:color w:val="auto"/>
          <w:kern w:val="0"/>
          <w:sz w:val="24"/>
          <w:szCs w:val="24"/>
          <w:highlight w:val="none"/>
          <w:lang w:val="en-US" w:eastAsia="zh-CN"/>
        </w:rPr>
        <w:t>五</w:t>
      </w:r>
      <w:r>
        <w:rPr>
          <w:rFonts w:hint="eastAsia" w:ascii="宋体" w:hAnsi="宋体" w:eastAsia="宋体" w:cs="宋体"/>
          <w:b/>
          <w:color w:val="auto"/>
          <w:kern w:val="0"/>
          <w:sz w:val="24"/>
          <w:szCs w:val="24"/>
          <w:highlight w:val="none"/>
        </w:rPr>
        <w:t>、</w:t>
      </w:r>
      <w:r>
        <w:rPr>
          <w:rFonts w:hint="eastAsia" w:ascii="宋体" w:hAnsi="宋体" w:eastAsia="宋体" w:cs="宋体"/>
          <w:b/>
          <w:snapToGrid w:val="0"/>
          <w:color w:val="auto"/>
          <w:kern w:val="0"/>
          <w:sz w:val="24"/>
          <w:szCs w:val="24"/>
          <w:highlight w:val="none"/>
        </w:rPr>
        <w:t>报价要求</w:t>
      </w:r>
    </w:p>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本项目采用固定单价方式，采用按张、按类别、按实结算的方式。</w:t>
      </w:r>
    </w:p>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spacing w:beforeLines="0" w:afterLines="0" w:line="360" w:lineRule="exact"/>
        <w:jc w:val="left"/>
        <w:outlineLvl w:val="0"/>
        <w:rPr>
          <w:rFonts w:hint="eastAsia" w:ascii="宋体" w:hAnsi="宋体" w:eastAsia="宋体" w:cs="宋体"/>
          <w:snapToGrid w:val="0"/>
          <w:color w:val="auto"/>
          <w:kern w:val="0"/>
          <w:sz w:val="24"/>
          <w:szCs w:val="24"/>
          <w:highlight w:val="none"/>
        </w:rPr>
      </w:pPr>
      <w:r>
        <w:rPr>
          <w:rFonts w:hint="eastAsia" w:ascii="宋体" w:hAnsi="宋体" w:eastAsia="宋体" w:cs="宋体"/>
          <w:b/>
          <w:color w:val="auto"/>
          <w:kern w:val="0"/>
          <w:sz w:val="24"/>
          <w:szCs w:val="24"/>
          <w:highlight w:val="none"/>
          <w:lang w:val="en-US" w:eastAsia="zh-CN"/>
        </w:rPr>
        <w:t>六</w:t>
      </w:r>
      <w:r>
        <w:rPr>
          <w:rFonts w:hint="eastAsia" w:ascii="宋体" w:hAnsi="宋体" w:eastAsia="宋体" w:cs="宋体"/>
          <w:b/>
          <w:color w:val="auto"/>
          <w:kern w:val="0"/>
          <w:sz w:val="24"/>
          <w:szCs w:val="24"/>
          <w:highlight w:val="none"/>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2.每月服务费=各类别的张数*各类别对应的</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单价之和，实行每月开票结算。</w:t>
      </w:r>
    </w:p>
    <w:p>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"_Toc214163640"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u w:color="000000"/>
        </w:rPr>
        <w:t>第五</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评审办法和</w:t>
      </w:r>
      <w:r>
        <w:rPr>
          <w:rFonts w:hint="eastAsia" w:ascii="宋体" w:hAnsi="宋体" w:eastAsia="宋体" w:cs="宋体"/>
          <w:b/>
          <w:bCs/>
          <w:color w:val="auto"/>
          <w:sz w:val="24"/>
          <w:szCs w:val="24"/>
          <w:highlight w:val="none"/>
          <w:u w:color="000000"/>
        </w:rPr>
        <w:fldChar w:fldCharType="end"/>
      </w:r>
      <w:r>
        <w:rPr>
          <w:rFonts w:hint="eastAsia" w:ascii="宋体" w:hAnsi="宋体" w:eastAsia="宋体" w:cs="宋体"/>
          <w:b/>
          <w:bCs/>
          <w:color w:val="auto"/>
          <w:sz w:val="24"/>
          <w:szCs w:val="24"/>
          <w:highlight w:val="none"/>
          <w:u w:color="000000"/>
        </w:rPr>
        <w:t>评审细则</w:t>
      </w:r>
    </w:p>
    <w:p>
      <w:pPr>
        <w:pStyle w:val="4"/>
        <w:spacing w:before="0" w:after="0" w:line="390" w:lineRule="exact"/>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一、评审办法</w:t>
      </w:r>
    </w:p>
    <w:p>
      <w:pPr>
        <w:adjustRightInd w:val="0"/>
        <w:snapToGrid w:val="0"/>
        <w:spacing w:beforeLines="0" w:afterLines="0" w:line="3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eastAsia="宋体" w:cs="宋体"/>
          <w:color w:val="auto"/>
          <w:sz w:val="24"/>
          <w:szCs w:val="24"/>
          <w:highlight w:val="none"/>
          <w:lang w:val="en-US" w:eastAsia="zh-CN"/>
        </w:rPr>
        <w:t>磋商小组</w:t>
      </w:r>
      <w:r>
        <w:rPr>
          <w:rFonts w:hint="eastAsia" w:ascii="宋体" w:hAnsi="宋体" w:eastAsia="宋体" w:cs="宋体"/>
          <w:color w:val="auto"/>
          <w:sz w:val="24"/>
          <w:szCs w:val="24"/>
          <w:highlight w:val="none"/>
        </w:rPr>
        <w:t>按照评分标准评定响应单位的分值,按最终评审分由高到低顺序排列。得分最高者为第一中标候选人。得分相同的，按</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最后报价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一、报价（</w:t>
            </w:r>
            <w:r>
              <w:rPr>
                <w:rFonts w:hint="eastAsia" w:ascii="宋体" w:hAnsi="宋体" w:eastAsia="宋体" w:cs="宋体"/>
                <w:b/>
                <w:bCs/>
                <w:sz w:val="24"/>
                <w:szCs w:val="24"/>
                <w:highlight w:val="none"/>
                <w:lang w:val="en-US" w:eastAsia="zh-CN"/>
              </w:rPr>
              <w:t>30</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30</w:t>
            </w:r>
          </w:p>
        </w:tc>
        <w:tc>
          <w:tcPr>
            <w:tcW w:w="7674" w:type="dxa"/>
            <w:vAlign w:val="center"/>
          </w:tcPr>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（1）基准价：满足采购文件要求，且经评审后的最终报价的最低价为基准价，其价格分为</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（2）其他投标人的价格分统一按照下列公式计算：磋商报价得分=（基准价/最终报价）*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 xml:space="preserve">*100%。计算结果精确到小数点后两位，小数点后第三位四舍五入。 </w:t>
            </w:r>
          </w:p>
          <w:p>
            <w:pPr>
              <w:pStyle w:val="11"/>
              <w:rPr>
                <w:rFonts w:hint="eastAsia" w:ascii="宋体" w:hAnsi="宋体" w:eastAsia="宋体" w:cs="宋体"/>
                <w:sz w:val="24"/>
                <w:szCs w:val="24"/>
                <w:highlight w:val="none"/>
                <w:lang w:eastAsia="zh-CN"/>
              </w:rPr>
            </w:pPr>
            <w:r>
              <w:rPr>
                <w:rFonts w:hint="eastAsia" w:ascii="宋体" w:hAnsi="宋体" w:eastAsia="宋体" w:cs="宋体"/>
                <w:b/>
                <w:color w:val="auto"/>
                <w:kern w:val="0"/>
                <w:sz w:val="24"/>
                <w:szCs w:val="24"/>
                <w:highlight w:val="none"/>
                <w:lang w:val="en-US"/>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二、商务部分（</w:t>
            </w:r>
            <w:r>
              <w:rPr>
                <w:rFonts w:hint="eastAsia" w:ascii="宋体" w:hAnsi="宋体" w:eastAsia="宋体" w:cs="宋体"/>
                <w:b/>
                <w:bCs/>
                <w:sz w:val="24"/>
                <w:szCs w:val="24"/>
                <w:highlight w:val="none"/>
                <w:lang w:val="en-US" w:eastAsia="zh-CN"/>
              </w:rPr>
              <w:t>25</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业绩</w:t>
            </w:r>
          </w:p>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宋体" w:hAnsi="宋体" w:eastAsia="宋体" w:cs="宋体"/>
                <w:b/>
                <w:sz w:val="24"/>
                <w:szCs w:val="24"/>
                <w:highlight w:val="none"/>
                <w:lang w:val="en-US" w:eastAsia="zh-CN"/>
              </w:rPr>
            </w:pPr>
            <w:r>
              <w:rPr>
                <w:rFonts w:hint="eastAsia" w:ascii="宋体" w:hAnsi="宋体" w:eastAsia="宋体" w:cs="宋体"/>
                <w:bCs/>
                <w:sz w:val="24"/>
                <w:szCs w:val="24"/>
                <w:highlight w:val="none"/>
                <w:lang w:val="en-US" w:eastAsia="zh-CN"/>
              </w:rPr>
              <w:t>12</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提供自</w:t>
            </w:r>
            <w:r>
              <w:rPr>
                <w:rFonts w:hint="eastAsia" w:ascii="宋体" w:hAnsi="宋体" w:eastAsia="宋体" w:cs="宋体"/>
                <w:sz w:val="24"/>
                <w:szCs w:val="24"/>
                <w:highlight w:val="none"/>
                <w:lang w:val="en-US" w:eastAsia="zh-CN"/>
              </w:rPr>
              <w:t>2019</w:t>
            </w:r>
            <w:r>
              <w:rPr>
                <w:rFonts w:hint="eastAsia" w:ascii="宋体" w:hAnsi="宋体" w:eastAsia="宋体" w:cs="宋体"/>
                <w:sz w:val="24"/>
                <w:szCs w:val="24"/>
                <w:highlight w:val="none"/>
              </w:rPr>
              <w:t>年1月1日至本项目响应截止日，实施类似</w:t>
            </w:r>
            <w:r>
              <w:rPr>
                <w:rFonts w:hint="eastAsia" w:ascii="宋体" w:hAnsi="宋体" w:eastAsia="宋体" w:cs="宋体"/>
                <w:sz w:val="24"/>
                <w:szCs w:val="24"/>
                <w:highlight w:val="none"/>
                <w:lang w:val="en-US" w:eastAsia="zh-CN"/>
              </w:rPr>
              <w:t>教学诊断项目</w:t>
            </w:r>
            <w:r>
              <w:rPr>
                <w:rFonts w:hint="eastAsia" w:ascii="宋体" w:hAnsi="宋体" w:eastAsia="宋体" w:cs="宋体"/>
                <w:sz w:val="24"/>
                <w:szCs w:val="24"/>
                <w:highlight w:val="none"/>
              </w:rPr>
              <w:t>案例</w:t>
            </w:r>
            <w:r>
              <w:rPr>
                <w:rFonts w:hint="eastAsia" w:ascii="宋体" w:hAnsi="宋体" w:eastAsia="宋体" w:cs="宋体"/>
                <w:sz w:val="24"/>
                <w:szCs w:val="24"/>
                <w:highlight w:val="none"/>
                <w:lang w:val="en-US" w:eastAsia="zh-CN"/>
              </w:rPr>
              <w:t>合同</w:t>
            </w:r>
            <w:r>
              <w:rPr>
                <w:rFonts w:hint="eastAsia" w:ascii="宋体" w:hAnsi="宋体" w:eastAsia="宋体" w:cs="宋体"/>
                <w:sz w:val="24"/>
                <w:szCs w:val="24"/>
                <w:highlight w:val="none"/>
              </w:rPr>
              <w:t>，每有一份得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分。本项最高得</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分，没有则不得分。</w:t>
            </w:r>
          </w:p>
          <w:p>
            <w:pPr>
              <w:pStyle w:val="7"/>
              <w:pageBreakBefore w:val="0"/>
              <w:kinsoku/>
              <w:wordWrap/>
              <w:overflowPunct/>
              <w:topLinePunct w:val="0"/>
              <w:bidi w:val="0"/>
              <w:adjustRightInd w:val="0"/>
              <w:snapToGrid w:val="0"/>
              <w:spacing w:line="360" w:lineRule="exact"/>
              <w:ind w:firstLine="0" w:firstLineChars="0"/>
              <w:rPr>
                <w:rFonts w:hint="eastAsia" w:ascii="宋体" w:hAnsi="宋体" w:eastAsia="宋体" w:cs="宋体"/>
                <w:sz w:val="24"/>
                <w:szCs w:val="24"/>
                <w:highlight w:val="none"/>
                <w:lang w:val="en-US"/>
              </w:rPr>
            </w:pPr>
            <w:r>
              <w:rPr>
                <w:rFonts w:hint="eastAsia" w:ascii="宋体" w:hAnsi="宋体" w:eastAsia="宋体" w:cs="宋体"/>
                <w:color w:val="auto"/>
                <w:sz w:val="24"/>
                <w:szCs w:val="24"/>
                <w:highlight w:val="none"/>
              </w:rPr>
              <w:t>注:投标人</w:t>
            </w:r>
            <w:r>
              <w:rPr>
                <w:rFonts w:hint="eastAsia" w:ascii="宋体" w:hAnsi="宋体" w:eastAsia="宋体" w:cs="宋体"/>
                <w:color w:val="auto"/>
                <w:sz w:val="24"/>
                <w:szCs w:val="24"/>
                <w:highlight w:val="none"/>
                <w:lang w:val="en-US" w:eastAsia="zh-CN"/>
              </w:rPr>
              <w:t>以提供合同复印件加盖公章为准，</w:t>
            </w:r>
            <w:r>
              <w:rPr>
                <w:rFonts w:hint="eastAsia" w:ascii="宋体" w:hAnsi="宋体" w:eastAsia="宋体" w:cs="宋体"/>
                <w:color w:val="auto"/>
                <w:sz w:val="24"/>
                <w:szCs w:val="24"/>
                <w:highlight w:val="none"/>
              </w:rPr>
              <w:t>日期以合同签订日期为准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原件备查</w:t>
            </w:r>
            <w:r>
              <w:rPr>
                <w:rFonts w:hint="eastAsia" w:ascii="宋体" w:hAnsi="宋体" w:eastAsia="宋体" w:cs="宋体"/>
                <w:color w:val="auto"/>
                <w:sz w:val="24"/>
                <w:szCs w:val="24"/>
                <w:highlight w:val="none"/>
                <w:lang w:eastAsia="zh-CN"/>
              </w:rPr>
              <w:t>，不提供原件不得分</w:t>
            </w:r>
            <w:r>
              <w:rPr>
                <w:rFonts w:hint="eastAsia" w:ascii="宋体" w:hAnsi="宋体" w:eastAsia="宋体" w:cs="宋体"/>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sz w:val="24"/>
                <w:szCs w:val="24"/>
                <w:highlight w:val="none"/>
                <w:lang w:val="en-US" w:eastAsia="zh-CN"/>
              </w:rPr>
            </w:pPr>
            <w:r>
              <w:rPr>
                <w:rFonts w:hint="eastAsia" w:ascii="宋体" w:hAnsi="宋体" w:eastAsia="宋体" w:cs="宋体"/>
                <w:bCs/>
                <w:sz w:val="24"/>
                <w:szCs w:val="24"/>
                <w:highlight w:val="none"/>
                <w:lang w:val="en-US" w:eastAsia="zh-CN"/>
              </w:rPr>
              <w:t>9</w:t>
            </w:r>
          </w:p>
        </w:tc>
        <w:tc>
          <w:tcPr>
            <w:tcW w:w="7674" w:type="dxa"/>
            <w:tcBorders>
              <w:bottom w:val="single" w:color="auto" w:sz="4" w:space="0"/>
            </w:tcBorders>
            <w:vAlign w:val="center"/>
          </w:tcPr>
          <w:p>
            <w:pPr>
              <w:pStyle w:val="7"/>
              <w:adjustRightInd w:val="0"/>
              <w:snapToGrid w:val="0"/>
              <w:spacing w:beforeLines="0" w:afterLines="0" w:line="360" w:lineRule="exact"/>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1、本项目的软硬件明细表中序号1项为软件平台，投标人（或所投平台软件厂商）所投软件产品具有有效的智慧出卷软件著作权登记证书、智慧教育pc端、智慧教育web端《软件著作权证书》，有一项得</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分，本项最高得</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分。</w:t>
            </w:r>
          </w:p>
          <w:p>
            <w:pPr>
              <w:adjustRightInd w:val="0"/>
              <w:spacing w:line="420" w:lineRule="exact"/>
              <w:jc w:val="left"/>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rPr>
              <w:t>注:响应文件中提供以上证书复印件并加盖公章,未提供不得分。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sz w:val="24"/>
                <w:szCs w:val="24"/>
                <w:highlight w:val="none"/>
                <w:lang w:eastAsia="zh-CN"/>
              </w:rPr>
            </w:pPr>
            <w:r>
              <w:rPr>
                <w:rFonts w:hint="eastAsia" w:ascii="宋体" w:hAnsi="宋体" w:eastAsia="宋体" w:cs="宋体"/>
                <w:bCs/>
                <w:sz w:val="24"/>
                <w:szCs w:val="24"/>
                <w:highlight w:val="none"/>
                <w:lang w:val="en-US" w:eastAsia="zh-CN"/>
              </w:rPr>
              <w:t>4</w:t>
            </w:r>
          </w:p>
        </w:tc>
        <w:tc>
          <w:tcPr>
            <w:tcW w:w="7674" w:type="dxa"/>
            <w:vAlign w:val="center"/>
          </w:tcPr>
          <w:p>
            <w:pPr>
              <w:pStyle w:val="23"/>
              <w:pageBreakBefore w:val="0"/>
              <w:kinsoku/>
              <w:wordWrap/>
              <w:overflowPunct/>
              <w:topLinePunct w:val="0"/>
              <w:bidi w:val="0"/>
              <w:spacing w:line="3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拟派项目驻场人员</w:t>
            </w:r>
            <w:r>
              <w:rPr>
                <w:rFonts w:hint="eastAsia" w:ascii="宋体" w:hAnsi="宋体" w:eastAsia="宋体" w:cs="宋体"/>
                <w:sz w:val="24"/>
                <w:szCs w:val="24"/>
                <w:highlight w:val="none"/>
                <w:lang w:eastAsia="zh-CN"/>
              </w:rPr>
              <w:t>具有与本单位的合法用工合同，有</w:t>
            </w:r>
            <w:r>
              <w:rPr>
                <w:rFonts w:hint="eastAsia" w:ascii="宋体" w:hAnsi="宋体" w:eastAsia="宋体" w:cs="宋体"/>
                <w:sz w:val="24"/>
                <w:szCs w:val="24"/>
                <w:highlight w:val="none"/>
                <w:lang w:val="en-US" w:eastAsia="zh-CN"/>
              </w:rPr>
              <w:t>1个</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得2分，没有不得分，最高得2分；</w:t>
            </w:r>
            <w:r>
              <w:rPr>
                <w:rFonts w:hint="eastAsia" w:ascii="宋体" w:hAnsi="宋体" w:eastAsia="宋体" w:cs="宋体"/>
                <w:sz w:val="24"/>
                <w:szCs w:val="24"/>
                <w:highlight w:val="none"/>
              </w:rPr>
              <w:t>接受过</w:t>
            </w:r>
            <w:r>
              <w:rPr>
                <w:rFonts w:hint="eastAsia" w:ascii="宋体" w:hAnsi="宋体" w:eastAsia="宋体" w:cs="宋体"/>
                <w:b w:val="0"/>
                <w:bCs w:val="0"/>
                <w:sz w:val="24"/>
                <w:szCs w:val="24"/>
                <w:highlight w:val="none"/>
                <w:lang w:eastAsia="zh-CN"/>
              </w:rPr>
              <w:t>政府部门</w:t>
            </w:r>
            <w:r>
              <w:rPr>
                <w:rFonts w:hint="eastAsia" w:ascii="宋体" w:hAnsi="宋体" w:eastAsia="宋体" w:cs="宋体"/>
                <w:sz w:val="24"/>
                <w:szCs w:val="24"/>
                <w:highlight w:val="none"/>
                <w:lang w:eastAsia="zh-CN"/>
              </w:rPr>
              <w:t>组织过</w:t>
            </w:r>
            <w:r>
              <w:rPr>
                <w:rFonts w:hint="eastAsia" w:ascii="宋体" w:hAnsi="宋体" w:eastAsia="宋体" w:cs="宋体"/>
                <w:sz w:val="24"/>
                <w:szCs w:val="24"/>
                <w:highlight w:val="none"/>
              </w:rPr>
              <w:t>保密培训的，</w:t>
            </w:r>
            <w:r>
              <w:rPr>
                <w:rFonts w:hint="eastAsia" w:ascii="宋体" w:hAnsi="宋体" w:eastAsia="宋体" w:cs="宋体"/>
                <w:sz w:val="24"/>
                <w:szCs w:val="24"/>
                <w:highlight w:val="none"/>
                <w:lang w:eastAsia="zh-CN"/>
              </w:rPr>
              <w:t>有</w:t>
            </w:r>
            <w:r>
              <w:rPr>
                <w:rFonts w:hint="eastAsia" w:ascii="宋体" w:hAnsi="宋体" w:eastAsia="宋体" w:cs="宋体"/>
                <w:sz w:val="24"/>
                <w:szCs w:val="24"/>
                <w:highlight w:val="none"/>
                <w:lang w:val="en-US" w:eastAsia="zh-CN"/>
              </w:rPr>
              <w:t>1个2分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没有不得分</w:t>
            </w:r>
            <w:r>
              <w:rPr>
                <w:rFonts w:hint="eastAsia" w:ascii="宋体" w:hAnsi="宋体" w:eastAsia="宋体" w:cs="宋体"/>
                <w:sz w:val="24"/>
                <w:szCs w:val="24"/>
                <w:highlight w:val="none"/>
                <w:lang w:eastAsia="zh-CN"/>
              </w:rPr>
              <w:t>，最高得分</w:t>
            </w:r>
            <w:r>
              <w:rPr>
                <w:rFonts w:hint="eastAsia" w:ascii="宋体" w:hAnsi="宋体" w:eastAsia="宋体" w:cs="宋体"/>
                <w:sz w:val="24"/>
                <w:szCs w:val="24"/>
                <w:highlight w:val="none"/>
                <w:lang w:val="en-US" w:eastAsia="zh-CN"/>
              </w:rPr>
              <w:t>2分。本项目最高得分为4分。</w:t>
            </w:r>
          </w:p>
          <w:p>
            <w:pPr>
              <w:pStyle w:val="7"/>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bCs/>
                <w:sz w:val="24"/>
                <w:szCs w:val="24"/>
                <w:highlight w:val="none"/>
              </w:rPr>
            </w:pPr>
            <w:r>
              <w:rPr>
                <w:rFonts w:hint="eastAsia" w:ascii="宋体" w:hAnsi="宋体" w:eastAsia="宋体" w:cs="宋体"/>
                <w:b/>
                <w:sz w:val="24"/>
                <w:szCs w:val="24"/>
                <w:highlight w:val="none"/>
              </w:rPr>
              <w:t>注:提供驻场服务人员用工合同、提供近3个月（202</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年</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月-202</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年</w:t>
            </w:r>
            <w:r>
              <w:rPr>
                <w:rFonts w:hint="eastAsia" w:ascii="宋体" w:hAnsi="宋体" w:eastAsia="宋体" w:cs="宋体"/>
                <w:b/>
                <w:sz w:val="24"/>
                <w:szCs w:val="24"/>
                <w:highlight w:val="none"/>
                <w:lang w:val="en-US" w:eastAsia="zh-CN"/>
              </w:rPr>
              <w:t>6</w:t>
            </w:r>
            <w:r>
              <w:rPr>
                <w:rFonts w:hint="eastAsia" w:ascii="宋体" w:hAnsi="宋体" w:eastAsia="宋体" w:cs="宋体"/>
                <w:b/>
                <w:sz w:val="24"/>
                <w:szCs w:val="24"/>
                <w:highlight w:val="none"/>
              </w:rPr>
              <w:t>月）的社保缴纳证明、</w:t>
            </w:r>
            <w:r>
              <w:rPr>
                <w:rFonts w:hint="eastAsia" w:ascii="宋体" w:hAnsi="宋体" w:eastAsia="宋体" w:cs="宋体"/>
                <w:b/>
                <w:sz w:val="24"/>
                <w:szCs w:val="24"/>
                <w:highlight w:val="none"/>
                <w:lang w:eastAsia="zh-CN"/>
              </w:rPr>
              <w:t>政府部门</w:t>
            </w:r>
            <w:r>
              <w:rPr>
                <w:rFonts w:hint="eastAsia" w:ascii="宋体" w:hAnsi="宋体" w:eastAsia="宋体" w:cs="宋体"/>
                <w:b/>
                <w:sz w:val="24"/>
                <w:szCs w:val="24"/>
                <w:highlight w:val="none"/>
              </w:rPr>
              <w:t>保密培训合格证书复印件加盖</w:t>
            </w:r>
            <w:r>
              <w:rPr>
                <w:rFonts w:hint="eastAsia" w:ascii="宋体" w:hAnsi="宋体" w:eastAsia="宋体" w:cs="宋体"/>
                <w:b/>
                <w:sz w:val="24"/>
                <w:szCs w:val="24"/>
                <w:highlight w:val="none"/>
                <w:lang w:eastAsia="zh-CN"/>
              </w:rPr>
              <w:t>投标人</w:t>
            </w:r>
            <w:r>
              <w:rPr>
                <w:rFonts w:hint="eastAsia" w:ascii="宋体" w:hAnsi="宋体" w:eastAsia="宋体" w:cs="宋体"/>
                <w:b/>
                <w:sz w:val="24"/>
                <w:szCs w:val="24"/>
                <w:highlight w:val="none"/>
              </w:rPr>
              <w:t>公章。</w:t>
            </w:r>
            <w:r>
              <w:rPr>
                <w:rFonts w:hint="eastAsia" w:ascii="宋体" w:hAnsi="宋体" w:eastAsia="宋体" w:cs="宋体"/>
                <w:b/>
                <w:bCs/>
                <w:sz w:val="24"/>
                <w:szCs w:val="24"/>
                <w:highlight w:val="none"/>
              </w:rPr>
              <w:t>保密培训证书或公证原件核查，否则不得分</w:t>
            </w:r>
            <w:r>
              <w:rPr>
                <w:rFonts w:hint="eastAsia" w:ascii="宋体" w:hAnsi="宋体" w:eastAsia="宋体" w:cs="宋体"/>
                <w:b/>
                <w:bCs/>
                <w:sz w:val="24"/>
                <w:szCs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 三</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技术</w:t>
            </w:r>
            <w:r>
              <w:rPr>
                <w:rFonts w:hint="eastAsia" w:ascii="宋体" w:hAnsi="宋体" w:eastAsia="宋体" w:cs="宋体"/>
                <w:b/>
                <w:bCs/>
                <w:sz w:val="24"/>
                <w:szCs w:val="24"/>
                <w:highlight w:val="none"/>
              </w:rPr>
              <w:t>部分（</w:t>
            </w:r>
            <w:r>
              <w:rPr>
                <w:rFonts w:hint="eastAsia" w:ascii="宋体" w:hAnsi="宋体" w:eastAsia="宋体" w:cs="宋体"/>
                <w:b/>
                <w:bCs/>
                <w:sz w:val="24"/>
                <w:szCs w:val="24"/>
                <w:highlight w:val="none"/>
                <w:lang w:val="en-US" w:eastAsia="zh-CN"/>
              </w:rPr>
              <w:t>32</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sz w:val="24"/>
                <w:szCs w:val="24"/>
                <w:highlight w:val="none"/>
                <w:lang w:val="en-US" w:eastAsia="zh-CN"/>
              </w:rPr>
            </w:pPr>
            <w:r>
              <w:rPr>
                <w:rFonts w:hint="eastAsia" w:ascii="宋体" w:hAnsi="宋体" w:eastAsia="宋体" w:cs="宋体"/>
                <w:bCs/>
                <w:sz w:val="24"/>
                <w:szCs w:val="24"/>
                <w:highlight w:val="none"/>
                <w:lang w:val="en-US" w:eastAsia="zh-CN"/>
              </w:rPr>
              <w:t>7</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bCs/>
                <w:snapToGrid w:val="0"/>
                <w:kern w:val="0"/>
                <w:sz w:val="24"/>
                <w:szCs w:val="24"/>
                <w:highlight w:val="none"/>
              </w:rPr>
              <w:t>所投放设备配置</w:t>
            </w:r>
            <w:r>
              <w:rPr>
                <w:rFonts w:hint="eastAsia" w:ascii="宋体" w:hAnsi="宋体" w:eastAsia="宋体" w:cs="宋体"/>
                <w:sz w:val="24"/>
                <w:szCs w:val="24"/>
                <w:highlight w:val="none"/>
              </w:rPr>
              <w:t>和技术指标符合性、技术偏离项综合评价</w:t>
            </w:r>
          </w:p>
          <w:p>
            <w:pPr>
              <w:pageBreakBefore w:val="0"/>
              <w:kinsoku/>
              <w:wordWrap/>
              <w:overflowPunct/>
              <w:topLinePunct w:val="0"/>
              <w:bidi w:val="0"/>
              <w:adjustRightInd w:val="0"/>
              <w:snapToGrid w:val="0"/>
              <w:spacing w:line="36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1、设备清单中带★参数和技术指标为本项目主要设备参数要求，完全满足技术要求或优于招标要求的得</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2、每有一项负偏离扣1分，扣完为止。</w:t>
            </w:r>
          </w:p>
          <w:p>
            <w:pPr>
              <w:pStyle w:val="7"/>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b/>
                <w:sz w:val="24"/>
                <w:szCs w:val="24"/>
                <w:highlight w:val="none"/>
              </w:rPr>
              <w:t>注：响应文件中</w:t>
            </w:r>
            <w:r>
              <w:rPr>
                <w:rFonts w:hint="eastAsia" w:ascii="宋体" w:hAnsi="宋体" w:eastAsia="宋体" w:cs="宋体"/>
                <w:bCs/>
                <w:snapToGrid w:val="0"/>
                <w:sz w:val="24"/>
                <w:szCs w:val="24"/>
                <w:highlight w:val="none"/>
              </w:rPr>
              <w:t>提供所投放设备</w:t>
            </w:r>
            <w:r>
              <w:rPr>
                <w:rFonts w:hint="eastAsia" w:ascii="宋体" w:hAnsi="宋体" w:eastAsia="宋体" w:cs="宋体"/>
                <w:b/>
                <w:sz w:val="24"/>
                <w:szCs w:val="24"/>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6</w:t>
            </w:r>
          </w:p>
        </w:tc>
        <w:tc>
          <w:tcPr>
            <w:tcW w:w="7674" w:type="dxa"/>
            <w:vAlign w:val="center"/>
          </w:tcPr>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w:t>
            </w:r>
            <w:r>
              <w:rPr>
                <w:rFonts w:hint="eastAsia" w:ascii="宋体" w:hAnsi="宋体" w:eastAsia="宋体" w:cs="宋体"/>
                <w:kern w:val="2"/>
                <w:sz w:val="24"/>
                <w:szCs w:val="24"/>
                <w:highlight w:val="none"/>
                <w:lang w:val="en-US" w:eastAsia="zh-CN" w:bidi="ar-SA"/>
              </w:rPr>
              <w:t>、投标人承诺本项目所涉及到软硬件</w:t>
            </w:r>
            <w:r>
              <w:rPr>
                <w:rFonts w:hint="eastAsia" w:ascii="宋体" w:hAnsi="宋体" w:eastAsia="宋体" w:cs="宋体"/>
                <w:color w:val="auto"/>
                <w:kern w:val="2"/>
                <w:sz w:val="24"/>
                <w:szCs w:val="24"/>
                <w:highlight w:val="none"/>
                <w:lang w:val="en-US" w:eastAsia="zh-CN" w:bidi="ar-SA"/>
              </w:rPr>
              <w:t>、教</w:t>
            </w:r>
            <w:r>
              <w:rPr>
                <w:rFonts w:hint="eastAsia" w:ascii="宋体" w:hAnsi="宋体" w:eastAsia="宋体" w:cs="宋体"/>
                <w:kern w:val="2"/>
                <w:sz w:val="24"/>
                <w:szCs w:val="24"/>
                <w:highlight w:val="none"/>
                <w:lang w:val="en-US" w:eastAsia="zh-CN" w:bidi="ar-SA"/>
              </w:rPr>
              <w:t>学诊断平台、扫描仪、电脑均由服务提供，并确保设备能正常使用，得1分；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2、投标人承诺严格遵守校方的规章制度及保密约定，服从校方的日常管理，得1分；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宋体" w:hAnsi="宋体" w:eastAsia="宋体" w:cs="宋体"/>
                <w:sz w:val="24"/>
                <w:szCs w:val="24"/>
                <w:lang w:val="en-US" w:eastAsia="zh-CN"/>
              </w:rPr>
            </w:pPr>
            <w:r>
              <w:rPr>
                <w:rFonts w:hint="eastAsia" w:ascii="宋体" w:hAnsi="宋体" w:eastAsia="宋体" w:cs="宋体"/>
                <w:kern w:val="2"/>
                <w:sz w:val="24"/>
                <w:szCs w:val="24"/>
                <w:highlight w:val="none"/>
                <w:lang w:val="en-US" w:eastAsia="zh-CN" w:bidi="ar-SA"/>
              </w:rPr>
              <w:t>3、投标人承诺派驻工作人员（常年不得低于1名）驻点，提供6天*8小时驻场提供教学诊断服务，特殊时期（如下班后、节假日）需提供随叫随到服务，得1分；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4、投标人承诺对于校方提出的教学诊断服务，服务商需准确、保质保量，准时准点完成，并做到零差错的完成任务，得1分。</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5、投标人承诺在合同签订后三日内完成大型学测数据与单校考试数据无缝融合，并兼容校方原教学诊断系统，学情数据与答卷图像数据对接。</w:t>
            </w:r>
            <w:r>
              <w:rPr>
                <w:rFonts w:hint="eastAsia" w:ascii="宋体" w:hAnsi="宋体" w:eastAsia="宋体" w:cs="宋体"/>
                <w:kern w:val="2"/>
                <w:sz w:val="24"/>
                <w:szCs w:val="24"/>
                <w:highlight w:val="none"/>
                <w:lang w:val="en-US" w:eastAsia="zh-CN" w:bidi="ar-SA"/>
              </w:rPr>
              <w:t>得2分。</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注：响应文件中提供承诺函并加盖投标人公章，否则不得分。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w:t>
            </w:r>
          </w:p>
        </w:tc>
        <w:tc>
          <w:tcPr>
            <w:tcW w:w="7674" w:type="dxa"/>
            <w:vAlign w:val="center"/>
          </w:tcPr>
          <w:p>
            <w:pPr>
              <w:pStyle w:val="4"/>
              <w:spacing w:line="240" w:lineRule="auto"/>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项目理解</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投标</w:t>
            </w:r>
            <w:r>
              <w:rPr>
                <w:rFonts w:hint="eastAsia" w:ascii="宋体" w:hAnsi="宋体" w:eastAsia="宋体" w:cs="宋体"/>
                <w:b w:val="0"/>
                <w:bCs/>
                <w:sz w:val="24"/>
                <w:szCs w:val="24"/>
                <w:highlight w:val="none"/>
                <w:lang w:val="en-US" w:eastAsia="zh-CN"/>
              </w:rPr>
              <w:t>人</w:t>
            </w:r>
            <w:r>
              <w:rPr>
                <w:rFonts w:hint="eastAsia" w:ascii="宋体" w:hAnsi="宋体" w:eastAsia="宋体" w:cs="宋体"/>
                <w:b w:val="0"/>
                <w:bCs/>
                <w:sz w:val="24"/>
                <w:szCs w:val="24"/>
                <w:highlight w:val="none"/>
              </w:rPr>
              <w:t>对采购人的现状进行详细描述，理解用户真正的需求，描述全校教学诊断服务的具体目标和实施方案。本项最高得</w:t>
            </w:r>
            <w:r>
              <w:rPr>
                <w:rFonts w:hint="eastAsia" w:ascii="宋体" w:hAnsi="宋体" w:eastAsia="宋体" w:cs="宋体"/>
                <w:b w:val="0"/>
                <w:bCs/>
                <w:sz w:val="24"/>
                <w:szCs w:val="24"/>
                <w:highlight w:val="none"/>
                <w:lang w:val="en-US" w:eastAsia="zh-CN"/>
              </w:rPr>
              <w:t>4</w:t>
            </w:r>
            <w:r>
              <w:rPr>
                <w:rFonts w:hint="eastAsia" w:ascii="宋体" w:hAnsi="宋体" w:eastAsia="宋体" w:cs="宋体"/>
                <w:b w:val="0"/>
                <w:bCs/>
                <w:sz w:val="24"/>
                <w:szCs w:val="24"/>
                <w:highlight w:val="none"/>
              </w:rPr>
              <w:t>分。</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投标单位有具体数据得</w:t>
            </w:r>
            <w:r>
              <w:rPr>
                <w:rFonts w:hint="eastAsia" w:ascii="宋体" w:hAnsi="宋体" w:eastAsia="宋体" w:cs="宋体"/>
                <w:b w:val="0"/>
                <w:bCs/>
                <w:sz w:val="24"/>
                <w:szCs w:val="24"/>
                <w:highlight w:val="none"/>
                <w:lang w:val="en-US" w:eastAsia="zh-CN"/>
              </w:rPr>
              <w:t>4</w:t>
            </w:r>
            <w:r>
              <w:rPr>
                <w:rFonts w:hint="eastAsia" w:ascii="宋体" w:hAnsi="宋体" w:eastAsia="宋体" w:cs="宋体"/>
                <w:b w:val="0"/>
                <w:bCs/>
                <w:sz w:val="24"/>
                <w:szCs w:val="24"/>
                <w:highlight w:val="none"/>
              </w:rPr>
              <w:t>分，良好得</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t>分，</w:t>
            </w:r>
            <w:r>
              <w:rPr>
                <w:rFonts w:hint="eastAsia" w:ascii="宋体" w:hAnsi="宋体" w:eastAsia="宋体" w:cs="宋体"/>
                <w:b w:val="0"/>
                <w:bCs/>
                <w:sz w:val="24"/>
                <w:szCs w:val="24"/>
                <w:highlight w:val="none"/>
                <w:lang w:val="en-US" w:eastAsia="zh-CN"/>
              </w:rPr>
              <w:t>一般的得1分，</w:t>
            </w:r>
            <w:r>
              <w:rPr>
                <w:rFonts w:hint="eastAsia" w:ascii="宋体" w:hAnsi="宋体" w:eastAsia="宋体" w:cs="宋体"/>
                <w:b w:val="0"/>
                <w:bCs/>
                <w:sz w:val="24"/>
                <w:szCs w:val="24"/>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9"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sz w:val="24"/>
                <w:szCs w:val="24"/>
                <w:highlight w:val="none"/>
                <w:lang w:val="en-US"/>
              </w:rPr>
            </w:pPr>
            <w:r>
              <w:rPr>
                <w:rFonts w:hint="eastAsia" w:ascii="宋体" w:hAnsi="宋体" w:eastAsia="宋体" w:cs="宋体"/>
                <w:b/>
                <w:bCs/>
                <w:sz w:val="24"/>
                <w:szCs w:val="24"/>
                <w:highlight w:val="none"/>
                <w:lang w:val="en-US" w:eastAsia="zh-CN"/>
              </w:rPr>
              <w:t>服务方案</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评委根据</w:t>
            </w:r>
            <w:r>
              <w:rPr>
                <w:rFonts w:hint="eastAsia" w:ascii="宋体" w:hAnsi="宋体" w:eastAsia="宋体" w:cs="宋体"/>
                <w:b w:val="0"/>
                <w:bCs/>
                <w:sz w:val="24"/>
                <w:szCs w:val="24"/>
                <w:highlight w:val="none"/>
                <w:lang w:val="en-US" w:eastAsia="zh-CN"/>
              </w:rPr>
              <w:t>投标人</w:t>
            </w:r>
            <w:r>
              <w:rPr>
                <w:rFonts w:hint="eastAsia" w:ascii="宋体" w:hAnsi="宋体" w:eastAsia="宋体" w:cs="宋体"/>
                <w:b w:val="0"/>
                <w:bCs/>
                <w:sz w:val="24"/>
                <w:szCs w:val="24"/>
                <w:highlight w:val="none"/>
              </w:rPr>
              <w:t>承诺的服务方案包括系统操作运用的合理性、可行性、便捷性及服务承诺的可行性和完整性情况进行综合评分，本项最高得</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t>分。</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1.服务方案合理、科学可行且便捷有效，承诺完整的，得</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t>分；</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2.服务方案较合理、较科学可行且较便捷有效，承诺较完整的，得</w:t>
            </w: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分；</w:t>
            </w:r>
          </w:p>
          <w:p>
            <w:pPr>
              <w:pStyle w:val="4"/>
              <w:spacing w:line="24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3.服务方案合理性、科学性、可行性均一般的，承诺简单的，得1分。</w:t>
            </w:r>
          </w:p>
          <w:p>
            <w:pPr>
              <w:pStyle w:val="4"/>
              <w:spacing w:line="240" w:lineRule="auto"/>
              <w:rPr>
                <w:rFonts w:hint="eastAsia" w:ascii="宋体" w:hAnsi="宋体" w:eastAsia="宋体" w:cs="宋体"/>
                <w:sz w:val="24"/>
                <w:szCs w:val="24"/>
              </w:rPr>
            </w:pPr>
            <w:r>
              <w:rPr>
                <w:rFonts w:hint="eastAsia" w:ascii="宋体" w:hAnsi="宋体" w:eastAsia="宋体" w:cs="宋体"/>
                <w:b w:val="0"/>
                <w:bCs/>
                <w:sz w:val="24"/>
                <w:szCs w:val="24"/>
                <w:highlight w:val="none"/>
              </w:rPr>
              <w:t>4.未提供方案不得分。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培训服务</w:t>
            </w:r>
            <w:r>
              <w:rPr>
                <w:rFonts w:hint="eastAsia" w:ascii="宋体" w:hAnsi="宋体" w:eastAsia="宋体" w:cs="宋体"/>
                <w:b/>
                <w:bCs/>
                <w:sz w:val="24"/>
                <w:szCs w:val="24"/>
                <w:highlight w:val="none"/>
              </w:rPr>
              <w:t>方案</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b w:val="0"/>
                <w:bCs w:val="0"/>
                <w:sz w:val="24"/>
                <w:szCs w:val="24"/>
                <w:highlight w:val="none"/>
              </w:rPr>
              <w:t>需提供完善的培训服务方案（加盖供应商公章），方案内容包括时间安排、培训内容等方面（并能提供以往同类培训现场照片），评委根据方案内容的完整性、针对性、合理性、可操作性进行综合评分，本项最高得</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1.方案内容非常完整、详细、合理，针对性、可操作性强的，得</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2.方案内容较为完整、较合理，针对性、可操作性一般的，得</w:t>
            </w: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3.方案内容简单不太完整、不太合理，针对性、可操作性均一般的，得1分；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4"/>
                <w:szCs w:val="24"/>
              </w:rPr>
            </w:pPr>
            <w:r>
              <w:rPr>
                <w:rFonts w:hint="eastAsia" w:ascii="宋体" w:hAnsi="宋体" w:eastAsia="宋体" w:cs="宋体"/>
                <w:b w:val="0"/>
                <w:bCs w:val="0"/>
                <w:sz w:val="24"/>
                <w:szCs w:val="24"/>
                <w:highlight w:val="none"/>
              </w:rPr>
              <w:t>4.未提供方案不得分。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应急措施</w:t>
            </w:r>
          </w:p>
          <w:p>
            <w:pPr>
              <w:pageBreakBefore w:val="0"/>
              <w:kinsoku/>
              <w:wordWrap/>
              <w:overflowPunct/>
              <w:topLinePunct w:val="0"/>
              <w:bidi w:val="0"/>
              <w:adjustRightInd w:val="0"/>
              <w:snapToGrid w:val="0"/>
              <w:spacing w:line="36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提供的故障响应时间、服务方案、系统故障的应急预案以及措施安排等各方案进行综合比较并打分，本项最高得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p>
            <w:pPr>
              <w:pageBreakBefore w:val="0"/>
              <w:kinsoku/>
              <w:wordWrap/>
              <w:overflowPunct/>
              <w:topLinePunct w:val="0"/>
              <w:bidi w:val="0"/>
              <w:adjustRightInd w:val="0"/>
              <w:snapToGrid w:val="0"/>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1、应急措施响应快、安排合理到位的，得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p>
            <w:pPr>
              <w:pageBreakBefore w:val="0"/>
              <w:kinsoku/>
              <w:wordWrap/>
              <w:overflowPunct/>
              <w:topLinePunct w:val="0"/>
              <w:bidi w:val="0"/>
              <w:adjustRightInd w:val="0"/>
              <w:snapToGrid w:val="0"/>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2、应急措施响应较快、安排比较合理到位的，得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pPr>
              <w:pageBreakBefore w:val="0"/>
              <w:kinsoku/>
              <w:wordWrap/>
              <w:overflowPunct/>
              <w:topLinePunct w:val="0"/>
              <w:bidi w:val="0"/>
              <w:adjustRightInd w:val="0"/>
              <w:snapToGrid w:val="0"/>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3、应急措施响应较慢、安排均一般的，得1分；</w:t>
            </w:r>
          </w:p>
          <w:p>
            <w:pPr>
              <w:pStyle w:val="7"/>
              <w:pageBreakBefore w:val="0"/>
              <w:kinsoku/>
              <w:wordWrap/>
              <w:overflowPunct/>
              <w:topLinePunct w:val="0"/>
              <w:bidi w:val="0"/>
              <w:spacing w:line="3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0235" w:type="dxa"/>
            <w:gridSpan w:val="4"/>
            <w:vAlign w:val="center"/>
          </w:tcPr>
          <w:p>
            <w:pPr>
              <w:keepNext w:val="0"/>
              <w:keepLines w:val="0"/>
              <w:widowControl/>
              <w:suppressLineNumbers w:val="0"/>
              <w:jc w:val="left"/>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演示部分：（</w:t>
            </w:r>
            <w:r>
              <w:rPr>
                <w:rFonts w:hint="eastAsia" w:ascii="宋体" w:hAnsi="宋体" w:eastAsia="宋体" w:cs="宋体"/>
                <w:bCs/>
                <w:sz w:val="24"/>
                <w:szCs w:val="24"/>
                <w:highlight w:val="none"/>
                <w:lang w:val="en-US" w:eastAsia="zh-CN"/>
              </w:rPr>
              <w:t>13分</w:t>
            </w:r>
            <w:r>
              <w:rPr>
                <w:rFonts w:hint="eastAsia" w:ascii="宋体" w:hAnsi="宋体" w:eastAsia="宋体" w:cs="宋体"/>
                <w:bCs/>
                <w:sz w:val="24"/>
                <w:szCs w:val="24"/>
                <w:highlight w:val="none"/>
                <w:lang w:eastAsia="zh-CN"/>
              </w:rPr>
              <w:t>）</w:t>
            </w:r>
            <w:r>
              <w:rPr>
                <w:rFonts w:hint="eastAsia" w:ascii="宋体" w:hAnsi="宋体" w:eastAsia="宋体" w:cs="宋体"/>
                <w:b/>
                <w:bCs/>
                <w:color w:val="000000"/>
                <w:kern w:val="0"/>
                <w:sz w:val="24"/>
                <w:szCs w:val="24"/>
                <w:highlight w:val="none"/>
                <w:lang w:val="en-US" w:eastAsia="zh-CN" w:bidi="ar"/>
              </w:rPr>
              <w:t>投标人需以录制视频的形式进行演示，</w:t>
            </w:r>
            <w:r>
              <w:rPr>
                <w:rFonts w:hint="eastAsia" w:ascii="宋体" w:hAnsi="宋体" w:eastAsia="宋体" w:cs="宋体"/>
                <w:color w:val="000000"/>
                <w:kern w:val="0"/>
                <w:sz w:val="24"/>
                <w:szCs w:val="24"/>
                <w:highlight w:val="none"/>
                <w:lang w:val="en-US" w:eastAsia="zh-CN" w:bidi="ar"/>
              </w:rPr>
              <w:t>演示时间不超过8分钟。经评委认定，在演示视频中未能体现该功能项的，则该功能项不得分。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制卡演示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宋体" w:hAnsi="宋体" w:eastAsia="宋体" w:cs="宋体"/>
                <w:bCs/>
                <w:sz w:val="24"/>
                <w:szCs w:val="24"/>
                <w:highlight w:val="none"/>
                <w:lang w:val="en-US" w:eastAsia="zh-CN"/>
              </w:rPr>
            </w:pPr>
            <w:r>
              <w:rPr>
                <w:rFonts w:hint="eastAsia" w:ascii="宋体" w:hAnsi="宋体" w:eastAsia="宋体" w:cs="宋体"/>
                <w:kern w:val="0"/>
                <w:sz w:val="24"/>
                <w:szCs w:val="24"/>
                <w:highlight w:val="none"/>
              </w:rPr>
              <w:t>系统同时支持基于Microsoft word插件和web出卷方式</w:t>
            </w:r>
            <w:r>
              <w:rPr>
                <w:rFonts w:hint="eastAsia" w:ascii="宋体" w:hAnsi="宋体" w:eastAsia="宋体" w:cs="宋体"/>
                <w:kern w:val="0"/>
                <w:sz w:val="24"/>
                <w:szCs w:val="24"/>
                <w:highlight w:val="none"/>
                <w:lang w:eastAsia="zh-CN"/>
              </w:rPr>
              <w:t>，支持一种方式得</w:t>
            </w:r>
            <w:r>
              <w:rPr>
                <w:rFonts w:hint="eastAsia" w:ascii="宋体" w:hAnsi="宋体" w:eastAsia="宋体" w:cs="宋体"/>
                <w:kern w:val="0"/>
                <w:sz w:val="24"/>
                <w:szCs w:val="24"/>
                <w:highlight w:val="none"/>
                <w:lang w:val="en-US" w:eastAsia="zh-CN"/>
              </w:rPr>
              <w:t>2分；支持两种得4分，本项最高得4分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eastAsia="zh-CN"/>
              </w:rPr>
              <w:t>扫描演示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w:t>
            </w:r>
          </w:p>
        </w:tc>
        <w:tc>
          <w:tcPr>
            <w:tcW w:w="7674" w:type="dxa"/>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lang w:eastAsia="zh-CN"/>
              </w:rPr>
              <w:t>一键扫描：不需要选择科目和班级，不需要整理试卷，试卷正着放、反着放、倒着放都不影响识别；</w:t>
            </w:r>
          </w:p>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lang w:eastAsia="zh-CN"/>
              </w:rPr>
              <w:t>支持56g及以上的纸张识别，包括有色新闻纸和白纸；</w:t>
            </w:r>
          </w:p>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lang w:eastAsia="zh-CN"/>
              </w:rPr>
              <w:t>支持试卷纸张部分折角或者缺损的情况下的扫描识别；</w:t>
            </w:r>
          </w:p>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kern w:val="0"/>
                <w:sz w:val="24"/>
                <w:szCs w:val="24"/>
                <w:highlight w:val="none"/>
                <w:lang w:eastAsia="zh-CN"/>
              </w:rPr>
              <w:t>做到一项得</w:t>
            </w:r>
            <w:r>
              <w:rPr>
                <w:rFonts w:hint="eastAsia" w:ascii="宋体" w:hAnsi="宋体" w:eastAsia="宋体" w:cs="宋体"/>
                <w:kern w:val="0"/>
                <w:sz w:val="24"/>
                <w:szCs w:val="24"/>
                <w:highlight w:val="none"/>
                <w:lang w:val="en-US" w:eastAsia="zh-CN"/>
              </w:rPr>
              <w:t>1分，做不到不得分，本项目最高得分3分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eastAsia="zh-CN"/>
              </w:rPr>
              <w:t>错题集演示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宋体" w:hAnsi="宋体" w:eastAsia="宋体" w:cs="宋体"/>
                <w:bCs/>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支持提供师生</w:t>
            </w:r>
            <w:r>
              <w:rPr>
                <w:rFonts w:hint="eastAsia" w:ascii="宋体" w:hAnsi="宋体" w:eastAsia="宋体" w:cs="宋体"/>
                <w:kern w:val="0"/>
                <w:sz w:val="24"/>
                <w:szCs w:val="24"/>
                <w:highlight w:val="none"/>
                <w:lang w:eastAsia="zh-CN"/>
              </w:rPr>
              <w:t>可编辑的word版本错题集（包括理科类学科公式的可编辑），并免费提供电子稿下载。支持得</w:t>
            </w:r>
            <w:r>
              <w:rPr>
                <w:rFonts w:hint="eastAsia" w:ascii="宋体" w:hAnsi="宋体" w:eastAsia="宋体" w:cs="宋体"/>
                <w:kern w:val="0"/>
                <w:sz w:val="24"/>
                <w:szCs w:val="24"/>
                <w:highlight w:val="none"/>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val="en-US" w:eastAsia="zh-CN"/>
              </w:rPr>
              <w:t>4</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sz w:val="24"/>
                <w:szCs w:val="24"/>
                <w:highlight w:val="none"/>
                <w:lang w:eastAsia="zh-CN"/>
              </w:rPr>
              <w:t>原卷阅卷痕迹打印</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eastAsia="zh-CN"/>
              </w:rPr>
              <w:t>支持</w:t>
            </w:r>
            <w:r>
              <w:rPr>
                <w:rFonts w:hint="eastAsia" w:ascii="宋体" w:hAnsi="宋体" w:eastAsia="宋体" w:cs="宋体"/>
                <w:kern w:val="0"/>
                <w:sz w:val="24"/>
                <w:szCs w:val="24"/>
                <w:highlight w:val="none"/>
              </w:rPr>
              <w:t>纸阅、网阅，阅卷后的所有痕迹自动保存，可以完全反打到学生作答的原始卷面上；</w:t>
            </w:r>
          </w:p>
          <w:p>
            <w:pPr>
              <w:pStyle w:val="7"/>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bCs/>
                <w:kern w:val="0"/>
                <w:sz w:val="24"/>
                <w:szCs w:val="24"/>
                <w:highlight w:val="none"/>
                <w:lang w:val="en-US" w:eastAsia="zh-CN" w:bidi="ar-SA"/>
              </w:rPr>
            </w:pPr>
            <w:r>
              <w:rPr>
                <w:rFonts w:hint="eastAsia" w:ascii="宋体" w:hAnsi="宋体" w:eastAsia="宋体" w:cs="宋体"/>
                <w:kern w:val="0"/>
                <w:sz w:val="24"/>
                <w:szCs w:val="24"/>
                <w:highlight w:val="none"/>
                <w:lang w:eastAsia="zh-CN"/>
              </w:rPr>
              <w:t>支持得</w:t>
            </w:r>
            <w:r>
              <w:rPr>
                <w:rFonts w:hint="eastAsia" w:ascii="宋体" w:hAnsi="宋体" w:eastAsia="宋体" w:cs="宋体"/>
                <w:kern w:val="0"/>
                <w:sz w:val="24"/>
                <w:szCs w:val="24"/>
                <w:highlight w:val="none"/>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手机拍照采集</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支持手机</w:t>
            </w:r>
            <w:r>
              <w:rPr>
                <w:rFonts w:hint="eastAsia" w:ascii="宋体" w:hAnsi="宋体" w:eastAsia="宋体" w:cs="宋体"/>
                <w:kern w:val="0"/>
                <w:sz w:val="24"/>
                <w:szCs w:val="24"/>
                <w:highlight w:val="none"/>
                <w:lang w:eastAsia="zh-CN"/>
              </w:rPr>
              <w:t>拍照采集，拍照后自动识别每一个题目，并对选择题进行</w:t>
            </w:r>
            <w:r>
              <w:rPr>
                <w:rFonts w:hint="eastAsia" w:ascii="宋体" w:hAnsi="宋体" w:eastAsia="宋体" w:cs="宋体"/>
                <w:kern w:val="0"/>
                <w:sz w:val="24"/>
                <w:szCs w:val="24"/>
                <w:highlight w:val="none"/>
                <w:lang w:val="en-US" w:eastAsia="zh-CN"/>
              </w:rPr>
              <w:t>识别</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对</w:t>
            </w:r>
            <w:r>
              <w:rPr>
                <w:rFonts w:hint="eastAsia" w:ascii="宋体" w:hAnsi="宋体" w:eastAsia="宋体" w:cs="宋体"/>
                <w:kern w:val="0"/>
                <w:sz w:val="24"/>
                <w:szCs w:val="24"/>
                <w:highlight w:val="none"/>
                <w:lang w:eastAsia="zh-CN"/>
              </w:rPr>
              <w:t>主观题</w:t>
            </w:r>
            <w:r>
              <w:rPr>
                <w:rFonts w:hint="eastAsia" w:ascii="宋体" w:hAnsi="宋体" w:eastAsia="宋体" w:cs="宋体"/>
                <w:kern w:val="0"/>
                <w:sz w:val="24"/>
                <w:szCs w:val="24"/>
                <w:highlight w:val="none"/>
                <w:lang w:val="en-US" w:eastAsia="zh-CN"/>
              </w:rPr>
              <w:t>自动</w:t>
            </w:r>
            <w:r>
              <w:rPr>
                <w:rFonts w:hint="eastAsia" w:ascii="宋体" w:hAnsi="宋体" w:eastAsia="宋体" w:cs="宋体"/>
                <w:kern w:val="0"/>
                <w:sz w:val="24"/>
                <w:szCs w:val="24"/>
                <w:highlight w:val="none"/>
                <w:lang w:eastAsia="zh-CN"/>
              </w:rPr>
              <w:t>切块，</w:t>
            </w:r>
            <w:r>
              <w:rPr>
                <w:rFonts w:hint="eastAsia" w:ascii="宋体" w:hAnsi="宋体" w:eastAsia="宋体" w:cs="宋体"/>
                <w:kern w:val="0"/>
                <w:sz w:val="24"/>
                <w:szCs w:val="24"/>
                <w:highlight w:val="none"/>
                <w:lang w:val="en-US" w:eastAsia="zh-CN"/>
              </w:rPr>
              <w:t>同时和教学诊断系统进行无缝连接，实现在校练习和课后作业的数据完整统一。</w:t>
            </w:r>
          </w:p>
          <w:p>
            <w:pPr>
              <w:pStyle w:val="7"/>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支持得</w:t>
            </w:r>
            <w:r>
              <w:rPr>
                <w:rFonts w:hint="eastAsia" w:ascii="宋体" w:hAnsi="宋体" w:eastAsia="宋体" w:cs="宋体"/>
                <w:kern w:val="0"/>
                <w:sz w:val="24"/>
                <w:szCs w:val="24"/>
                <w:highlight w:val="none"/>
                <w:lang w:val="en-US" w:eastAsia="zh-CN"/>
              </w:rPr>
              <w:t>2分，不支持不得分，本项目最高得分2分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100分</w:t>
            </w:r>
          </w:p>
        </w:tc>
      </w:tr>
    </w:tbl>
    <w:p>
      <w:pPr>
        <w:pageBreakBefore w:val="0"/>
        <w:kinsoku/>
        <w:wordWrap/>
        <w:overflowPunct/>
        <w:topLinePunct w:val="0"/>
        <w:bidi w:val="0"/>
        <w:spacing w:line="360" w:lineRule="exact"/>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7"/>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第六</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一、合同内容            </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TW" w:eastAsia="zh-TW"/>
        </w:rPr>
        <w:t>乙方按甲方要求，为甲方提供</w:t>
      </w:r>
      <w:r>
        <w:rPr>
          <w:rFonts w:hint="eastAsia" w:ascii="宋体" w:hAnsi="宋体" w:cs="宋体"/>
          <w:color w:val="auto"/>
          <w:sz w:val="24"/>
          <w:szCs w:val="24"/>
          <w:highlight w:val="none"/>
          <w:lang w:eastAsia="zh-CN"/>
        </w:rPr>
        <w:t>常州市金坛区第四中学教学诊断服务外包项目</w:t>
      </w:r>
      <w:r>
        <w:rPr>
          <w:rFonts w:hint="eastAsia" w:ascii="宋体" w:hAnsi="宋体" w:eastAsia="宋体" w:cs="宋体"/>
          <w:color w:val="auto"/>
          <w:sz w:val="24"/>
          <w:szCs w:val="24"/>
          <w:highlight w:val="none"/>
          <w:lang w:val="zh-TW" w:eastAsia="zh-CN"/>
        </w:rPr>
        <w:t>项目</w:t>
      </w:r>
      <w:r>
        <w:rPr>
          <w:rFonts w:hint="eastAsia" w:ascii="宋体" w:hAnsi="宋体" w:eastAsia="宋体" w:cs="宋体"/>
          <w:color w:val="auto"/>
          <w:sz w:val="24"/>
          <w:szCs w:val="24"/>
          <w:highlight w:val="none"/>
          <w:lang w:val="zh-TW" w:eastAsia="zh-TW"/>
        </w:rPr>
        <w:t>，</w:t>
      </w:r>
      <w:r>
        <w:rPr>
          <w:rFonts w:hint="eastAsia" w:ascii="宋体" w:hAnsi="宋体" w:eastAsia="宋体" w:cs="宋体"/>
          <w:color w:val="auto"/>
          <w:sz w:val="24"/>
          <w:szCs w:val="24"/>
          <w:highlight w:val="none"/>
        </w:rPr>
        <w:t>详细清单</w:t>
      </w:r>
      <w:r>
        <w:rPr>
          <w:rFonts w:hint="eastAsia" w:ascii="宋体" w:hAnsi="宋体" w:eastAsia="宋体" w:cs="宋体"/>
          <w:color w:val="auto"/>
          <w:sz w:val="24"/>
          <w:szCs w:val="24"/>
          <w:highlight w:val="none"/>
          <w:lang w:val="en-US" w:eastAsia="zh-CN"/>
        </w:rPr>
        <w:t>如下</w:t>
      </w:r>
      <w:r>
        <w:rPr>
          <w:rFonts w:hint="eastAsia" w:ascii="宋体" w:hAnsi="宋体" w:eastAsia="宋体" w:cs="宋体"/>
          <w:color w:val="auto"/>
          <w:sz w:val="24"/>
          <w:szCs w:val="24"/>
          <w:highlight w:val="none"/>
          <w:lang w:eastAsia="zh-CN"/>
        </w:rPr>
        <w:t>：</w:t>
      </w:r>
    </w:p>
    <w:tbl>
      <w:tblPr>
        <w:tblStyle w:val="25"/>
        <w:tblW w:w="100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5"/>
        <w:gridCol w:w="1671"/>
        <w:gridCol w:w="1367"/>
        <w:gridCol w:w="1620"/>
        <w:gridCol w:w="1410"/>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41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类型</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数量</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控制全费用单价(元张)</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i w:val="0"/>
                <w:iCs w:val="0"/>
                <w:color w:val="auto"/>
                <w:kern w:val="0"/>
                <w:sz w:val="21"/>
                <w:szCs w:val="21"/>
                <w:u w:val="none"/>
                <w:lang w:val="en-US" w:eastAsia="zh-CN" w:bidi="ar"/>
              </w:rPr>
              <w:t>投标全费用单价（元）</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投标总价（元）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教学诊断</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正反面</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0.45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条形码</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20*40</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0.08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1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cs="宋体"/>
                <w:bCs w:val="0"/>
                <w:color w:val="auto"/>
                <w:kern w:val="2"/>
                <w:sz w:val="24"/>
                <w:szCs w:val="24"/>
                <w:highlight w:val="none"/>
                <w:lang w:val="en-US" w:eastAsia="zh-CN" w:bidi="ar-SA"/>
              </w:rPr>
              <w:t>合计</w:t>
            </w: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bl>
    <w:p>
      <w:pPr>
        <w:pageBreakBefore w:val="0"/>
        <w:kinsoku/>
        <w:wordWrap/>
        <w:overflowPunct/>
        <w:topLinePunct w:val="0"/>
        <w:autoSpaceDE/>
        <w:autoSpaceDN/>
        <w:bidi w:val="0"/>
        <w:spacing w:line="440" w:lineRule="exact"/>
        <w:contextualSpacing/>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注：以上清单中数量仅作为参考，最终按实际数量按实结算。</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w:t>
      </w:r>
      <w:r>
        <w:rPr>
          <w:rFonts w:hint="eastAsia" w:ascii="宋体" w:hAnsi="宋体" w:eastAsia="宋体" w:cs="宋体"/>
          <w:color w:val="auto"/>
          <w:sz w:val="24"/>
          <w:szCs w:val="24"/>
          <w:highlight w:val="none"/>
          <w:lang w:val="en-US" w:eastAsia="zh-CN"/>
        </w:rPr>
        <w:t>合同金额：</w:t>
      </w:r>
      <w:r>
        <w:rPr>
          <w:rFonts w:hint="eastAsia" w:ascii="宋体" w:hAnsi="宋体" w:eastAsia="宋体" w:cs="宋体"/>
          <w:color w:val="auto"/>
          <w:sz w:val="24"/>
          <w:szCs w:val="24"/>
          <w:highlight w:val="none"/>
          <w:lang w:val="zh-TW" w:eastAsia="zh-TW"/>
        </w:rPr>
        <w:t>大写：</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lang w:val="zh-TW" w:eastAsia="zh-TW"/>
        </w:rPr>
        <w:t>，小写：</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lang w:val="zh-TW" w:eastAsia="zh-TW"/>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本项目采用不固定总价，确定固定单价方式，采用按张按类别按实结算方式。</w:t>
      </w:r>
      <w:bookmarkStart w:id="65" w:name="_GoBack"/>
      <w:bookmarkEnd w:id="65"/>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w:t>
      </w:r>
      <w:r>
        <w:rPr>
          <w:rFonts w:hint="eastAsia" w:ascii="宋体" w:hAnsi="宋体" w:cs="宋体"/>
          <w:color w:val="auto"/>
          <w:sz w:val="24"/>
          <w:szCs w:val="24"/>
          <w:highlight w:val="none"/>
          <w:lang w:val="zh-TW" w:eastAsia="zh-CN"/>
        </w:rPr>
        <w:t>常州市金坛区第四中学教学诊断服务外包项目</w:t>
      </w:r>
      <w:r>
        <w:rPr>
          <w:rFonts w:hint="eastAsia" w:ascii="宋体" w:hAnsi="宋体" w:eastAsia="宋体" w:cs="宋体"/>
          <w:color w:val="auto"/>
          <w:sz w:val="24"/>
          <w:szCs w:val="24"/>
          <w:highlight w:val="none"/>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三、服务标准</w:t>
      </w:r>
      <w:r>
        <w:rPr>
          <w:rFonts w:hint="eastAsia" w:ascii="宋体" w:hAnsi="宋体" w:eastAsia="宋体" w:cs="宋体"/>
          <w:b/>
          <w:bCs/>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满足甲方要求，且</w:t>
      </w:r>
      <w:r>
        <w:rPr>
          <w:rFonts w:hint="eastAsia" w:ascii="宋体" w:hAnsi="宋体" w:eastAsia="宋体" w:cs="宋体"/>
          <w:color w:val="auto"/>
          <w:sz w:val="24"/>
          <w:szCs w:val="24"/>
          <w:highlight w:val="none"/>
          <w:lang w:val="zh-TW" w:eastAsia="zh-TW"/>
        </w:rPr>
        <w:t>乙方所提供的服务必须符合国家有关标准和</w:t>
      </w:r>
      <w:r>
        <w:rPr>
          <w:rFonts w:hint="eastAsia" w:ascii="宋体" w:hAnsi="宋体" w:cs="宋体"/>
          <w:color w:val="auto"/>
          <w:sz w:val="24"/>
          <w:szCs w:val="24"/>
          <w:highlight w:val="none"/>
          <w:lang w:val="zh-TW" w:eastAsia="zh-CN"/>
        </w:rPr>
        <w:t>常州市金坛区第四中学教学诊断服务外包项目</w:t>
      </w:r>
      <w:r>
        <w:rPr>
          <w:rFonts w:hint="eastAsia" w:ascii="宋体" w:hAnsi="宋体" w:eastAsia="宋体" w:cs="宋体"/>
          <w:color w:val="auto"/>
          <w:sz w:val="24"/>
          <w:szCs w:val="24"/>
          <w:highlight w:val="none"/>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项目服务期限</w:t>
      </w:r>
      <w:r>
        <w:rPr>
          <w:rFonts w:hint="eastAsia" w:ascii="宋体" w:hAnsi="宋体" w:eastAsia="宋体" w:cs="宋体"/>
          <w:color w:val="auto"/>
          <w:sz w:val="24"/>
          <w:szCs w:val="24"/>
          <w:highlight w:val="none"/>
        </w:rPr>
        <w:t>从    年  月    日至    年  月  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以合同生效之日起开始计算。</w:t>
      </w:r>
      <w:r>
        <w:rPr>
          <w:rFonts w:hint="eastAsia" w:ascii="宋体" w:hAnsi="宋体" w:eastAsia="宋体" w:cs="宋体"/>
          <w:bCs/>
          <w:color w:val="auto"/>
          <w:sz w:val="24"/>
          <w:szCs w:val="24"/>
          <w:highlight w:val="none"/>
          <w:lang w:val="en-US" w:eastAsia="zh-CN"/>
        </w:rPr>
        <w:t>本项目服务期限三年，</w:t>
      </w:r>
      <w:r>
        <w:rPr>
          <w:rFonts w:hint="eastAsia" w:ascii="宋体" w:hAnsi="宋体" w:eastAsia="宋体" w:cs="宋体"/>
          <w:color w:val="auto"/>
          <w:sz w:val="24"/>
          <w:szCs w:val="24"/>
          <w:highlight w:val="none"/>
          <w:lang w:bidi="ar"/>
        </w:rPr>
        <w:t>合同一年一签，一年服务期满经采购人考核合格后，方可续签下一年度合同，最多续签二年。</w:t>
      </w:r>
      <w:r>
        <w:rPr>
          <w:rFonts w:hint="eastAsia" w:ascii="宋体" w:hAnsi="宋体" w:eastAsia="宋体" w:cs="宋体"/>
          <w:color w:val="auto"/>
          <w:sz w:val="24"/>
          <w:szCs w:val="24"/>
          <w:highlight w:val="none"/>
        </w:rPr>
        <w:t>任何一方在本合约有效期间内如欲终止本合约，应提前一学期以书面形式通知对方，并支付对方</w:t>
      </w:r>
      <w:r>
        <w:rPr>
          <w:rFonts w:hint="eastAsia" w:ascii="宋体" w:hAnsi="宋体" w:eastAsia="宋体" w:cs="宋体"/>
          <w:color w:val="auto"/>
          <w:sz w:val="24"/>
          <w:szCs w:val="24"/>
          <w:highlight w:val="none"/>
          <w:lang w:val="en-US" w:eastAsia="zh-CN"/>
        </w:rPr>
        <w:t>合同金</w:t>
      </w:r>
      <w:r>
        <w:rPr>
          <w:rFonts w:hint="eastAsia" w:ascii="宋体" w:hAnsi="宋体" w:eastAsia="宋体" w:cs="宋体"/>
          <w:color w:val="auto"/>
          <w:sz w:val="24"/>
          <w:szCs w:val="24"/>
          <w:highlight w:val="none"/>
        </w:rPr>
        <w:t>额</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4.甲方所有的文档输出资料按需均</w:t>
      </w:r>
      <w:r>
        <w:rPr>
          <w:rFonts w:hint="eastAsia" w:ascii="宋体" w:hAnsi="宋体" w:eastAsia="宋体" w:cs="宋体"/>
          <w:color w:val="auto"/>
          <w:sz w:val="24"/>
          <w:szCs w:val="24"/>
          <w:highlight w:val="none"/>
          <w:lang w:val="en-US" w:eastAsia="zh-CN"/>
        </w:rPr>
        <w:t>由</w:t>
      </w:r>
      <w:r>
        <w:rPr>
          <w:rFonts w:hint="eastAsia" w:ascii="宋体" w:hAnsi="宋体" w:eastAsia="宋体" w:cs="宋体"/>
          <w:color w:val="auto"/>
          <w:sz w:val="24"/>
          <w:szCs w:val="24"/>
          <w:highlight w:val="none"/>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除不可抗力外，如果乙方没有按照本合同约定的期限、地点和方式履行，那么甲方可要求乙方</w:t>
      </w:r>
      <w:r>
        <w:rPr>
          <w:rFonts w:hint="eastAsia" w:ascii="宋体" w:hAnsi="宋体" w:eastAsia="宋体" w:cs="宋体"/>
          <w:color w:val="auto"/>
          <w:kern w:val="0"/>
          <w:sz w:val="24"/>
          <w:szCs w:val="24"/>
          <w:highlight w:val="none"/>
          <w:lang w:val="en-US" w:eastAsia="zh-CN"/>
        </w:rPr>
        <w:t>向甲方</w:t>
      </w:r>
      <w:r>
        <w:rPr>
          <w:rFonts w:hint="eastAsia" w:ascii="宋体" w:hAnsi="宋体" w:eastAsia="宋体" w:cs="宋体"/>
          <w:color w:val="auto"/>
          <w:kern w:val="0"/>
          <w:sz w:val="24"/>
          <w:szCs w:val="24"/>
          <w:highlight w:val="none"/>
        </w:rPr>
        <w:t>支付</w:t>
      </w:r>
      <w:r>
        <w:rPr>
          <w:rFonts w:hint="eastAsia" w:ascii="宋体" w:hAnsi="宋体" w:eastAsia="宋体" w:cs="宋体"/>
          <w:color w:val="auto"/>
          <w:kern w:val="0"/>
          <w:sz w:val="24"/>
          <w:szCs w:val="24"/>
          <w:highlight w:val="none"/>
          <w:lang w:val="en-US" w:eastAsia="zh-CN"/>
        </w:rPr>
        <w:t>500元/次的</w:t>
      </w:r>
      <w:r>
        <w:rPr>
          <w:rFonts w:hint="eastAsia" w:ascii="宋体" w:hAnsi="宋体" w:eastAsia="宋体" w:cs="宋体"/>
          <w:color w:val="auto"/>
          <w:kern w:val="0"/>
          <w:sz w:val="24"/>
          <w:szCs w:val="24"/>
          <w:highlight w:val="none"/>
        </w:rPr>
        <w:t>违约金</w:t>
      </w:r>
      <w:r>
        <w:rPr>
          <w:rFonts w:hint="eastAsia" w:ascii="宋体" w:hAnsi="宋体" w:eastAsia="宋体" w:cs="宋体"/>
          <w:color w:val="auto"/>
          <w:sz w:val="24"/>
          <w:szCs w:val="24"/>
          <w:highlight w:val="none"/>
        </w:rPr>
        <w:t>（违约金从当期应付款项中扣除）</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w:t>
      </w:r>
      <w:r>
        <w:rPr>
          <w:rFonts w:hint="eastAsia" w:ascii="宋体" w:hAnsi="宋体" w:eastAsia="宋体" w:cs="宋体"/>
          <w:b/>
          <w:bCs/>
          <w:color w:val="auto"/>
          <w:kern w:val="0"/>
          <w:sz w:val="24"/>
          <w:szCs w:val="24"/>
          <w:highlight w:val="none"/>
        </w:rPr>
        <w:t>、不可抗力</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十二</w:t>
      </w:r>
      <w:r>
        <w:rPr>
          <w:rFonts w:hint="eastAsia" w:ascii="宋体" w:hAnsi="宋体" w:eastAsia="宋体" w:cs="宋体"/>
          <w:b/>
          <w:bCs/>
          <w:color w:val="auto"/>
          <w:kern w:val="0"/>
          <w:sz w:val="24"/>
          <w:szCs w:val="24"/>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十三</w:t>
      </w:r>
      <w:r>
        <w:rPr>
          <w:rFonts w:hint="eastAsia" w:ascii="宋体" w:hAnsi="宋体" w:eastAsia="宋体" w:cs="宋体"/>
          <w:b/>
          <w:bCs/>
          <w:color w:val="auto"/>
          <w:kern w:val="0"/>
          <w:sz w:val="24"/>
          <w:szCs w:val="24"/>
          <w:highlight w:val="none"/>
        </w:rPr>
        <w:t>、合同生效</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本合同自双方当事人盖章或者签字时生效，一式</w:t>
      </w:r>
      <w:r>
        <w:rPr>
          <w:rFonts w:hint="eastAsia" w:ascii="宋体" w:hAnsi="宋体" w:eastAsia="宋体" w:cs="宋体"/>
          <w:color w:val="auto"/>
          <w:sz w:val="24"/>
          <w:szCs w:val="24"/>
          <w:highlight w:val="none"/>
          <w:u w:val="single"/>
        </w:rPr>
        <w:t xml:space="preserve"> 陆 </w:t>
      </w:r>
      <w:r>
        <w:rPr>
          <w:rFonts w:hint="eastAsia" w:ascii="宋体" w:hAnsi="宋体" w:eastAsia="宋体" w:cs="宋体"/>
          <w:color w:val="auto"/>
          <w:sz w:val="24"/>
          <w:szCs w:val="24"/>
          <w:highlight w:val="none"/>
        </w:rPr>
        <w:t>份，甲方、乙方、代理机构各持</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十</w:t>
      </w:r>
      <w:r>
        <w:rPr>
          <w:rFonts w:hint="eastAsia" w:ascii="宋体" w:hAnsi="宋体" w:eastAsia="宋体" w:cs="宋体"/>
          <w:b/>
          <w:bCs/>
          <w:color w:val="auto"/>
          <w:kern w:val="0"/>
          <w:sz w:val="24"/>
          <w:szCs w:val="24"/>
          <w:highlight w:val="none"/>
          <w:lang w:val="en-US" w:eastAsia="zh-CN"/>
        </w:rPr>
        <w:t>四</w:t>
      </w:r>
      <w:r>
        <w:rPr>
          <w:rFonts w:hint="eastAsia" w:ascii="宋体" w:hAnsi="宋体" w:eastAsia="宋体" w:cs="宋体"/>
          <w:b/>
          <w:bCs/>
          <w:color w:val="auto"/>
          <w:kern w:val="0"/>
          <w:sz w:val="24"/>
          <w:szCs w:val="24"/>
          <w:highlight w:val="none"/>
        </w:rPr>
        <w:t>、其他未尽事宜</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eastAsia="zh-TW"/>
        </w:rPr>
        <w:t>按</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760" w:hangingChars="2400"/>
        <w:textAlignment w:val="auto"/>
        <w:rPr>
          <w:rFonts w:hint="eastAsia" w:ascii="宋体" w:hAnsi="宋体" w:eastAsia="宋体" w:cs="宋体"/>
          <w:color w:val="auto"/>
          <w:sz w:val="24"/>
          <w:szCs w:val="24"/>
          <w:highlight w:val="none"/>
        </w:rPr>
      </w:pP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br w:type="page"/>
      </w:r>
    </w:p>
    <w:p>
      <w:pPr>
        <w:snapToGrid w:val="0"/>
        <w:spacing w:line="400" w:lineRule="exact"/>
        <w:jc w:val="center"/>
        <w:outlineLvl w:val="0"/>
        <w:rPr>
          <w:rFonts w:hint="eastAsia" w:ascii="宋体" w:hAnsi="宋体" w:eastAsia="宋体" w:cs="宋体"/>
          <w:b/>
          <w:bCs/>
          <w:color w:val="auto"/>
          <w:sz w:val="24"/>
          <w:szCs w:val="24"/>
          <w:highlight w:val="none"/>
          <w:u w:color="000000"/>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第七</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w:t>
      </w:r>
      <w:r>
        <w:rPr>
          <w:rFonts w:hint="eastAsia" w:ascii="宋体" w:hAnsi="宋体" w:eastAsia="宋体" w:cs="宋体"/>
          <w:b/>
          <w:bCs/>
          <w:color w:val="auto"/>
          <w:sz w:val="24"/>
          <w:szCs w:val="24"/>
          <w:highlight w:val="none"/>
          <w:u w:color="000000"/>
          <w:lang w:val="en-US" w:eastAsia="zh-CN"/>
        </w:rPr>
        <w:t xml:space="preserve"> </w:t>
      </w:r>
      <w:r>
        <w:rPr>
          <w:rFonts w:hint="eastAsia" w:ascii="宋体" w:hAnsi="宋体" w:eastAsia="宋体" w:cs="宋体"/>
          <w:b/>
          <w:bCs/>
          <w:color w:val="auto"/>
          <w:sz w:val="24"/>
          <w:szCs w:val="24"/>
          <w:highlight w:val="none"/>
          <w:u w:color="000000"/>
        </w:rPr>
        <w:t>响应文件格式</w:t>
      </w:r>
    </w:p>
    <w:p>
      <w:pPr>
        <w:pStyle w:val="6"/>
        <w:spacing w:line="400" w:lineRule="exact"/>
        <w:ind w:left="560"/>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 应 文 件</w:t>
      </w: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rPr>
          <w:rFonts w:hint="eastAsia" w:ascii="宋体" w:hAnsi="宋体" w:eastAsia="宋体" w:cs="宋体"/>
          <w:b/>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采购项目名称：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响应人名称：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jc w:val="center"/>
        <w:rPr>
          <w:rFonts w:hint="eastAsia" w:ascii="宋体" w:hAnsi="宋体" w:eastAsia="宋体" w:cs="宋体"/>
          <w:b/>
          <w:bCs/>
          <w:color w:val="auto"/>
          <w:sz w:val="24"/>
          <w:szCs w:val="24"/>
          <w:highlight w:val="none"/>
        </w:rPr>
      </w:pP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column"/>
      </w:r>
      <w:r>
        <w:rPr>
          <w:rFonts w:hint="eastAsia" w:ascii="宋体" w:hAnsi="宋体" w:eastAsia="宋体" w:cs="宋体"/>
          <w:color w:val="auto"/>
          <w:sz w:val="24"/>
          <w:szCs w:val="24"/>
          <w:highlight w:val="none"/>
        </w:rPr>
        <w:t>附件一：</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响  应  函</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我单位收到贵单位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后，经详细研究，我们决定参加该项目采购活动。为此，我方郑重声明以下诸点，并负法律责任。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规定的各项要求，向采购人提供所需货物与服务。</w:t>
      </w:r>
      <w:r>
        <w:rPr>
          <w:rFonts w:hint="eastAsia" w:ascii="宋体" w:hAnsi="宋体" w:eastAsia="宋体" w:cs="宋体"/>
          <w:color w:val="auto"/>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2、我方承诺质量、工期满足采购方要求。</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4、我方承诺该响应文件在该项目的全过程中保持有效，不作任何更改和变动。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5、我们愿按《中华人民共和国民法典》履行自己的全部责任。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6、我方同意按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规定交纳谈判保证金（如需），遵守贵机构有关采购活动的各项规定。</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7、愿意提供</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中要求所有资料，并保证完全真实准确，若有虚假和违背，我公司愿意承担由此而产生的一切后果。</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8、与本次采购活动有关的正式通讯地址为：</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响应人法定代表人或代理人（签字或盖章）：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响应人名称（盖章）：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的法定代表人。为实施</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rPr>
        <w:t>的工作，签署上述项目的响应文件、进行合同</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4080" w:firstLineChars="17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jc w:val="center"/>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2"/>
              <w:jc w:val="center"/>
              <w:rPr>
                <w:rFonts w:hint="eastAsia" w:ascii="宋体" w:hAnsi="宋体" w:eastAsia="宋体" w:cs="宋体"/>
                <w:bCs/>
                <w:color w:val="auto"/>
                <w:sz w:val="24"/>
                <w:szCs w:val="24"/>
                <w:highlight w:val="none"/>
              </w:rPr>
            </w:pPr>
          </w:p>
        </w:tc>
        <w:tc>
          <w:tcPr>
            <w:tcW w:w="4360" w:type="dxa"/>
            <w:shd w:val="clear" w:color="auto" w:fill="auto"/>
          </w:tcPr>
          <w:p>
            <w:pPr>
              <w:pStyle w:val="2"/>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2"/>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pStyle w:val="2"/>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pacing w:line="400" w:lineRule="exact"/>
        <w:rPr>
          <w:rFonts w:hint="eastAsia" w:ascii="宋体" w:hAnsi="宋体" w:eastAsia="宋体" w:cs="宋体"/>
          <w:b/>
          <w:color w:val="auto"/>
          <w:sz w:val="24"/>
          <w:szCs w:val="24"/>
          <w:highlight w:val="none"/>
        </w:rPr>
      </w:pPr>
      <w:bookmarkStart w:id="60" w:name="_Toc517793379"/>
      <w:r>
        <w:rPr>
          <w:rFonts w:hint="eastAsia" w:ascii="宋体" w:hAnsi="宋体" w:eastAsia="宋体" w:cs="宋体"/>
          <w:b/>
          <w:color w:val="auto"/>
          <w:sz w:val="24"/>
          <w:szCs w:val="24"/>
          <w:highlight w:val="none"/>
        </w:rPr>
        <w:t>附件三：</w:t>
      </w:r>
      <w:bookmarkEnd w:id="60"/>
    </w:p>
    <w:p>
      <w:pPr>
        <w:snapToGrid w:val="0"/>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授权委托书</w:t>
      </w:r>
    </w:p>
    <w:p>
      <w:pPr>
        <w:snapToGrid w:val="0"/>
        <w:spacing w:line="400" w:lineRule="exact"/>
        <w:ind w:firstLine="480" w:firstLineChars="200"/>
        <w:rPr>
          <w:rFonts w:hint="eastAsia" w:ascii="宋体" w:hAnsi="宋体" w:eastAsia="宋体" w:cs="宋体"/>
          <w:color w:val="auto"/>
          <w:sz w:val="24"/>
          <w:szCs w:val="24"/>
          <w:highlight w:val="none"/>
        </w:rPr>
      </w:pP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本授权委托书声明：__________________（响应人名称）的________________（法定代表人姓名、职务）代表响应人授权_______________（被授权人的姓名、职务）为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的合法代理人，全权负责参加本次采购项目谈判、签订合约以及与之相关的各项工作。本响应人对代理人的签名负全部责任。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本授权书于__________年_______月________日签字生效，特此声明。</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响应人章：</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2"/>
              <w:jc w:val="center"/>
              <w:rPr>
                <w:rFonts w:hint="eastAsia" w:ascii="宋体" w:hAnsi="宋体" w:eastAsia="宋体" w:cs="宋体"/>
                <w:bCs/>
                <w:color w:val="auto"/>
                <w:sz w:val="24"/>
                <w:szCs w:val="24"/>
                <w:highlight w:val="none"/>
              </w:rPr>
            </w:pPr>
          </w:p>
        </w:tc>
        <w:tc>
          <w:tcPr>
            <w:tcW w:w="4819" w:type="dxa"/>
            <w:shd w:val="clear" w:color="auto" w:fill="auto"/>
          </w:tcPr>
          <w:p>
            <w:pPr>
              <w:pStyle w:val="2"/>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2"/>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1、法定代表人参加谈判时，需携带法人资格证明和本人身份证原件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2、代理人参加谈判时，需携带授权委托书和本人身份证原件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bookmarkStart w:id="61" w:name="_Toc288738394"/>
      <w:bookmarkStart w:id="62" w:name="_Toc288738836"/>
    </w:p>
    <w:p>
      <w:pPr>
        <w:pStyle w:val="7"/>
        <w:ind w:firstLine="0"/>
        <w:jc w:val="left"/>
        <w:rPr>
          <w:rFonts w:hint="eastAsia" w:ascii="宋体" w:hAnsi="宋体" w:eastAsia="宋体" w:cs="宋体"/>
          <w:b/>
          <w:color w:val="auto"/>
          <w:sz w:val="24"/>
          <w:szCs w:val="24"/>
          <w:highlight w:val="yellow"/>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yellow"/>
        </w:rPr>
        <w:t>附件四：</w:t>
      </w:r>
    </w:p>
    <w:bookmarkEnd w:id="61"/>
    <w:bookmarkEnd w:id="62"/>
    <w:p>
      <w:pPr>
        <w:spacing w:line="400" w:lineRule="exact"/>
        <w:jc w:val="center"/>
        <w:rPr>
          <w:rFonts w:hint="eastAsia" w:ascii="宋体" w:hAnsi="宋体" w:eastAsia="宋体" w:cs="宋体"/>
          <w:b/>
          <w:color w:val="auto"/>
          <w:sz w:val="24"/>
          <w:szCs w:val="24"/>
          <w:highlight w:val="yellow"/>
        </w:rPr>
      </w:pPr>
      <w:bookmarkStart w:id="63" w:name="_Toc288738838"/>
      <w:bookmarkStart w:id="64" w:name="_Toc288738396"/>
      <w:r>
        <w:rPr>
          <w:rFonts w:hint="eastAsia" w:ascii="宋体" w:hAnsi="宋体" w:eastAsia="宋体" w:cs="宋体"/>
          <w:b/>
          <w:color w:val="auto"/>
          <w:sz w:val="24"/>
          <w:szCs w:val="24"/>
          <w:highlight w:val="yellow"/>
        </w:rPr>
        <w:t>具备履行合同所必需的设备和专业技术能力的书面声明</w:t>
      </w:r>
    </w:p>
    <w:p>
      <w:pPr>
        <w:spacing w:line="400" w:lineRule="exact"/>
        <w:ind w:firstLine="2409" w:firstLineChars="1000"/>
        <w:jc w:val="both"/>
        <w:rPr>
          <w:rFonts w:hint="eastAsia" w:ascii="宋体" w:hAnsi="宋体" w:eastAsia="宋体" w:cs="宋体"/>
          <w:b/>
          <w:bCs/>
          <w:color w:val="auto"/>
          <w:sz w:val="24"/>
          <w:szCs w:val="24"/>
          <w:highlight w:val="yellow"/>
          <w:lang w:val="en-US" w:eastAsia="zh-CN"/>
        </w:rPr>
      </w:pPr>
      <w:r>
        <w:rPr>
          <w:rFonts w:hint="eastAsia" w:ascii="宋体" w:hAnsi="宋体" w:eastAsia="宋体" w:cs="宋体"/>
          <w:b/>
          <w:bCs/>
          <w:color w:val="auto"/>
          <w:sz w:val="24"/>
          <w:szCs w:val="24"/>
          <w:highlight w:val="yellow"/>
          <w:lang w:val="en-US" w:eastAsia="zh-CN"/>
        </w:rPr>
        <w:t>文印服务项目设备基本配备数量及要求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454"/>
        <w:gridCol w:w="905"/>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宋体" w:hAnsi="宋体" w:eastAsia="宋体" w:cs="宋体"/>
                <w:sz w:val="24"/>
                <w:szCs w:val="24"/>
              </w:rPr>
            </w:pPr>
            <w:r>
              <w:rPr>
                <w:rFonts w:hint="eastAsia" w:ascii="宋体" w:hAnsi="宋体" w:eastAsia="宋体" w:cs="宋体"/>
                <w:kern w:val="0"/>
                <w:sz w:val="24"/>
                <w:szCs w:val="24"/>
              </w:rPr>
              <w:t>基本参数</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数量</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说明</w:t>
            </w: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平台包含</w:t>
            </w:r>
            <w:r>
              <w:rPr>
                <w:rFonts w:hint="eastAsia" w:ascii="宋体" w:hAnsi="宋体" w:eastAsia="宋体" w:cs="宋体"/>
                <w:sz w:val="24"/>
                <w:szCs w:val="24"/>
              </w:rPr>
              <w:t>管理、制作、扫描、批阅、分析、数据运用等子模块)</w:t>
            </w:r>
            <w:r>
              <w:rPr>
                <w:rFonts w:hint="eastAsia" w:ascii="宋体" w:hAnsi="宋体" w:eastAsia="宋体" w:cs="宋体"/>
                <w:sz w:val="24"/>
                <w:szCs w:val="24"/>
                <w:lang w:eastAsia="zh-CN"/>
              </w:rPr>
              <w:t>，满足学校日常作业及期中、末考试的数据采集及数据分析，支持先批后扫及先扫后批等多种批阅模式。</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支持现有</w:t>
            </w:r>
            <w:r>
              <w:rPr>
                <w:rFonts w:hint="eastAsia" w:ascii="宋体" w:hAnsi="宋体" w:eastAsia="宋体" w:cs="宋体"/>
                <w:sz w:val="24"/>
                <w:szCs w:val="24"/>
                <w:lang w:val="en-US" w:eastAsia="zh-CN"/>
              </w:rPr>
              <w:t>市教科院、金坛教师发展中心</w:t>
            </w:r>
            <w:r>
              <w:rPr>
                <w:rFonts w:hint="eastAsia" w:ascii="宋体" w:hAnsi="宋体" w:eastAsia="宋体" w:cs="宋体"/>
                <w:sz w:val="24"/>
                <w:szCs w:val="24"/>
                <w:lang w:eastAsia="zh-CN"/>
              </w:rPr>
              <w:t>及片区兄弟学校</w:t>
            </w:r>
            <w:r>
              <w:rPr>
                <w:rFonts w:hint="eastAsia" w:ascii="宋体" w:hAnsi="宋体" w:eastAsia="宋体" w:cs="宋体"/>
                <w:sz w:val="24"/>
                <w:szCs w:val="24"/>
              </w:rPr>
              <w:t>等组织的大型</w:t>
            </w:r>
            <w:r>
              <w:rPr>
                <w:rFonts w:hint="eastAsia" w:ascii="宋体" w:hAnsi="宋体" w:eastAsia="宋体" w:cs="宋体"/>
                <w:sz w:val="24"/>
                <w:szCs w:val="24"/>
                <w:lang w:eastAsia="zh-CN"/>
              </w:rPr>
              <w:t>学测数据</w:t>
            </w:r>
            <w:r>
              <w:rPr>
                <w:rFonts w:hint="eastAsia" w:ascii="宋体" w:hAnsi="宋体" w:eastAsia="宋体" w:cs="宋体"/>
                <w:sz w:val="24"/>
                <w:szCs w:val="24"/>
              </w:rPr>
              <w:t>与单校考试数据无缝融合，并兼容校方原教学诊断系统。</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3、需</w:t>
            </w:r>
            <w:r>
              <w:rPr>
                <w:rFonts w:hint="eastAsia" w:ascii="宋体" w:hAnsi="宋体" w:eastAsia="宋体" w:cs="宋体"/>
                <w:sz w:val="24"/>
                <w:szCs w:val="24"/>
              </w:rPr>
              <w:t>满足不同科目老师出卷方式多样化的需求，系统同时支持基于Microsoft word插件和web出卷方式；</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无论纸阅、网阅，阅卷后的所有痕迹自动保存，可以完全反打到学生作答的原始卷面上；</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8、提供师生</w:t>
            </w:r>
            <w:r>
              <w:rPr>
                <w:rFonts w:hint="eastAsia" w:ascii="宋体" w:hAnsi="宋体" w:eastAsia="宋体" w:cs="宋体"/>
                <w:sz w:val="24"/>
                <w:szCs w:val="24"/>
                <w:lang w:eastAsia="zh-CN"/>
              </w:rPr>
              <w:t>可编辑的word版本错题集（包括理科类学科公式的可编辑），并免费提供电子稿下载</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提供学生端个性拓展自选功能，内容不限于</w:t>
            </w:r>
            <w:r>
              <w:rPr>
                <w:rFonts w:hint="eastAsia" w:ascii="宋体" w:hAnsi="宋体" w:eastAsia="宋体" w:cs="宋体"/>
                <w:sz w:val="24"/>
                <w:szCs w:val="24"/>
                <w:lang w:val="en-US" w:eastAsia="zh-CN"/>
              </w:rPr>
              <w:t>含学情分析、共性个性错题、优生专属训</w:t>
            </w:r>
            <w:r>
              <w:rPr>
                <w:rFonts w:hint="eastAsia" w:ascii="宋体" w:hAnsi="宋体" w:eastAsia="宋体" w:cs="宋体"/>
                <w:sz w:val="24"/>
                <w:szCs w:val="24"/>
                <w:highlight w:val="none"/>
                <w:lang w:val="en-US" w:eastAsia="zh-CN"/>
              </w:rPr>
              <w:t>练题解析等模块，其中错题部分均包含原题及举一反三的变式训练题。</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10、支持手机拍照采集功能，拍照后自动识别每一个题目，并与教学诊断系统无缝对接，对选择题进行给分，主观题切块，不限制拍照要求及角度，可用于家庭作业、暑期作业等情况，老师可及时了解学生的作答情况，同时，生成完整的数据分析报表。</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bCs/>
                <w:sz w:val="24"/>
                <w:szCs w:val="24"/>
              </w:rPr>
              <w:t>1.类型：A3彩色双面高速文档扫描仪</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2.文稿送入类型：自动或手动送入</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3.文件尺寸：宽度：50.8-300mm；长度：70-到3000mm。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4.支持薄纸：薄纸支持≤ 30 g/ m2</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5.双通道走纸设计：U型通道和直通行通道并存, 纸张适应性强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6.扫描元件：CMOS图像传感器</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7.光源：LED(红，绿，蓝)</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8.扫描面：单面/双面</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9.扫描模式：黑白/错误扩散/高速文本增强/高级文本增强/高级文本增强II /8位(256级)灰度/24位彩色/自动彩色检测</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kern w:val="0"/>
                <w:sz w:val="24"/>
                <w:szCs w:val="24"/>
              </w:rPr>
              <w:t>0.分辨率：600x600dpi</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11.扫描速度：扫描速度：≥ 60ppm/120ipm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12.扫描驱动：ISIS/TWAIN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13.扫描仪内置图象压缩：JPEG或CCITT 压缩</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14.图像输出格式： JPEG ; TIFF; BMP; PDF；可检索PDF以及加密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4"/>
                <w:szCs w:val="24"/>
              </w:rPr>
            </w:pPr>
            <w:r>
              <w:rPr>
                <w:rFonts w:hint="eastAsia" w:ascii="宋体" w:hAnsi="宋体" w:eastAsia="宋体" w:cs="宋体"/>
                <w:kern w:val="0"/>
                <w:sz w:val="24"/>
                <w:szCs w:val="24"/>
              </w:rPr>
              <w:t>15.最大幅面：对折扫描功能可扫描处理A1大小延长3米图像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kern w:val="0"/>
                <w:sz w:val="24"/>
                <w:szCs w:val="24"/>
              </w:rPr>
              <w:t>16.高级文本增强：对于彩色背景、浅色字迹或铅笔书写的文稿，可以检测字迹的位置并对字迹加深使得扫描出的图象文本更加清晰。</w:t>
            </w:r>
          </w:p>
        </w:tc>
        <w:tc>
          <w:tcPr>
            <w:tcW w:w="4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2</w:t>
            </w:r>
          </w:p>
        </w:tc>
        <w:tc>
          <w:tcPr>
            <w:tcW w:w="90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宋体" w:hAnsi="宋体" w:eastAsia="宋体" w:cs="宋体"/>
                <w:sz w:val="24"/>
                <w:szCs w:val="24"/>
                <w:lang w:eastAsia="zh-CN"/>
              </w:rPr>
            </w:pPr>
          </w:p>
        </w:tc>
      </w:tr>
    </w:tbl>
    <w:p>
      <w:pPr>
        <w:pStyle w:val="2"/>
        <w:rPr>
          <w:rFonts w:hint="eastAsia"/>
          <w:lang w:eastAsia="zh-CN"/>
        </w:rPr>
      </w:pPr>
    </w:p>
    <w:p>
      <w:pPr>
        <w:spacing w:line="400" w:lineRule="exact"/>
        <w:ind w:firstLine="482" w:firstLineChars="200"/>
        <w:rPr>
          <w:rFonts w:hint="eastAsia" w:ascii="宋体" w:hAnsi="宋体" w:eastAsia="宋体" w:cs="宋体"/>
          <w:b/>
          <w:bCs/>
          <w:color w:val="auto"/>
          <w:sz w:val="24"/>
          <w:szCs w:val="24"/>
          <w:highlight w:val="yellow"/>
        </w:rPr>
      </w:pPr>
      <w:r>
        <w:rPr>
          <w:rFonts w:hint="eastAsia" w:ascii="宋体" w:hAnsi="宋体" w:eastAsia="宋体" w:cs="宋体"/>
          <w:b/>
          <w:bCs/>
          <w:color w:val="auto"/>
          <w:sz w:val="24"/>
          <w:szCs w:val="24"/>
          <w:highlight w:val="yellow"/>
        </w:rPr>
        <w:t>注：1、以上硬软件设备配制及数量为最低配制及数量，不接受负偏离。服务商首次投放须一次性到位，后期运作时如不能满足校方的工作需求，服务商须无条件的增补相应软硬件设备直到满足甲方的工作需求。</w:t>
      </w:r>
    </w:p>
    <w:p>
      <w:pPr>
        <w:spacing w:line="400" w:lineRule="exact"/>
        <w:ind w:firstLine="482" w:firstLineChars="200"/>
        <w:rPr>
          <w:rFonts w:hint="eastAsia" w:ascii="宋体" w:hAnsi="宋体" w:eastAsia="宋体" w:cs="宋体"/>
          <w:b/>
          <w:bCs/>
          <w:color w:val="auto"/>
          <w:sz w:val="24"/>
          <w:szCs w:val="24"/>
          <w:highlight w:val="yellow"/>
        </w:rPr>
      </w:pPr>
      <w:r>
        <w:rPr>
          <w:rFonts w:hint="eastAsia" w:ascii="宋体" w:hAnsi="宋体" w:eastAsia="宋体" w:cs="宋体"/>
          <w:b/>
          <w:bCs/>
          <w:color w:val="auto"/>
          <w:sz w:val="24"/>
          <w:szCs w:val="24"/>
          <w:highlight w:val="yellow"/>
        </w:rPr>
        <w:t>2、本项目的评审内容有演示环节的，服务商需以录制视频的形式进行演示，演示时间不超过</w:t>
      </w:r>
      <w:r>
        <w:rPr>
          <w:rFonts w:hint="eastAsia" w:ascii="宋体" w:hAnsi="宋体" w:cs="宋体"/>
          <w:b/>
          <w:bCs/>
          <w:color w:val="auto"/>
          <w:sz w:val="24"/>
          <w:szCs w:val="24"/>
          <w:highlight w:val="yellow"/>
          <w:lang w:val="en-US" w:eastAsia="zh-CN"/>
        </w:rPr>
        <w:t>8</w:t>
      </w:r>
      <w:r>
        <w:rPr>
          <w:rFonts w:hint="eastAsia" w:ascii="宋体" w:hAnsi="宋体" w:eastAsia="宋体" w:cs="宋体"/>
          <w:b/>
          <w:bCs/>
          <w:color w:val="auto"/>
          <w:sz w:val="24"/>
          <w:szCs w:val="24"/>
          <w:highlight w:val="yellow"/>
        </w:rPr>
        <w:t>分钟。经三分之二评委认定，在演示视频中未能体现该功能项的，则该功能项不得分。</w:t>
      </w:r>
    </w:p>
    <w:p>
      <w:pPr>
        <w:spacing w:line="4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yellow"/>
        </w:rPr>
        <w:t>我</w:t>
      </w:r>
      <w:r>
        <w:rPr>
          <w:rFonts w:hint="eastAsia" w:ascii="宋体" w:hAnsi="宋体" w:eastAsia="宋体" w:cs="宋体"/>
          <w:b/>
          <w:bCs/>
          <w:color w:val="auto"/>
          <w:sz w:val="24"/>
          <w:szCs w:val="24"/>
          <w:highlight w:val="yellow"/>
          <w:lang w:val="en-US" w:eastAsia="zh-CN"/>
        </w:rPr>
        <w:t>单位承诺，若我单位中标，将严格按照上述</w:t>
      </w:r>
      <w:r>
        <w:rPr>
          <w:rFonts w:hint="eastAsia" w:ascii="宋体" w:hAnsi="宋体" w:eastAsia="宋体" w:cs="宋体"/>
          <w:b/>
          <w:bCs/>
          <w:color w:val="auto"/>
          <w:sz w:val="24"/>
          <w:szCs w:val="24"/>
          <w:highlight w:val="none"/>
          <w:lang w:val="en-US" w:eastAsia="zh-CN"/>
        </w:rPr>
        <w:t>条款执行。</w:t>
      </w:r>
    </w:p>
    <w:p>
      <w:pPr>
        <w:snapToGrid w:val="0"/>
        <w:spacing w:line="400" w:lineRule="exact"/>
        <w:ind w:firstLine="480" w:firstLineChars="200"/>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响应人（盖章）：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法定代表人（签字或盖章）：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snapToGrid w:val="0"/>
        <w:spacing w:line="400" w:lineRule="exact"/>
        <w:ind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附件五：</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报价一览表</w:t>
      </w:r>
    </w:p>
    <w:p>
      <w:pPr>
        <w:snapToGrid w:val="0"/>
        <w:spacing w:line="360" w:lineRule="auto"/>
        <w:ind w:firstLine="480"/>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名称（公章）：</w:t>
      </w:r>
    </w:p>
    <w:p>
      <w:pPr>
        <w:snapToGrid w:val="0"/>
        <w:spacing w:line="400" w:lineRule="exact"/>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单位：人民币（元</w:t>
      </w:r>
      <w:r>
        <w:rPr>
          <w:rFonts w:hint="eastAsia" w:ascii="宋体" w:hAnsi="宋体" w:eastAsia="宋体" w:cs="宋体"/>
          <w:color w:val="auto"/>
          <w:sz w:val="24"/>
          <w:szCs w:val="24"/>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常州市金坛区第四中学教学诊断服务外包项目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ind w:firstLine="480" w:firstLineChars="200"/>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6"/>
        <w:keepNext w:val="0"/>
        <w:keepLines w:val="0"/>
        <w:pageBreakBefore w:val="0"/>
        <w:numPr>
          <w:ilvl w:val="0"/>
          <w:numId w:val="4"/>
        </w:numPr>
        <w:kinsoku/>
        <w:wordWrap/>
        <w:overflowPunct/>
        <w:topLinePunct w:val="0"/>
        <w:bidi w:val="0"/>
        <w:spacing w:line="440" w:lineRule="exact"/>
        <w:ind w:leftChars="0" w:firstLine="3855" w:firstLineChars="16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报价明细表</w:t>
      </w:r>
    </w:p>
    <w:p>
      <w:pPr>
        <w:pStyle w:val="4"/>
        <w:spacing w:beforeLines="0" w:afterLines="0"/>
        <w:rPr>
          <w:rFonts w:hint="eastAsia" w:ascii="宋体" w:hAnsi="宋体" w:eastAsia="宋体" w:cs="宋体"/>
          <w:b/>
          <w:bCs w:val="0"/>
          <w:color w:val="auto"/>
          <w:spacing w:val="2"/>
          <w:sz w:val="24"/>
          <w:szCs w:val="24"/>
          <w:highlight w:val="none"/>
          <w:lang w:val="en-US"/>
        </w:rPr>
      </w:pPr>
    </w:p>
    <w:p>
      <w:pPr>
        <w:spacing w:beforeLines="0" w:afterLines="0"/>
        <w:ind w:firstLine="7076" w:firstLineChars="29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单位:元/张</w:t>
      </w:r>
    </w:p>
    <w:tbl>
      <w:tblPr>
        <w:tblStyle w:val="25"/>
        <w:tblW w:w="100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5"/>
        <w:gridCol w:w="1671"/>
        <w:gridCol w:w="1367"/>
        <w:gridCol w:w="1620"/>
        <w:gridCol w:w="1410"/>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41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类型</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数量</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控制全费用单价(元张)</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i w:val="0"/>
                <w:iCs w:val="0"/>
                <w:color w:val="auto"/>
                <w:kern w:val="0"/>
                <w:sz w:val="21"/>
                <w:szCs w:val="21"/>
                <w:u w:val="none"/>
                <w:lang w:val="en-US" w:eastAsia="zh-CN" w:bidi="ar"/>
              </w:rPr>
              <w:t>投标全费用单价（元）</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cs="宋体"/>
                <w:b/>
                <w:bCs/>
                <w:i w:val="0"/>
                <w:iCs w:val="0"/>
                <w:color w:val="auto"/>
                <w:kern w:val="0"/>
                <w:sz w:val="21"/>
                <w:szCs w:val="21"/>
                <w:u w:val="none"/>
                <w:lang w:val="en-US" w:eastAsia="zh-CN" w:bidi="ar"/>
              </w:rPr>
            </w:pPr>
            <w:r>
              <w:rPr>
                <w:rFonts w:hint="eastAsia" w:ascii="宋体" w:hAnsi="宋体" w:cs="宋体"/>
                <w:b/>
                <w:bCs/>
                <w:i w:val="0"/>
                <w:iCs w:val="0"/>
                <w:color w:val="auto"/>
                <w:kern w:val="0"/>
                <w:sz w:val="21"/>
                <w:szCs w:val="21"/>
                <w:u w:val="none"/>
                <w:lang w:val="en-US" w:eastAsia="zh-CN" w:bidi="ar"/>
              </w:rPr>
              <w:t>投标总价（元）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教学诊断</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正反面</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0.45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条形码</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20*40</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167000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0.08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71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Cs w:val="0"/>
                <w:color w:val="auto"/>
                <w:kern w:val="2"/>
                <w:sz w:val="24"/>
                <w:szCs w:val="24"/>
                <w:highlight w:val="none"/>
                <w:lang w:val="en-US" w:eastAsia="zh-CN" w:bidi="ar-SA"/>
              </w:rPr>
            </w:pPr>
            <w:r>
              <w:rPr>
                <w:rFonts w:hint="eastAsia" w:ascii="宋体" w:hAnsi="宋体" w:cs="宋体"/>
                <w:bCs w:val="0"/>
                <w:color w:val="auto"/>
                <w:kern w:val="2"/>
                <w:sz w:val="24"/>
                <w:szCs w:val="24"/>
                <w:highlight w:val="none"/>
                <w:lang w:val="en-US" w:eastAsia="zh-CN" w:bidi="ar-SA"/>
              </w:rPr>
              <w:t>合计</w:t>
            </w: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Cs w:val="0"/>
                <w:color w:val="auto"/>
                <w:kern w:val="2"/>
                <w:sz w:val="24"/>
                <w:szCs w:val="24"/>
                <w:highlight w:val="none"/>
                <w:lang w:val="en-US" w:eastAsia="zh-CN" w:bidi="ar-SA"/>
              </w:rPr>
            </w:pPr>
          </w:p>
        </w:tc>
      </w:tr>
    </w:tbl>
    <w:p>
      <w:pPr>
        <w:spacing w:line="360" w:lineRule="auto"/>
        <w:contextualSpacing/>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注：以上清单中数量仅作为参考，最终按实际数量按实结算。</w:t>
      </w: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附件六：               </w:t>
      </w:r>
    </w:p>
    <w:p>
      <w:pPr>
        <w:spacing w:line="4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承  诺  函</w:t>
      </w:r>
    </w:p>
    <w:p>
      <w:pPr>
        <w:tabs>
          <w:tab w:val="left" w:pos="3762"/>
        </w:tabs>
        <w:spacing w:line="440" w:lineRule="exact"/>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（采购人名称）</w:t>
      </w: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本单位及本单位法定代表人，均清楚知晓我单位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（项目名称）</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活动，对以下事项作出承诺：</w:t>
      </w:r>
      <w:r>
        <w:rPr>
          <w:rFonts w:hint="eastAsia" w:ascii="宋体" w:hAnsi="宋体" w:eastAsia="宋体" w:cs="宋体"/>
          <w:color w:val="auto"/>
          <w:sz w:val="24"/>
          <w:szCs w:val="24"/>
          <w:highlight w:val="none"/>
        </w:rPr>
        <w:tab/>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针对</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中所填写所有关于资格文件，附件材料说明及证明陈述均是真实,准确的，若有虚假和违背，我单位愿意承担由此而产生的一切后果。</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2.我单位已详细审查了全部</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后，我们放弃对</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质疑的权利。</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3.我单位及我单位法定代表人保证遵循公开、公平、公正、诚实守信的原则，依法依规参与本项目采购投标活动。</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4.我单位及我单位法定代表人以及授权代表人在本项目采购投标活动中，均不存在、也未参与任何围标串标活动，也不存在以他人名义投标的行为。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bCs/>
          <w:color w:val="auto"/>
          <w:sz w:val="24"/>
          <w:szCs w:val="24"/>
          <w:highlight w:val="none"/>
        </w:rPr>
        <w:t xml:space="preserve">附件七：    </w:t>
      </w:r>
    </w:p>
    <w:p>
      <w:pPr>
        <w:autoSpaceDE w:val="0"/>
        <w:spacing w:line="40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供应商信用承诺书</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为维护公开、公平、公正的采购市场秩序，树立诚实守信的供应商形象，本单位在参与采购活动中,自愿作出以下承诺：</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一、严格遵守国家法律、法规和规章，全面履行应尽的责任和义务，全面做到履约守信。</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三、严格依法开展生产经营活动，主动接受行业监管，自愿接受依法开展的日常检查；违法失信经营后将自愿接受约束和惩戒，并依法承担相应责任。</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四、承诺本单位自觉接受行政管理部门、行业组织、社会公众、新闻舆论的监督。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六、承诺本单位在信用中国网站中无违法违规、较重或严重失信记录。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七、承诺本单位若违背承诺约定，经查实，愿意接受行业主管部门和信用管理部门相应的规定处罚，承担违约责任，并依法承担相应的法律责任。</w:t>
      </w:r>
    </w:p>
    <w:p>
      <w:pPr>
        <w:spacing w:line="36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2"/>
        <w:spacing w:line="400" w:lineRule="exact"/>
        <w:ind w:firstLine="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br w:type="page"/>
      </w:r>
      <w:r>
        <w:rPr>
          <w:rFonts w:hint="eastAsia" w:ascii="宋体" w:hAnsi="宋体" w:eastAsia="宋体" w:cs="宋体"/>
          <w:color w:val="auto"/>
          <w:sz w:val="24"/>
          <w:szCs w:val="24"/>
          <w:highlight w:val="none"/>
        </w:rPr>
        <w:t xml:space="preserve">附件八：   </w:t>
      </w:r>
    </w:p>
    <w:p>
      <w:pPr>
        <w:rPr>
          <w:rFonts w:hint="eastAsia" w:ascii="宋体" w:hAnsi="宋体" w:eastAsia="宋体" w:cs="宋体"/>
          <w:color w:val="auto"/>
          <w:sz w:val="24"/>
          <w:szCs w:val="24"/>
          <w:highlight w:val="none"/>
        </w:rPr>
      </w:pPr>
    </w:p>
    <w:p>
      <w:pPr>
        <w:spacing w:line="400" w:lineRule="exact"/>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响应人资格</w:t>
      </w:r>
      <w:r>
        <w:rPr>
          <w:rFonts w:hint="eastAsia" w:ascii="宋体" w:hAnsi="宋体" w:eastAsia="宋体" w:cs="宋体"/>
          <w:b/>
          <w:bCs/>
          <w:color w:val="auto"/>
          <w:sz w:val="24"/>
          <w:szCs w:val="24"/>
          <w:highlight w:val="none"/>
          <w:lang w:val="en-US" w:eastAsia="zh-CN"/>
        </w:rPr>
        <w:t>承诺一览表</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（采购人）：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贵单位组织的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bl>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说明：1.无此表或对此表作实质性修改，响应无效。</w:t>
      </w:r>
    </w:p>
    <w:p>
      <w:pPr>
        <w:snapToGrid w:val="0"/>
        <w:spacing w:line="400" w:lineRule="exact"/>
        <w:ind w:firstLine="723" w:firstLineChars="3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2.响应人须对此表中内容作出承诺，否则响应无效。</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3.采购人或采购代理机构可以根据此表查询响应人承诺事项，响应人的承诺和查询结果不一致的，以查询结果为准。</w:t>
      </w:r>
    </w:p>
    <w:p>
      <w:pPr>
        <w:spacing w:line="40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附件九：</w:t>
      </w:r>
      <w:r>
        <w:rPr>
          <w:rFonts w:hint="eastAsia" w:ascii="宋体" w:hAnsi="宋体" w:eastAsia="宋体" w:cs="宋体"/>
          <w:b w:val="0"/>
          <w:color w:val="auto"/>
          <w:kern w:val="2"/>
          <w:sz w:val="24"/>
          <w:szCs w:val="24"/>
          <w:highlight w:val="none"/>
          <w:lang w:val="en-US" w:eastAsia="zh-CN" w:bidi="ar-SA"/>
        </w:rPr>
        <w:t xml:space="preserve">  </w:t>
      </w:r>
    </w:p>
    <w:p>
      <w:pPr>
        <w:spacing w:line="4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法人或其他组织的营业执照等证明文件复印件</w:t>
      </w:r>
      <w:r>
        <w:rPr>
          <w:rFonts w:hint="eastAsia" w:ascii="宋体" w:hAnsi="宋体" w:eastAsia="宋体" w:cs="宋体"/>
          <w:b/>
          <w:bCs/>
          <w:color w:val="auto"/>
          <w:sz w:val="24"/>
          <w:szCs w:val="24"/>
          <w:highlight w:val="none"/>
        </w:rPr>
        <w:br w:type="page"/>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 xml:space="preserve">:    </w:t>
      </w:r>
      <w:r>
        <w:rPr>
          <w:rFonts w:hint="eastAsia" w:ascii="宋体" w:hAnsi="宋体" w:eastAsia="宋体" w:cs="宋体"/>
          <w:b/>
          <w:bCs/>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类似</w:t>
      </w:r>
      <w:r>
        <w:rPr>
          <w:rFonts w:hint="eastAsia" w:ascii="宋体" w:hAnsi="宋体" w:eastAsia="宋体" w:cs="宋体"/>
          <w:b/>
          <w:color w:val="auto"/>
          <w:sz w:val="24"/>
          <w:szCs w:val="24"/>
          <w:highlight w:val="none"/>
        </w:rPr>
        <w:t>业绩案例一览表</w:t>
      </w:r>
    </w:p>
    <w:p>
      <w:pPr>
        <w:snapToGrid w:val="0"/>
        <w:spacing w:line="360" w:lineRule="auto"/>
        <w:jc w:val="center"/>
        <w:rPr>
          <w:rFonts w:hint="eastAsia" w:ascii="宋体" w:hAnsi="宋体" w:eastAsia="宋体" w:cs="宋体"/>
          <w:b/>
          <w:color w:val="auto"/>
          <w:sz w:val="24"/>
          <w:szCs w:val="24"/>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bl>
    <w:p>
      <w:pPr>
        <w:tabs>
          <w:tab w:val="left" w:pos="9765"/>
        </w:tabs>
        <w:autoSpaceDE w:val="0"/>
        <w:autoSpaceDN w:val="0"/>
        <w:adjustRightInd w:val="0"/>
        <w:snapToGrid w:val="0"/>
        <w:spacing w:line="360" w:lineRule="auto"/>
        <w:ind w:firstLine="31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注：根据评分办法要求提供材料。</w:t>
      </w:r>
    </w:p>
    <w:p>
      <w:pPr>
        <w:snapToGrid w:val="0"/>
        <w:spacing w:line="360" w:lineRule="auto"/>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响应人名称（公章）：</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法定代表人或代理人（签字或盖章）：_______________________</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日期：______年    月    日</w:t>
      </w: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br w:type="page"/>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w:t>
      </w:r>
    </w:p>
    <w:p>
      <w:pPr>
        <w:spacing w:line="56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评分办法中所需的</w:t>
      </w:r>
      <w:r>
        <w:rPr>
          <w:rFonts w:hint="eastAsia" w:ascii="宋体" w:hAnsi="宋体" w:eastAsia="宋体" w:cs="宋体"/>
          <w:b/>
          <w:color w:val="auto"/>
          <w:kern w:val="0"/>
          <w:sz w:val="24"/>
          <w:szCs w:val="24"/>
          <w:highlight w:val="none"/>
        </w:rPr>
        <w:t>其他材料</w:t>
      </w:r>
    </w:p>
    <w:bookmarkEnd w:id="63"/>
    <w:bookmarkEnd w:id="64"/>
    <w:p>
      <w:pPr>
        <w:rPr>
          <w:rFonts w:hint="eastAsia" w:ascii="宋体" w:hAnsi="宋体" w:eastAsia="宋体" w:cs="宋体"/>
          <w:color w:val="auto"/>
          <w:sz w:val="24"/>
          <w:szCs w:val="24"/>
          <w:highlight w:val="none"/>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8CE62"/>
    <w:multiLevelType w:val="singleLevel"/>
    <w:tmpl w:val="9B58CE62"/>
    <w:lvl w:ilvl="0" w:tentative="0">
      <w:start w:val="4"/>
      <w:numFmt w:val="chineseCounting"/>
      <w:suff w:val="nothing"/>
      <w:lvlText w:val="%1、"/>
      <w:lvlJc w:val="left"/>
      <w:rPr>
        <w:rFonts w:hint="eastAsia"/>
      </w:rPr>
    </w:lvl>
  </w:abstractNum>
  <w:abstractNum w:abstractNumId="1">
    <w:nsid w:val="1CD481E7"/>
    <w:multiLevelType w:val="singleLevel"/>
    <w:tmpl w:val="1CD481E7"/>
    <w:lvl w:ilvl="0" w:tentative="0">
      <w:start w:val="2"/>
      <w:numFmt w:val="chineseCounting"/>
      <w:suff w:val="nothing"/>
      <w:lvlText w:val="%1、"/>
      <w:lvlJc w:val="left"/>
      <w:rPr>
        <w:rFonts w:hint="eastAsia"/>
      </w:rPr>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abstractNum w:abstractNumId="3">
    <w:nsid w:val="7D0B30E0"/>
    <w:multiLevelType w:val="singleLevel"/>
    <w:tmpl w:val="7D0B30E0"/>
    <w:lvl w:ilvl="0" w:tentative="0">
      <w:start w:val="2"/>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93089"/>
    <w:rsid w:val="01AD6BD8"/>
    <w:rsid w:val="01AF0E8E"/>
    <w:rsid w:val="01B37292"/>
    <w:rsid w:val="01C06EC1"/>
    <w:rsid w:val="01C56A7B"/>
    <w:rsid w:val="01E341DE"/>
    <w:rsid w:val="01E42342"/>
    <w:rsid w:val="01EA43CA"/>
    <w:rsid w:val="01F51FC8"/>
    <w:rsid w:val="020E3E06"/>
    <w:rsid w:val="02165E90"/>
    <w:rsid w:val="023B148D"/>
    <w:rsid w:val="023F2D81"/>
    <w:rsid w:val="02443CCC"/>
    <w:rsid w:val="02473B5D"/>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AD54C2"/>
    <w:rsid w:val="07B436A2"/>
    <w:rsid w:val="07B60D64"/>
    <w:rsid w:val="07B728D5"/>
    <w:rsid w:val="07C05BA3"/>
    <w:rsid w:val="07CC0E71"/>
    <w:rsid w:val="07EA5A9F"/>
    <w:rsid w:val="08023253"/>
    <w:rsid w:val="081859DF"/>
    <w:rsid w:val="081D2FF5"/>
    <w:rsid w:val="08296CA4"/>
    <w:rsid w:val="08316AA1"/>
    <w:rsid w:val="0835382C"/>
    <w:rsid w:val="08596EA4"/>
    <w:rsid w:val="087C2555"/>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2F7B95"/>
    <w:rsid w:val="0A4070EB"/>
    <w:rsid w:val="0A56459C"/>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3A1E"/>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9D59B6"/>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9FC57BA"/>
    <w:rsid w:val="1A1D6E85"/>
    <w:rsid w:val="1A384C99"/>
    <w:rsid w:val="1A4B6AF2"/>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26981"/>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642F26"/>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8E3137"/>
    <w:rsid w:val="24967854"/>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1450E6"/>
    <w:rsid w:val="28CF092A"/>
    <w:rsid w:val="28E04AA5"/>
    <w:rsid w:val="28FB2A87"/>
    <w:rsid w:val="292B5D48"/>
    <w:rsid w:val="295353C5"/>
    <w:rsid w:val="29544969"/>
    <w:rsid w:val="29693E94"/>
    <w:rsid w:val="297C7E08"/>
    <w:rsid w:val="29A079F1"/>
    <w:rsid w:val="29AC02DC"/>
    <w:rsid w:val="29C16A0B"/>
    <w:rsid w:val="29F35D0A"/>
    <w:rsid w:val="29F87D22"/>
    <w:rsid w:val="2A095A67"/>
    <w:rsid w:val="2A2953D2"/>
    <w:rsid w:val="2A3873C3"/>
    <w:rsid w:val="2A8D5961"/>
    <w:rsid w:val="2AA36F32"/>
    <w:rsid w:val="2AB70C30"/>
    <w:rsid w:val="2ABC7FF4"/>
    <w:rsid w:val="2ACF5F79"/>
    <w:rsid w:val="2AD67E46"/>
    <w:rsid w:val="2AE05752"/>
    <w:rsid w:val="2AE30C02"/>
    <w:rsid w:val="2AEB1C54"/>
    <w:rsid w:val="2AF21D4B"/>
    <w:rsid w:val="2AF67119"/>
    <w:rsid w:val="2B083876"/>
    <w:rsid w:val="2B1A2001"/>
    <w:rsid w:val="2B433905"/>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502DB4"/>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090DF8"/>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2FC0E5F"/>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630A19"/>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777F5"/>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217E1"/>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523BA"/>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C56017"/>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542B8"/>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11F80"/>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A03C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C910D3"/>
    <w:rsid w:val="4AD12301"/>
    <w:rsid w:val="4AE44CD1"/>
    <w:rsid w:val="4AE46393"/>
    <w:rsid w:val="4AE922E8"/>
    <w:rsid w:val="4B1A51A0"/>
    <w:rsid w:val="4B441C14"/>
    <w:rsid w:val="4B83273C"/>
    <w:rsid w:val="4B9E7576"/>
    <w:rsid w:val="4B9F3EF1"/>
    <w:rsid w:val="4BA565AA"/>
    <w:rsid w:val="4BAF3531"/>
    <w:rsid w:val="4BC108B4"/>
    <w:rsid w:val="4BC72B33"/>
    <w:rsid w:val="4BC74135"/>
    <w:rsid w:val="4BDA60D4"/>
    <w:rsid w:val="4BE156B5"/>
    <w:rsid w:val="4BF41D25"/>
    <w:rsid w:val="4C0F5C1B"/>
    <w:rsid w:val="4C2B4251"/>
    <w:rsid w:val="4C5C2F8D"/>
    <w:rsid w:val="4C8D3147"/>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1F72BA"/>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AF92736"/>
    <w:rsid w:val="5B070F45"/>
    <w:rsid w:val="5B1C7751"/>
    <w:rsid w:val="5B2D48AB"/>
    <w:rsid w:val="5B303750"/>
    <w:rsid w:val="5B3D3F8A"/>
    <w:rsid w:val="5B6C617E"/>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5C103F"/>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702672"/>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2D7DF9"/>
    <w:rsid w:val="643B1CA8"/>
    <w:rsid w:val="643E4FFA"/>
    <w:rsid w:val="6455071C"/>
    <w:rsid w:val="64641223"/>
    <w:rsid w:val="646802C9"/>
    <w:rsid w:val="64814FED"/>
    <w:rsid w:val="64947CBA"/>
    <w:rsid w:val="64BF6351"/>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6217D"/>
    <w:rsid w:val="69CE32EF"/>
    <w:rsid w:val="69D600DA"/>
    <w:rsid w:val="69E20B1E"/>
    <w:rsid w:val="6A026FBB"/>
    <w:rsid w:val="6A05003B"/>
    <w:rsid w:val="6A13398D"/>
    <w:rsid w:val="6A325601"/>
    <w:rsid w:val="6A3E504A"/>
    <w:rsid w:val="6A483127"/>
    <w:rsid w:val="6A4E61B3"/>
    <w:rsid w:val="6A551782"/>
    <w:rsid w:val="6A6652AB"/>
    <w:rsid w:val="6A682DD1"/>
    <w:rsid w:val="6A89576D"/>
    <w:rsid w:val="6AA87BD1"/>
    <w:rsid w:val="6ABE129C"/>
    <w:rsid w:val="6B114844"/>
    <w:rsid w:val="6B177229"/>
    <w:rsid w:val="6B224D14"/>
    <w:rsid w:val="6B2D5DC9"/>
    <w:rsid w:val="6B325E81"/>
    <w:rsid w:val="6B497FA4"/>
    <w:rsid w:val="6B57098D"/>
    <w:rsid w:val="6B655B6D"/>
    <w:rsid w:val="6B737ACD"/>
    <w:rsid w:val="6B7B2C59"/>
    <w:rsid w:val="6B9138F9"/>
    <w:rsid w:val="6BB9765C"/>
    <w:rsid w:val="6BC5014C"/>
    <w:rsid w:val="6BCB0238"/>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3E3CBE"/>
    <w:rsid w:val="7040034C"/>
    <w:rsid w:val="7060279C"/>
    <w:rsid w:val="7060454A"/>
    <w:rsid w:val="706758D9"/>
    <w:rsid w:val="70762334"/>
    <w:rsid w:val="707F70C6"/>
    <w:rsid w:val="70950698"/>
    <w:rsid w:val="70B3723F"/>
    <w:rsid w:val="70DE37C7"/>
    <w:rsid w:val="7101188A"/>
    <w:rsid w:val="710B095A"/>
    <w:rsid w:val="71121CE9"/>
    <w:rsid w:val="71135B83"/>
    <w:rsid w:val="7117510E"/>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444124"/>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3A6EEA"/>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003D2A"/>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1101D"/>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 w:type="character" w:customStyle="1" w:styleId="86">
    <w:name w:val="font11"/>
    <w:basedOn w:val="27"/>
    <w:qFormat/>
    <w:uiPriority w:val="0"/>
    <w:rPr>
      <w:rFonts w:hint="eastAsia" w:ascii="仿宋" w:hAnsi="仿宋" w:eastAsia="仿宋" w:cs="仿宋"/>
      <w:b/>
      <w:bCs/>
      <w:color w:val="000000"/>
      <w:sz w:val="24"/>
      <w:szCs w:val="24"/>
      <w:u w:val="none"/>
    </w:rPr>
  </w:style>
  <w:style w:type="character" w:customStyle="1" w:styleId="87">
    <w:name w:val="font21"/>
    <w:basedOn w:val="27"/>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45</Pages>
  <Words>24848</Words>
  <Characters>26055</Characters>
  <Lines>269</Lines>
  <Paragraphs>75</Paragraphs>
  <TotalTime>10</TotalTime>
  <ScaleCrop>false</ScaleCrop>
  <LinksUpToDate>false</LinksUpToDate>
  <CharactersWithSpaces>27231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魚虞</cp:lastModifiedBy>
  <cp:lastPrinted>2022-10-09T00:29:00Z</cp:lastPrinted>
  <dcterms:modified xsi:type="dcterms:W3CDTF">2023-11-10T02:03:40Z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