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hAnsi="宋体"/>
          <w:b/>
          <w:spacing w:val="57"/>
          <w:sz w:val="84"/>
          <w:szCs w:val="22"/>
        </w:rPr>
      </w:pPr>
      <w:r>
        <w:rPr>
          <w:rFonts w:hint="eastAsia" w:ascii="宋体" w:hAnsi="宋体"/>
          <w:b/>
          <w:spacing w:val="57"/>
          <w:sz w:val="84"/>
          <w:szCs w:val="22"/>
        </w:rPr>
        <w:t xml:space="preserve"> </w:t>
      </w:r>
    </w:p>
    <w:p>
      <w:pPr>
        <w:adjustRightInd w:val="0"/>
        <w:snapToGrid w:val="0"/>
        <w:spacing w:line="360" w:lineRule="auto"/>
        <w:jc w:val="center"/>
        <w:rPr>
          <w:rFonts w:ascii="宋体" w:hAnsi="宋体"/>
          <w:b/>
          <w:spacing w:val="57"/>
          <w:sz w:val="84"/>
          <w:szCs w:val="22"/>
        </w:rPr>
      </w:pPr>
      <w:r>
        <w:rPr>
          <w:rFonts w:hint="eastAsia" w:ascii="宋体" w:hAnsi="宋体"/>
          <w:b/>
          <w:spacing w:val="57"/>
          <w:sz w:val="84"/>
          <w:szCs w:val="22"/>
        </w:rPr>
        <w:t>金坛区建设工程</w:t>
      </w:r>
    </w:p>
    <w:p>
      <w:pPr>
        <w:adjustRightInd w:val="0"/>
        <w:snapToGrid w:val="0"/>
        <w:spacing w:line="360" w:lineRule="auto"/>
        <w:jc w:val="center"/>
        <w:rPr>
          <w:rFonts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pPr>
        <w:ind w:firstLine="0" w:firstLineChars="0"/>
        <w:outlineLvl w:val="9"/>
      </w:pPr>
    </w:p>
    <w:p>
      <w:pPr>
        <w:spacing w:line="480" w:lineRule="auto"/>
        <w:ind w:left="2808" w:leftChars="266" w:hanging="2249" w:hangingChars="800"/>
        <w:rPr>
          <w:rFonts w:hint="default" w:ascii="宋体" w:hAnsi="宋体" w:eastAsiaTheme="minorEastAsia"/>
          <w:b/>
          <w:sz w:val="28"/>
          <w:szCs w:val="28"/>
          <w:u w:val="single"/>
          <w:lang w:val="en-US" w:eastAsia="zh-CN"/>
        </w:rPr>
      </w:pPr>
      <w:r>
        <w:rPr>
          <w:rFonts w:hint="eastAsia" w:ascii="宋体" w:hAnsi="宋体"/>
          <w:b/>
          <w:sz w:val="28"/>
          <w:szCs w:val="28"/>
        </w:rPr>
        <w:t>项目名称：</w:t>
      </w:r>
      <w:r>
        <w:rPr>
          <w:rFonts w:hint="eastAsia" w:ascii="宋体" w:hAnsi="宋体"/>
          <w:b/>
          <w:sz w:val="28"/>
          <w:szCs w:val="28"/>
          <w:u w:val="single"/>
        </w:rPr>
        <w:t>常州市金坛区第四中学改造文体楼工程</w:t>
      </w:r>
      <w:r>
        <w:rPr>
          <w:rFonts w:hint="eastAsia" w:ascii="宋体" w:hAnsi="宋体"/>
          <w:b/>
          <w:sz w:val="28"/>
          <w:szCs w:val="28"/>
          <w:u w:val="single"/>
          <w:lang w:val="en-US" w:eastAsia="zh-CN"/>
        </w:rPr>
        <w:t xml:space="preserve">      </w:t>
      </w:r>
    </w:p>
    <w:p>
      <w:pPr>
        <w:ind w:firstLine="0" w:firstLineChars="0"/>
        <w:outlineLvl w:val="9"/>
        <w:rPr>
          <w:sz w:val="28"/>
          <w:szCs w:val="28"/>
        </w:rPr>
      </w:pPr>
    </w:p>
    <w:p>
      <w:pPr>
        <w:spacing w:line="480" w:lineRule="auto"/>
        <w:ind w:firstLine="562" w:firstLineChars="200"/>
        <w:rPr>
          <w:rFonts w:ascii="宋体" w:hAnsi="宋体"/>
          <w:b/>
          <w:sz w:val="28"/>
          <w:szCs w:val="28"/>
        </w:rPr>
      </w:pPr>
      <w:r>
        <w:rPr>
          <w:rFonts w:hint="eastAsia" w:ascii="宋体" w:hAnsi="宋体"/>
          <w:b/>
          <w:sz w:val="28"/>
          <w:szCs w:val="28"/>
        </w:rPr>
        <w:t>招  标  人 (盖章)：</w:t>
      </w:r>
      <w:r>
        <w:rPr>
          <w:rFonts w:hint="eastAsia" w:ascii="宋体" w:hAnsi="宋体"/>
          <w:b/>
          <w:sz w:val="28"/>
          <w:szCs w:val="28"/>
          <w:u w:val="single"/>
        </w:rPr>
        <w:t>常州市金坛</w:t>
      </w:r>
      <w:r>
        <w:rPr>
          <w:rFonts w:hint="eastAsia" w:ascii="宋体" w:hAnsi="宋体"/>
          <w:b/>
          <w:sz w:val="28"/>
          <w:szCs w:val="28"/>
          <w:u w:val="single"/>
          <w:lang w:val="en-US" w:eastAsia="zh-CN"/>
        </w:rPr>
        <w:t>区第四中学</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r>
        <w:rPr>
          <w:rFonts w:ascii="宋体" w:hAnsi="宋体" w:eastAsia="宋体" w:cs="Times New Roman"/>
          <w:b/>
          <w:bCs/>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法定代表人 (签字或盖章) ：</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招标代理机构(盖章)：</w:t>
      </w:r>
      <w:r>
        <w:rPr>
          <w:rFonts w:hint="eastAsia" w:ascii="宋体" w:hAnsi="宋体"/>
          <w:b/>
          <w:sz w:val="28"/>
          <w:szCs w:val="28"/>
          <w:u w:val="single"/>
          <w:lang w:val="en-US" w:eastAsia="zh-CN"/>
        </w:rPr>
        <w:t>南京中信工程造价有限公司</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b/>
          <w:sz w:val="28"/>
          <w:szCs w:val="28"/>
          <w:u w:val="single"/>
        </w:rPr>
      </w:pPr>
      <w:r>
        <w:rPr>
          <w:rFonts w:hint="eastAsia" w:ascii="宋体" w:hAnsi="宋体"/>
          <w:b/>
          <w:sz w:val="28"/>
          <w:szCs w:val="28"/>
        </w:rPr>
        <w:t>法定代表人 (签字或盖章)：</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jc w:val="center"/>
        <w:rPr>
          <w:rFonts w:ascii="宋体" w:hAnsi="宋体"/>
          <w:b/>
          <w:sz w:val="28"/>
          <w:szCs w:val="28"/>
        </w:rPr>
      </w:pPr>
    </w:p>
    <w:p>
      <w:pPr>
        <w:spacing w:line="480" w:lineRule="auto"/>
        <w:jc w:val="center"/>
        <w:rPr>
          <w:rFonts w:ascii="宋体" w:hAnsi="宋体"/>
          <w:b/>
          <w:sz w:val="28"/>
          <w:szCs w:val="28"/>
        </w:rPr>
      </w:pPr>
      <w:r>
        <w:rPr>
          <w:rFonts w:hint="eastAsia" w:ascii="宋体" w:hAnsi="宋体"/>
          <w:b/>
          <w:sz w:val="28"/>
          <w:szCs w:val="28"/>
        </w:rPr>
        <w:t>发放时间：202</w:t>
      </w:r>
      <w:r>
        <w:rPr>
          <w:rFonts w:hint="eastAsia" w:ascii="宋体" w:hAnsi="宋体"/>
          <w:b/>
          <w:sz w:val="28"/>
          <w:szCs w:val="28"/>
          <w:lang w:val="en-US" w:eastAsia="zh-CN"/>
        </w:rPr>
        <w:t>4</w:t>
      </w:r>
      <w:r>
        <w:rPr>
          <w:rFonts w:hint="eastAsia" w:ascii="宋体" w:hAnsi="宋体"/>
          <w:b/>
          <w:sz w:val="28"/>
          <w:szCs w:val="28"/>
        </w:rPr>
        <w:t>年0</w:t>
      </w:r>
      <w:r>
        <w:rPr>
          <w:rFonts w:hint="eastAsia" w:ascii="宋体" w:hAnsi="宋体"/>
          <w:b/>
          <w:sz w:val="28"/>
          <w:szCs w:val="28"/>
          <w:lang w:val="en-US" w:eastAsia="zh-CN"/>
        </w:rPr>
        <w:t>6</w:t>
      </w:r>
      <w:r>
        <w:rPr>
          <w:rFonts w:hint="eastAsia" w:ascii="宋体" w:hAnsi="宋体"/>
          <w:b/>
          <w:sz w:val="28"/>
          <w:szCs w:val="28"/>
        </w:rPr>
        <w:t>月</w:t>
      </w:r>
    </w:p>
    <w:p>
      <w:pPr>
        <w:spacing w:line="480" w:lineRule="auto"/>
        <w:jc w:val="center"/>
        <w:rPr>
          <w:rFonts w:ascii="宋体" w:hAnsi="宋体"/>
          <w:b/>
          <w:sz w:val="44"/>
        </w:rPr>
      </w:pPr>
    </w:p>
    <w:p>
      <w:pPr>
        <w:spacing w:line="480" w:lineRule="auto"/>
        <w:jc w:val="center"/>
        <w:rPr>
          <w:rFonts w:ascii="宋体" w:hAnsi="宋体"/>
          <w:b/>
          <w:sz w:val="44"/>
        </w:rPr>
      </w:pPr>
      <w:r>
        <w:rPr>
          <w:rFonts w:hint="eastAsia" w:ascii="宋体" w:hAnsi="宋体"/>
          <w:b/>
          <w:sz w:val="44"/>
        </w:rPr>
        <w:t>目 录</w:t>
      </w:r>
    </w:p>
    <w:p>
      <w:pPr>
        <w:pStyle w:val="11"/>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12</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工程量清单、控制价、编制说明（另附）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pPr>
        <w:pStyle w:val="11"/>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第四章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第五章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pPr>
        <w:spacing w:line="360" w:lineRule="auto"/>
        <w:rPr>
          <w:rFonts w:ascii="宋体" w:hAnsi="宋体"/>
        </w:rPr>
      </w:pPr>
      <w:r>
        <w:rPr>
          <w:rFonts w:hint="eastAsia" w:ascii="宋体" w:hAnsi="宋体" w:cs="宋体"/>
          <w:szCs w:val="21"/>
        </w:rPr>
        <w:fldChar w:fldCharType="end"/>
      </w:r>
    </w:p>
    <w:p>
      <w:pPr>
        <w:spacing w:line="480" w:lineRule="auto"/>
        <w:ind w:firstLine="3889"/>
        <w:rPr>
          <w:rFonts w:ascii="宋体" w:hAnsi="宋体"/>
          <w:b/>
          <w:sz w:val="44"/>
        </w:rPr>
      </w:pPr>
    </w:p>
    <w:p>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800" w:bottom="1440" w:left="1800" w:header="567" w:footer="567" w:gutter="0"/>
          <w:pgNumType w:fmt="decimal" w:start="1"/>
          <w:cols w:space="720" w:num="1"/>
          <w:titlePg/>
          <w:docGrid w:linePitch="272" w:charSpace="0"/>
        </w:sectPr>
      </w:pPr>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22561"/>
      <w:bookmarkStart w:id="1" w:name="_Toc24890"/>
      <w:bookmarkStart w:id="2" w:name="_Toc6959"/>
      <w:bookmarkStart w:id="3" w:name="_Toc30588"/>
      <w:bookmarkStart w:id="4" w:name="_Toc24362"/>
      <w:bookmarkStart w:id="5" w:name="_Toc17264"/>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4"/>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szCs w:val="21"/>
                <w:lang w:eastAsia="zh-CN"/>
              </w:rPr>
              <w:t>常州市金坛区第四中学改造文体楼工程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hint="default" w:ascii="宋体" w:hAnsi="宋体" w:cs="宋体" w:eastAsiaTheme="minorEastAsia"/>
                <w:snapToGrid w:val="0"/>
                <w:szCs w:val="21"/>
                <w:lang w:val="en-US" w:eastAsia="zh-CN"/>
              </w:rPr>
            </w:pPr>
            <w:r>
              <w:rPr>
                <w:rFonts w:hint="eastAsia"/>
                <w:szCs w:val="21"/>
                <w:lang w:eastAsia="zh-CN"/>
              </w:rPr>
              <w:t>常州市</w:t>
            </w:r>
            <w:r>
              <w:rPr>
                <w:rFonts w:hint="eastAsia"/>
                <w:szCs w:val="21"/>
                <w:lang w:val="en-US" w:eastAsia="zh-CN"/>
              </w:rPr>
              <w:t>金坛区第四中学内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default" w:ascii="宋体" w:hAnsi="宋体" w:cs="宋体" w:eastAsiaTheme="minorEastAsia"/>
                <w:snapToGrid w:val="0"/>
                <w:szCs w:val="21"/>
                <w:lang w:val="en-US" w:eastAsia="zh-CN"/>
              </w:rPr>
            </w:pPr>
            <w:r>
              <w:rPr>
                <w:rFonts w:hint="eastAsia" w:ascii="宋体" w:hAnsi="宋体" w:cs="宋体"/>
                <w:snapToGrid w:val="0"/>
                <w:szCs w:val="21"/>
                <w:lang w:val="en-US" w:eastAsia="zh-CN"/>
              </w:rPr>
              <w:t>史先生</w:t>
            </w:r>
          </w:p>
        </w:tc>
        <w:tc>
          <w:tcPr>
            <w:tcW w:w="2266"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13961268072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lang w:val="en-US" w:eastAsia="zh-CN"/>
              </w:rPr>
              <w:t>25日历天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各投标单位也可自行踏勘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投标截止日后</w:t>
            </w:r>
            <w:r>
              <w:rPr>
                <w:rFonts w:hint="eastAsia" w:ascii="宋体" w:hAnsi="宋体" w:cs="宋体"/>
                <w:snapToGrid w:val="0"/>
                <w:szCs w:val="21"/>
                <w:u w:val="single"/>
              </w:rPr>
              <w:t>45</w:t>
            </w:r>
            <w:r>
              <w:rPr>
                <w:rFonts w:hint="eastAsia" w:ascii="宋体" w:hAnsi="宋体" w:cs="宋体"/>
                <w:snapToGrid w:val="0"/>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napToGrid w:val="0"/>
                <w:szCs w:val="21"/>
              </w:rPr>
              <w:t>正本：一套。开标截止时间前装袋、密封提交。</w:t>
            </w:r>
          </w:p>
          <w:p>
            <w:pPr>
              <w:adjustRightInd w:val="0"/>
              <w:snapToGrid w:val="0"/>
              <w:spacing w:line="400" w:lineRule="exact"/>
              <w:rPr>
                <w:rFonts w:ascii="宋体" w:hAnsi="宋体" w:cs="宋体"/>
                <w:bCs/>
                <w:snapToGrid w:val="0"/>
                <w:szCs w:val="21"/>
              </w:rPr>
            </w:pPr>
            <w:r>
              <w:rPr>
                <w:rFonts w:hint="eastAsia" w:ascii="宋体" w:hAnsi="宋体" w:cs="宋体"/>
                <w:snapToGrid w:val="0"/>
                <w:szCs w:val="21"/>
              </w:rPr>
              <w:t>副本开标时无需提供。投标单位在中标后，领取中标通知书时，另行提供两套投标文件。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投标保证金</w:t>
            </w:r>
          </w:p>
        </w:tc>
        <w:tc>
          <w:tcPr>
            <w:tcW w:w="7766" w:type="dxa"/>
            <w:gridSpan w:val="3"/>
            <w:vAlign w:val="center"/>
          </w:tcPr>
          <w:p>
            <w:pPr>
              <w:pStyle w:val="13"/>
              <w:spacing w:before="0" w:beforeAutospacing="0" w:after="0" w:afterAutospacing="0" w:line="420" w:lineRule="exact"/>
              <w:rPr>
                <w:rFonts w:hint="eastAsia" w:cs="宋体" w:eastAsiaTheme="minorEastAsia"/>
                <w:bCs/>
                <w:snapToGrid w:val="0"/>
                <w:sz w:val="21"/>
                <w:szCs w:val="21"/>
                <w:lang w:eastAsia="zh-CN"/>
              </w:rPr>
            </w:pPr>
            <w:r>
              <w:rPr>
                <w:rFonts w:hint="eastAsia"/>
                <w:b/>
                <w:bCs/>
                <w:sz w:val="21"/>
                <w:szCs w:val="21"/>
                <w:u w:val="single"/>
                <w:lang w:val="en-US" w:eastAsia="zh-CN"/>
              </w:rPr>
              <w:t>3000</w:t>
            </w:r>
            <w:r>
              <w:rPr>
                <w:rFonts w:hint="eastAsia"/>
                <w:b/>
                <w:bCs/>
                <w:sz w:val="21"/>
                <w:szCs w:val="21"/>
                <w:u w:val="single"/>
              </w:rPr>
              <w:t>元整</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pPr>
              <w:adjustRightInd w:val="0"/>
              <w:snapToGrid w:val="0"/>
              <w:spacing w:line="400" w:lineRule="exact"/>
              <w:rPr>
                <w:rFonts w:hint="eastAsia" w:ascii="宋体" w:hAnsi="宋体" w:eastAsia="宋体" w:cs="宋体"/>
                <w:szCs w:val="21"/>
                <w:highlight w:val="none"/>
                <w:shd w:val="clear" w:color="auto" w:fill="FFFFFF"/>
                <w:lang w:eastAsia="zh-CN"/>
              </w:rPr>
            </w:pPr>
            <w:r>
              <w:rPr>
                <w:rFonts w:hint="eastAsia" w:ascii="宋体" w:hAnsi="宋体" w:eastAsia="宋体" w:cs="宋体"/>
                <w:szCs w:val="21"/>
                <w:highlight w:val="none"/>
                <w:shd w:val="clear" w:color="auto" w:fill="FFFFFF"/>
              </w:rPr>
              <w:t>接收人：</w:t>
            </w:r>
            <w:r>
              <w:rPr>
                <w:rFonts w:hint="eastAsia" w:ascii="宋体" w:hAnsi="宋体" w:eastAsia="宋体" w:cs="宋体"/>
                <w:szCs w:val="21"/>
                <w:highlight w:val="none"/>
                <w:shd w:val="clear" w:color="auto" w:fill="FFFFFF"/>
                <w:lang w:val="en-US" w:eastAsia="zh-CN"/>
              </w:rPr>
              <w:t>南京中信工程造价有限公司</w:t>
            </w:r>
            <w:r>
              <w:rPr>
                <w:rFonts w:hint="eastAsia" w:ascii="宋体" w:hAnsi="宋体" w:eastAsia="宋体" w:cs="宋体"/>
                <w:szCs w:val="21"/>
                <w:highlight w:val="none"/>
                <w:shd w:val="clear" w:color="auto" w:fill="FFFFFF"/>
                <w:lang w:eastAsia="zh-CN"/>
              </w:rPr>
              <w:t>；</w:t>
            </w:r>
          </w:p>
          <w:p>
            <w:pPr>
              <w:adjustRightInd w:val="0"/>
              <w:snapToGrid w:val="0"/>
              <w:spacing w:line="400" w:lineRule="exact"/>
              <w:rPr>
                <w:rFonts w:hint="default" w:ascii="宋体" w:hAnsi="宋体" w:eastAsia="宋体" w:cs="宋体"/>
                <w:szCs w:val="21"/>
                <w:highlight w:val="none"/>
                <w:shd w:val="clear" w:color="auto" w:fill="FFFFFF"/>
                <w:lang w:val="en-US" w:eastAsia="zh-CN"/>
              </w:rPr>
            </w:pPr>
            <w:r>
              <w:rPr>
                <w:rFonts w:hint="eastAsia" w:ascii="宋体" w:hAnsi="宋体" w:eastAsia="宋体" w:cs="宋体"/>
                <w:szCs w:val="21"/>
                <w:highlight w:val="none"/>
                <w:shd w:val="clear" w:color="auto" w:fill="FFFFFF"/>
              </w:rPr>
              <w:t>地  点：</w:t>
            </w:r>
            <w:r>
              <w:rPr>
                <w:rFonts w:hint="eastAsia" w:ascii="宋体" w:hAnsi="宋体" w:eastAsia="宋体" w:cs="宋体"/>
                <w:szCs w:val="21"/>
                <w:highlight w:val="none"/>
                <w:shd w:val="clear" w:color="auto" w:fill="FFFFFF"/>
                <w:lang w:val="en-US" w:eastAsia="zh-CN"/>
              </w:rPr>
              <w:t>南京中信工程造价有限公司</w:t>
            </w:r>
            <w:r>
              <w:rPr>
                <w:rFonts w:hint="eastAsia" w:ascii="宋体" w:hAnsi="宋体" w:eastAsia="宋体" w:cs="宋体"/>
                <w:szCs w:val="21"/>
                <w:highlight w:val="none"/>
                <w:shd w:val="clear" w:color="auto" w:fill="FFFFFF"/>
              </w:rPr>
              <w:t>开标室（常州市金坛区</w:t>
            </w:r>
            <w:r>
              <w:rPr>
                <w:rFonts w:hint="eastAsia" w:ascii="宋体" w:hAnsi="宋体" w:eastAsia="宋体" w:cs="宋体"/>
                <w:szCs w:val="21"/>
                <w:highlight w:val="none"/>
                <w:shd w:val="clear" w:color="auto" w:fill="FFFFFF"/>
                <w:lang w:val="en-US" w:eastAsia="zh-CN"/>
              </w:rPr>
              <w:t>左邻右里44栋201室）</w:t>
            </w:r>
          </w:p>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投标截至时间：202</w:t>
            </w:r>
            <w:r>
              <w:rPr>
                <w:rFonts w:hint="eastAsia" w:ascii="宋体" w:hAnsi="宋体" w:eastAsia="宋体" w:cs="宋体"/>
                <w:szCs w:val="21"/>
                <w:highlight w:val="none"/>
                <w:shd w:val="clear" w:color="auto" w:fill="FFFFFF"/>
                <w:lang w:val="en-US" w:eastAsia="zh-CN"/>
              </w:rPr>
              <w:t>4</w:t>
            </w:r>
            <w:r>
              <w:rPr>
                <w:rFonts w:hint="eastAsia" w:ascii="宋体" w:hAnsi="宋体" w:eastAsia="宋体" w:cs="宋体"/>
                <w:szCs w:val="21"/>
                <w:highlight w:val="none"/>
                <w:shd w:val="clear" w:color="auto" w:fill="FFFFFF"/>
              </w:rPr>
              <w:t>年06月</w:t>
            </w:r>
            <w:r>
              <w:rPr>
                <w:rFonts w:hint="eastAsia" w:ascii="宋体" w:hAnsi="宋体" w:eastAsia="宋体" w:cs="宋体"/>
                <w:szCs w:val="21"/>
                <w:highlight w:val="none"/>
                <w:shd w:val="clear" w:color="auto" w:fill="FFFFFF"/>
                <w:lang w:val="en-US" w:eastAsia="zh-CN"/>
              </w:rPr>
              <w:t>24</w:t>
            </w:r>
            <w:r>
              <w:rPr>
                <w:rFonts w:hint="eastAsia" w:ascii="宋体" w:hAnsi="宋体" w:eastAsia="宋体" w:cs="宋体"/>
                <w:szCs w:val="21"/>
                <w:highlight w:val="none"/>
                <w:shd w:val="clear" w:color="auto" w:fill="FFFFFF"/>
              </w:rPr>
              <w:t>日</w:t>
            </w:r>
            <w:r>
              <w:rPr>
                <w:rFonts w:hint="eastAsia" w:ascii="宋体" w:hAnsi="宋体" w:eastAsia="宋体" w:cs="宋体"/>
                <w:szCs w:val="21"/>
                <w:highlight w:val="none"/>
                <w:shd w:val="clear" w:color="auto" w:fill="FFFFFF"/>
                <w:lang w:val="en-US" w:eastAsia="zh-CN"/>
              </w:rPr>
              <w:t>上</w:t>
            </w:r>
            <w:r>
              <w:rPr>
                <w:rFonts w:hint="eastAsia" w:ascii="宋体" w:hAnsi="宋体" w:eastAsia="宋体" w:cs="宋体"/>
                <w:szCs w:val="21"/>
                <w:highlight w:val="none"/>
                <w:shd w:val="clear" w:color="auto" w:fill="FFFFFF"/>
              </w:rPr>
              <w:t>午</w:t>
            </w:r>
            <w:r>
              <w:rPr>
                <w:rFonts w:hint="eastAsia" w:ascii="宋体" w:hAnsi="宋体" w:eastAsia="宋体" w:cs="宋体"/>
                <w:szCs w:val="21"/>
                <w:highlight w:val="none"/>
                <w:shd w:val="clear" w:color="auto" w:fill="FFFFFF"/>
                <w:lang w:val="en-US" w:eastAsia="zh-CN"/>
              </w:rPr>
              <w:t>10</w:t>
            </w:r>
            <w:r>
              <w:rPr>
                <w:rFonts w:hint="eastAsia" w:ascii="宋体" w:hAnsi="宋体" w:eastAsia="宋体" w:cs="宋体"/>
                <w:szCs w:val="21"/>
                <w:highlight w:val="none"/>
                <w:shd w:val="clear" w:color="auto" w:fill="FFFFFF"/>
              </w:rPr>
              <w:t>:</w:t>
            </w:r>
            <w:r>
              <w:rPr>
                <w:rFonts w:hint="eastAsia" w:ascii="宋体" w:hAnsi="宋体" w:eastAsia="宋体" w:cs="宋体"/>
                <w:szCs w:val="21"/>
                <w:highlight w:val="none"/>
                <w:shd w:val="clear" w:color="auto" w:fill="FFFFFF"/>
                <w:lang w:val="en-US" w:eastAsia="zh-CN"/>
              </w:rPr>
              <w:t>00</w:t>
            </w:r>
            <w:r>
              <w:rPr>
                <w:rFonts w:hint="eastAsia" w:ascii="宋体" w:hAnsi="宋体" w:eastAsia="宋体" w:cs="宋体"/>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pPr>
              <w:adjustRightInd w:val="0"/>
              <w:snapToGrid w:val="0"/>
              <w:spacing w:line="400" w:lineRule="exact"/>
              <w:rPr>
                <w:rFonts w:hint="eastAsia" w:ascii="宋体" w:hAnsi="宋体" w:eastAsia="宋体" w:cs="宋体"/>
                <w:szCs w:val="21"/>
                <w:highlight w:val="none"/>
                <w:shd w:val="clear" w:color="auto" w:fill="FFFFFF"/>
                <w:lang w:eastAsia="zh-CN"/>
              </w:rPr>
            </w:pPr>
            <w:r>
              <w:rPr>
                <w:rFonts w:hint="eastAsia" w:ascii="宋体" w:hAnsi="宋体" w:eastAsia="宋体" w:cs="宋体"/>
                <w:szCs w:val="21"/>
                <w:highlight w:val="none"/>
                <w:shd w:val="clear" w:color="auto" w:fill="FFFFFF"/>
              </w:rPr>
              <w:t>时  间：202</w:t>
            </w:r>
            <w:r>
              <w:rPr>
                <w:rFonts w:hint="eastAsia" w:ascii="宋体" w:hAnsi="宋体" w:eastAsia="宋体" w:cs="宋体"/>
                <w:szCs w:val="21"/>
                <w:highlight w:val="none"/>
                <w:shd w:val="clear" w:color="auto" w:fill="FFFFFF"/>
                <w:lang w:val="en-US" w:eastAsia="zh-CN"/>
              </w:rPr>
              <w:t>4</w:t>
            </w:r>
            <w:r>
              <w:rPr>
                <w:rFonts w:hint="eastAsia" w:ascii="宋体" w:hAnsi="宋体" w:eastAsia="宋体" w:cs="宋体"/>
                <w:szCs w:val="21"/>
                <w:highlight w:val="none"/>
                <w:shd w:val="clear" w:color="auto" w:fill="FFFFFF"/>
              </w:rPr>
              <w:t>年06月</w:t>
            </w:r>
            <w:r>
              <w:rPr>
                <w:rFonts w:hint="eastAsia" w:ascii="宋体" w:hAnsi="宋体" w:eastAsia="宋体" w:cs="宋体"/>
                <w:szCs w:val="21"/>
                <w:highlight w:val="none"/>
                <w:shd w:val="clear" w:color="auto" w:fill="FFFFFF"/>
                <w:lang w:val="en-US" w:eastAsia="zh-CN"/>
              </w:rPr>
              <w:t>24</w:t>
            </w:r>
            <w:r>
              <w:rPr>
                <w:rFonts w:hint="eastAsia" w:ascii="宋体" w:hAnsi="宋体" w:eastAsia="宋体" w:cs="宋体"/>
                <w:szCs w:val="21"/>
                <w:highlight w:val="none"/>
                <w:shd w:val="clear" w:color="auto" w:fill="FFFFFF"/>
              </w:rPr>
              <w:t>日</w:t>
            </w:r>
            <w:r>
              <w:rPr>
                <w:rFonts w:hint="eastAsia" w:ascii="宋体" w:hAnsi="宋体" w:eastAsia="宋体" w:cs="宋体"/>
                <w:szCs w:val="21"/>
                <w:highlight w:val="none"/>
                <w:shd w:val="clear" w:color="auto" w:fill="FFFFFF"/>
                <w:lang w:val="en-US" w:eastAsia="zh-CN"/>
              </w:rPr>
              <w:t>上</w:t>
            </w:r>
            <w:r>
              <w:rPr>
                <w:rFonts w:hint="eastAsia" w:ascii="宋体" w:hAnsi="宋体" w:eastAsia="宋体" w:cs="宋体"/>
                <w:szCs w:val="21"/>
                <w:highlight w:val="none"/>
                <w:shd w:val="clear" w:color="auto" w:fill="FFFFFF"/>
              </w:rPr>
              <w:t>午</w:t>
            </w:r>
            <w:r>
              <w:rPr>
                <w:rFonts w:hint="eastAsia" w:ascii="宋体" w:hAnsi="宋体" w:eastAsia="宋体" w:cs="宋体"/>
                <w:szCs w:val="21"/>
                <w:highlight w:val="none"/>
                <w:shd w:val="clear" w:color="auto" w:fill="FFFFFF"/>
                <w:lang w:val="en-US" w:eastAsia="zh-CN"/>
              </w:rPr>
              <w:t>10</w:t>
            </w:r>
            <w:bookmarkStart w:id="77" w:name="_GoBack"/>
            <w:bookmarkEnd w:id="77"/>
            <w:r>
              <w:rPr>
                <w:rFonts w:hint="eastAsia" w:ascii="宋体" w:hAnsi="宋体" w:eastAsia="宋体" w:cs="宋体"/>
                <w:szCs w:val="21"/>
                <w:highlight w:val="none"/>
                <w:shd w:val="clear" w:color="auto" w:fill="FFFFFF"/>
              </w:rPr>
              <w:t>:</w:t>
            </w:r>
            <w:r>
              <w:rPr>
                <w:rFonts w:hint="eastAsia" w:ascii="宋体" w:hAnsi="宋体" w:eastAsia="宋体" w:cs="宋体"/>
                <w:szCs w:val="21"/>
                <w:highlight w:val="none"/>
                <w:shd w:val="clear" w:color="auto" w:fill="FFFFFF"/>
                <w:lang w:val="en-US" w:eastAsia="zh-CN"/>
              </w:rPr>
              <w:t>00</w:t>
            </w:r>
            <w:r>
              <w:rPr>
                <w:rFonts w:hint="eastAsia" w:ascii="宋体" w:hAnsi="宋体" w:eastAsia="宋体" w:cs="宋体"/>
                <w:szCs w:val="21"/>
                <w:highlight w:val="none"/>
                <w:shd w:val="clear" w:color="auto" w:fill="FFFFFF"/>
                <w:lang w:eastAsia="zh-CN"/>
              </w:rPr>
              <w:t>；</w:t>
            </w:r>
          </w:p>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地  点：</w:t>
            </w:r>
            <w:r>
              <w:rPr>
                <w:rFonts w:hint="eastAsia" w:ascii="宋体" w:hAnsi="宋体" w:eastAsia="宋体" w:cs="宋体"/>
                <w:szCs w:val="21"/>
                <w:highlight w:val="none"/>
                <w:shd w:val="clear" w:color="auto" w:fill="FFFFFF"/>
                <w:lang w:val="en-US" w:eastAsia="zh-CN"/>
              </w:rPr>
              <w:t>南京中信工程造价有限</w:t>
            </w:r>
            <w:r>
              <w:rPr>
                <w:rFonts w:hint="eastAsia" w:ascii="宋体" w:hAnsi="宋体" w:eastAsia="宋体" w:cs="宋体"/>
                <w:szCs w:val="21"/>
                <w:highlight w:val="none"/>
                <w:shd w:val="clear" w:color="auto" w:fill="FFFFFF"/>
              </w:rPr>
              <w:t>公司开标室（常州市金坛区</w:t>
            </w:r>
            <w:r>
              <w:rPr>
                <w:rFonts w:hint="eastAsia" w:ascii="宋体" w:hAnsi="宋体" w:eastAsia="宋体" w:cs="宋体"/>
                <w:szCs w:val="21"/>
                <w:highlight w:val="none"/>
                <w:shd w:val="clear" w:color="auto" w:fill="FFFFFF"/>
                <w:lang w:val="en-US" w:eastAsia="zh-CN"/>
              </w:rPr>
              <w:t>左邻右里44栋201室</w:t>
            </w:r>
            <w:r>
              <w:rPr>
                <w:rFonts w:hint="eastAsia" w:ascii="宋体" w:hAnsi="宋体" w:eastAsia="宋体" w:cs="宋体"/>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控制价</w:t>
            </w:r>
          </w:p>
        </w:tc>
        <w:tc>
          <w:tcPr>
            <w:tcW w:w="7766" w:type="dxa"/>
            <w:gridSpan w:val="3"/>
            <w:vAlign w:val="center"/>
          </w:tcPr>
          <w:p>
            <w:pPr>
              <w:widowControl/>
              <w:jc w:val="both"/>
              <w:rPr>
                <w:rFonts w:hint="eastAsia" w:ascii="宋体" w:hAnsi="宋体" w:cs="宋体" w:eastAsiaTheme="minorEastAsia"/>
                <w:snapToGrid w:val="0"/>
                <w:szCs w:val="21"/>
                <w:lang w:eastAsia="zh-CN"/>
              </w:rPr>
            </w:pPr>
            <w:r>
              <w:rPr>
                <w:rFonts w:hint="eastAsia" w:ascii="宋体" w:hAnsi="宋体"/>
                <w:szCs w:val="21"/>
                <w:lang w:val="en-US" w:eastAsia="zh-CN"/>
              </w:rPr>
              <w:t>139785.1</w:t>
            </w:r>
            <w:r>
              <w:rPr>
                <w:rFonts w:hint="eastAsia" w:ascii="宋体" w:hAnsi="宋体"/>
                <w:szCs w:val="21"/>
              </w:rPr>
              <w:t>元</w:t>
            </w:r>
            <w:r>
              <w:rPr>
                <w:rFonts w:hint="eastAsia" w:ascii="宋体" w:hAnsi="宋体"/>
                <w:szCs w:val="21"/>
                <w:lang w:eastAsia="zh-CN"/>
              </w:rPr>
              <w:t>，</w:t>
            </w:r>
            <w:r>
              <w:rPr>
                <w:rFonts w:hint="eastAsia" w:ascii="宋体" w:hAnsi="宋体"/>
                <w:szCs w:val="21"/>
              </w:rPr>
              <w:t>投标报价超过控制价或任一项目综合单价为0、负数、超过控制</w:t>
            </w:r>
            <w:r>
              <w:rPr>
                <w:rFonts w:hint="eastAsia" w:ascii="宋体" w:hAnsi="宋体"/>
                <w:szCs w:val="21"/>
                <w:lang w:val="en-US" w:eastAsia="zh-CN"/>
              </w:rPr>
              <w:t>综合</w:t>
            </w:r>
            <w:r>
              <w:rPr>
                <w:rFonts w:hint="eastAsia" w:ascii="宋体" w:hAnsi="宋体"/>
                <w:szCs w:val="21"/>
              </w:rPr>
              <w:t>单价或缺项者均作无效标处理</w:t>
            </w:r>
            <w:r>
              <w:rPr>
                <w:rFonts w:hint="eastAsia" w:ascii="宋体"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评标办法</w:t>
            </w:r>
          </w:p>
        </w:tc>
        <w:tc>
          <w:tcPr>
            <w:tcW w:w="7766" w:type="dxa"/>
            <w:gridSpan w:val="3"/>
            <w:vAlign w:val="center"/>
          </w:tcPr>
          <w:p>
            <w:pPr>
              <w:adjustRightInd w:val="0"/>
              <w:snapToGrid w:val="0"/>
              <w:spacing w:line="400" w:lineRule="exact"/>
              <w:rPr>
                <w:rFonts w:hint="eastAsia" w:ascii="宋体" w:hAnsi="宋体" w:cs="宋体" w:eastAsiaTheme="minorEastAsia"/>
                <w:snapToGrid w:val="0"/>
                <w:szCs w:val="21"/>
                <w:lang w:eastAsia="zh-CN"/>
              </w:rPr>
            </w:pPr>
            <w:r>
              <w:rPr>
                <w:rFonts w:hint="eastAsia" w:ascii="宋体" w:hAnsi="宋体" w:cs="宋体"/>
                <w:szCs w:val="21"/>
              </w:rPr>
              <w:t>具体详见本招标文件第五章</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pPr>
              <w:adjustRightInd w:val="0"/>
              <w:snapToGrid w:val="0"/>
              <w:spacing w:line="400" w:lineRule="exact"/>
              <w:rPr>
                <w:rFonts w:ascii="宋体" w:hAnsi="宋体" w:cs="宋体"/>
                <w:szCs w:val="21"/>
              </w:rPr>
            </w:pPr>
            <w:r>
              <w:rPr>
                <w:rFonts w:hint="eastAsia" w:ascii="宋体" w:hAnsi="宋体" w:cs="宋体"/>
                <w:szCs w:val="21"/>
              </w:rPr>
              <w:t>合同价款的10%（现金），合同签订前交至甲方指定账户，工程竣工验收合格后一次性退还（不计息）。</w:t>
            </w:r>
          </w:p>
          <w:p>
            <w:pPr>
              <w:adjustRightInd w:val="0"/>
              <w:snapToGrid w:val="0"/>
              <w:spacing w:line="400" w:lineRule="exact"/>
              <w:rPr>
                <w:rFonts w:ascii="宋体" w:hAnsi="宋体" w:cs="宋体"/>
                <w:szCs w:val="21"/>
              </w:rPr>
            </w:pPr>
            <w:r>
              <w:rPr>
                <w:rFonts w:hint="eastAsia" w:ascii="宋体" w:hAnsi="宋体" w:cs="宋体"/>
                <w:szCs w:val="21"/>
              </w:rPr>
              <w:t>中标供应商必须将履约保证金从公司基本账户按规定方式和时间缴至指定帐户并到帐，拒绝以其它方式缴纳</w:t>
            </w:r>
            <w:r>
              <w:rPr>
                <w:rFonts w:hint="eastAsia" w:ascii="宋体" w:hAnsi="宋体" w:cs="宋体"/>
                <w:b/>
                <w:bCs/>
                <w:szCs w:val="21"/>
              </w:rPr>
              <w:t>（请备注工程名称）</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ascii="宋体" w:hAnsi="宋体" w:cs="宋体"/>
                <w:szCs w:val="21"/>
              </w:rPr>
            </w:pPr>
            <w:r>
              <w:rPr>
                <w:rFonts w:hint="eastAsia" w:ascii="宋体" w:hAnsi="宋体" w:cs="宋体"/>
                <w:szCs w:val="21"/>
              </w:rPr>
              <w:t>1、如法定代表人出席开标会，需手持法定代表人资格证明书原件（除投标书</w:t>
            </w:r>
            <w:r>
              <w:rPr>
                <w:rFonts w:hint="eastAsia"/>
                <w:sz w:val="21"/>
                <w:szCs w:val="21"/>
                <w:lang w:val="en-US" w:eastAsia="zh-CN"/>
              </w:rPr>
              <w:t>及资格审查资料</w:t>
            </w:r>
            <w:r>
              <w:rPr>
                <w:rFonts w:hint="eastAsia" w:ascii="宋体" w:hAnsi="宋体" w:cs="宋体"/>
                <w:szCs w:val="21"/>
              </w:rPr>
              <w:t>中另外单独手持一份）、本人第二代身份证原件及投标保证金出席开标会，否则招标人将拒绝其投标；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2、如委托代理人参加开标会，需手持法定代表人授权委托书原件（除投标书</w:t>
            </w:r>
            <w:r>
              <w:rPr>
                <w:rFonts w:hint="eastAsia"/>
                <w:sz w:val="21"/>
                <w:szCs w:val="21"/>
                <w:lang w:val="en-US" w:eastAsia="zh-CN"/>
              </w:rPr>
              <w:t>及资格审查资料</w:t>
            </w:r>
            <w:r>
              <w:rPr>
                <w:rFonts w:hint="eastAsia" w:ascii="宋体" w:hAnsi="宋体" w:cs="宋体"/>
                <w:szCs w:val="21"/>
              </w:rPr>
              <w:t>中另外单独手持一份）、本人第二代身份证原件及投标保证金准时参加开标会议，否则招标人将拒绝其投标。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3、以上参加人员在开标时间截止时有下列情形之一的，视为自动放弃投标处理，招标人不予受理：</w:t>
            </w:r>
          </w:p>
          <w:p>
            <w:pPr>
              <w:adjustRightInd w:val="0"/>
              <w:snapToGrid w:val="0"/>
              <w:spacing w:line="400" w:lineRule="exact"/>
              <w:rPr>
                <w:rFonts w:ascii="宋体" w:hAnsi="宋体" w:cs="宋体"/>
                <w:szCs w:val="21"/>
              </w:rPr>
            </w:pPr>
            <w:r>
              <w:rPr>
                <w:rFonts w:hint="eastAsia" w:ascii="宋体" w:hAnsi="宋体" w:cs="宋体"/>
                <w:szCs w:val="21"/>
              </w:rPr>
              <w:t>1）未到达开标现场的；</w:t>
            </w:r>
          </w:p>
          <w:p>
            <w:pPr>
              <w:adjustRightInd w:val="0"/>
              <w:snapToGrid w:val="0"/>
              <w:spacing w:line="400" w:lineRule="exact"/>
              <w:rPr>
                <w:rFonts w:ascii="宋体" w:hAnsi="宋体" w:cs="宋体"/>
                <w:szCs w:val="21"/>
              </w:rPr>
            </w:pPr>
            <w:r>
              <w:rPr>
                <w:rFonts w:hint="eastAsia" w:ascii="宋体" w:hAnsi="宋体" w:cs="宋体"/>
                <w:szCs w:val="21"/>
              </w:rPr>
              <w:t>2）未参加投标签到的；</w:t>
            </w:r>
          </w:p>
          <w:p>
            <w:pPr>
              <w:adjustRightInd w:val="0"/>
              <w:snapToGrid w:val="0"/>
              <w:spacing w:line="400" w:lineRule="exact"/>
              <w:rPr>
                <w:rFonts w:ascii="宋体" w:hAnsi="宋体" w:cs="宋体"/>
                <w:szCs w:val="21"/>
              </w:rPr>
            </w:pPr>
            <w:r>
              <w:rPr>
                <w:rFonts w:hint="eastAsia" w:ascii="宋体" w:hAnsi="宋体" w:cs="宋体"/>
                <w:szCs w:val="21"/>
              </w:rPr>
              <w:t>3）身份核验时未能提供身份证明、授权委托书、投标保证金等相关材料的。</w:t>
            </w:r>
          </w:p>
          <w:p>
            <w:pPr>
              <w:adjustRightInd w:val="0"/>
              <w:snapToGrid w:val="0"/>
              <w:spacing w:line="400" w:lineRule="exact"/>
              <w:rPr>
                <w:rFonts w:ascii="宋体" w:hAnsi="宋体" w:cs="宋体"/>
                <w:szCs w:val="21"/>
              </w:rPr>
            </w:pPr>
            <w:r>
              <w:rPr>
                <w:rFonts w:hint="eastAsia" w:ascii="宋体" w:hAnsi="宋体" w:cs="宋体"/>
                <w:szCs w:val="21"/>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ascii="宋体" w:hAnsi="宋体" w:cs="宋体"/>
                <w:szCs w:val="21"/>
              </w:rPr>
            </w:pPr>
            <w:r>
              <w:rPr>
                <w:rFonts w:hint="eastAsia" w:ascii="宋体" w:hAnsi="宋体" w:cs="宋体"/>
                <w:szCs w:val="21"/>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6、施工过程中扬尘、噪音控制等需符合相关文件规定费用各投标单位在投标报价中自行考虑，不再另行结算。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7、本项目服务费为</w:t>
            </w:r>
            <w:r>
              <w:rPr>
                <w:rFonts w:hint="eastAsia" w:ascii="宋体" w:hAnsi="宋体" w:cs="宋体"/>
                <w:szCs w:val="21"/>
                <w:lang w:val="en-US" w:eastAsia="zh-CN"/>
              </w:rPr>
              <w:t>2000</w:t>
            </w:r>
            <w:r>
              <w:rPr>
                <w:rFonts w:hint="eastAsia" w:ascii="宋体" w:hAnsi="宋体" w:cs="宋体"/>
                <w:szCs w:val="21"/>
              </w:rPr>
              <w:t>元，由中标单位在领取中标通知书时，一次性支付给采购代理单位，各投标单位在投标报价时综合考虑。</w:t>
            </w:r>
          </w:p>
          <w:p>
            <w:pPr>
              <w:adjustRightInd w:val="0"/>
              <w:snapToGrid w:val="0"/>
              <w:spacing w:line="400" w:lineRule="exact"/>
              <w:rPr>
                <w:rFonts w:ascii="宋体" w:hAnsi="宋体" w:cs="宋体"/>
                <w:szCs w:val="21"/>
              </w:rPr>
            </w:pPr>
            <w:r>
              <w:rPr>
                <w:rFonts w:hint="eastAsia" w:ascii="宋体" w:hAnsi="宋体" w:cs="宋体"/>
                <w:szCs w:val="21"/>
              </w:rPr>
              <w:t>8、各投标单位投标时报价不得超过招标控制总价；各分部分项工程综合单价均不得超过控制价中对应综合单价。</w:t>
            </w:r>
          </w:p>
        </w:tc>
      </w:tr>
    </w:tbl>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财政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hint="eastAsia" w:ascii="宋体" w:hAnsi="宋体" w:cs="宋体" w:eastAsiaTheme="minorEastAsia"/>
          <w:snapToGrid w:val="0"/>
          <w:szCs w:val="21"/>
          <w:lang w:eastAsia="zh-CN"/>
        </w:rPr>
      </w:pPr>
      <w:r>
        <w:rPr>
          <w:rFonts w:hint="eastAsia" w:ascii="宋体" w:hAnsi="宋体" w:cs="宋体"/>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r>
        <w:rPr>
          <w:rFonts w:hint="eastAsia" w:ascii="宋体" w:hAnsi="宋体" w:cs="宋体"/>
          <w:snapToGrid w:val="0"/>
          <w:szCs w:val="21"/>
          <w:lang w:eastAsia="zh-CN"/>
        </w:rPr>
        <w:t>。</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四</w:t>
      </w:r>
      <w:r>
        <w:rPr>
          <w:rFonts w:hint="eastAsia" w:ascii="宋体" w:hAnsi="宋体" w:cs="宋体"/>
          <w:b/>
          <w:snapToGrid w:val="0"/>
          <w:sz w:val="28"/>
          <w:szCs w:val="28"/>
          <w:lang w:eastAsia="zh-CN"/>
        </w:rPr>
        <w:t>、</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highlight w:val="none"/>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4、提交投标文件的承包人少于三个的，招标人将依法重新招标。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3、投标截止以后,在投标有效期内，承包人不得撤回投标文件，否则其投标保证金将</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8"/>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napToGrid w:val="0"/>
          <w:szCs w:val="21"/>
        </w:rPr>
        <w:t>2.2</w:t>
      </w:r>
      <w:r>
        <w:rPr>
          <w:rFonts w:hint="eastAsia" w:ascii="宋体" w:hAnsi="宋体" w:cs="宋体"/>
          <w:szCs w:val="21"/>
        </w:rPr>
        <w:t xml:space="preserve">清标工作的主要内容包括：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bCs/>
          <w:snapToGrid w:val="0"/>
          <w:szCs w:val="21"/>
        </w:rPr>
        <w:t>4、本工程采用下列第</w:t>
      </w:r>
      <w:r>
        <w:rPr>
          <w:rFonts w:hint="eastAsia" w:ascii="宋体" w:hAnsi="宋体" w:cs="宋体"/>
          <w:b/>
          <w:bCs/>
          <w:snapToGrid w:val="0"/>
          <w:szCs w:val="21"/>
          <w:u w:val="single"/>
        </w:rPr>
        <w:t xml:space="preserve"> （</w:t>
      </w:r>
      <w:r>
        <w:rPr>
          <w:rFonts w:hint="eastAsia" w:ascii="宋体" w:hAnsi="宋体" w:cs="宋体"/>
          <w:b/>
          <w:bCs/>
          <w:snapToGrid w:val="0"/>
          <w:szCs w:val="21"/>
          <w:u w:val="single"/>
          <w:lang w:val="en-US" w:eastAsia="zh-CN"/>
        </w:rPr>
        <w:t>3</w:t>
      </w:r>
      <w:r>
        <w:rPr>
          <w:rFonts w:hint="eastAsia" w:ascii="宋体" w:hAnsi="宋体" w:cs="宋体"/>
          <w:b/>
          <w:bCs/>
          <w:snapToGrid w:val="0"/>
          <w:szCs w:val="21"/>
          <w:u w:val="single"/>
        </w:rPr>
        <w:t>）</w:t>
      </w:r>
      <w:r>
        <w:rPr>
          <w:rFonts w:hint="eastAsia" w:ascii="宋体" w:hAnsi="宋体" w:cs="宋体"/>
          <w:b/>
          <w:bCs/>
          <w:snapToGrid w:val="0"/>
          <w:szCs w:val="21"/>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（1）经评审的最低投标价法：是指在投标文件能够满足招标文件实质性要求的承包人中，评审出投标价格最低的承包人，但投标价格低于其企业成本的除外。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6"/>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5、承包人名称或组织结构与资格审查时不一致的；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7、承包人资格条件不符合国家有关规定或招标文件要求的；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11、不同承包人的投标文件出现了评标委员会认为不应当雷同的情况；</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确定中标单位后，招标人将进行中标公示，公示2个工作日，如无异议，招标人向中标单位发出中标通知书，并同时将中标结果通知所有未中标的承包人。中标通知书将成为合同的组成部分。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ascii="宋体" w:hAnsi="宋体" w:cs="宋体"/>
          <w:snapToGrid w:val="0"/>
          <w:szCs w:val="21"/>
        </w:rPr>
      </w:pPr>
      <w:r>
        <w:rPr>
          <w:rFonts w:hint="eastAsia" w:ascii="宋体" w:hAnsi="宋体" w:cs="宋体"/>
          <w:snapToGrid w:val="0"/>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cs="宋体"/>
          <w:szCs w:val="21"/>
        </w:rPr>
        <w:t>合同价款的</w:t>
      </w:r>
      <w:r>
        <w:rPr>
          <w:rFonts w:ascii="宋体" w:hAnsi="宋体" w:cs="宋体"/>
          <w:szCs w:val="21"/>
        </w:rPr>
        <w:t>10</w:t>
      </w:r>
      <w:r>
        <w:rPr>
          <w:rFonts w:hint="eastAsia" w:ascii="宋体" w:hAnsi="宋体" w:cs="宋体"/>
          <w:szCs w:val="21"/>
        </w:rPr>
        <w:t>%，合同签订前交至甲方指定账户，工程竣工验收合格后一次性退还（不计息）</w:t>
      </w:r>
      <w:r>
        <w:rPr>
          <w:rFonts w:hint="eastAsia" w:ascii="宋体" w:hAnsi="宋体" w:cs="宋体"/>
          <w:snapToGrid w:val="0"/>
          <w:szCs w:val="21"/>
        </w:rPr>
        <w:t>。</w:t>
      </w:r>
    </w:p>
    <w:p>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6" w:name="_Toc21071"/>
      <w:bookmarkStart w:id="7" w:name="_Toc31178"/>
      <w:bookmarkStart w:id="8" w:name="_Toc28140"/>
      <w:bookmarkStart w:id="9" w:name="_Toc28113"/>
      <w:bookmarkStart w:id="10" w:name="_Toc2005"/>
      <w:bookmarkStart w:id="11" w:name="_Toc30383"/>
      <w:r>
        <w:rPr>
          <w:rFonts w:hint="eastAsia" w:ascii="宋体" w:hAnsi="宋体"/>
          <w:b/>
          <w:sz w:val="28"/>
          <w:szCs w:val="28"/>
        </w:rPr>
        <w:t>第二章 合同协议</w:t>
      </w:r>
      <w:bookmarkEnd w:id="6"/>
      <w:bookmarkEnd w:id="7"/>
      <w:bookmarkEnd w:id="8"/>
      <w:bookmarkEnd w:id="9"/>
      <w:bookmarkEnd w:id="10"/>
      <w:bookmarkEnd w:id="11"/>
    </w:p>
    <w:p>
      <w:pPr>
        <w:pStyle w:val="4"/>
        <w:rPr>
          <w:rFonts w:ascii="宋体" w:hAnsi="宋体"/>
        </w:rPr>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bookmarkStart w:id="12" w:name="_Toc14619"/>
      <w:bookmarkStart w:id="13" w:name="_Toc31468"/>
      <w:bookmarkStart w:id="14" w:name="_Toc31683"/>
      <w:bookmarkStart w:id="15" w:name="_Toc424397471"/>
      <w:bookmarkStart w:id="16" w:name="_Toc13643"/>
      <w:bookmarkStart w:id="17" w:name="_Toc9323"/>
      <w:bookmarkStart w:id="18" w:name="_Toc6401"/>
    </w:p>
    <w:p>
      <w:pPr>
        <w:outlineLvl w:val="9"/>
      </w:pPr>
    </w:p>
    <w:p>
      <w:pPr>
        <w:rPr>
          <w:rFonts w:ascii="宋体" w:hAnsi="宋体"/>
        </w:rPr>
      </w:pPr>
    </w:p>
    <w:p>
      <w:pPr>
        <w:tabs>
          <w:tab w:val="left" w:pos="0"/>
          <w:tab w:val="left" w:pos="993"/>
          <w:tab w:val="left" w:pos="1134"/>
        </w:tabs>
        <w:adjustRightInd w:val="0"/>
        <w:snapToGrid w:val="0"/>
        <w:spacing w:line="360" w:lineRule="auto"/>
        <w:outlineLvl w:val="9"/>
        <w:rPr>
          <w:rFonts w:ascii="宋体" w:hAnsi="宋体"/>
          <w:b/>
          <w:snapToGrid w:val="0"/>
          <w:sz w:val="24"/>
        </w:rPr>
      </w:pPr>
    </w:p>
    <w:p>
      <w:pPr>
        <w:pStyle w:val="4"/>
        <w:rPr>
          <w:rFonts w:ascii="宋体" w:hAnsi="宋体"/>
          <w:b/>
          <w:snapToGrid w:val="0"/>
          <w:sz w:val="24"/>
        </w:rPr>
      </w:pPr>
    </w:p>
    <w:p/>
    <w:tbl>
      <w:tblPr>
        <w:tblStyle w:val="14"/>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hint="default" w:ascii="宋体" w:hAnsi="宋体"/>
                <w:b/>
                <w:bCs/>
                <w:sz w:val="28"/>
                <w:szCs w:val="28"/>
                <w:lang w:val="en-US"/>
              </w:rPr>
            </w:pP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hint="default" w:ascii="宋体" w:hAnsi="宋体" w:eastAsiaTheme="minorEastAsia"/>
                <w:b/>
                <w:bCs/>
                <w:sz w:val="28"/>
                <w:szCs w:val="28"/>
                <w:lang w:val="en-US" w:eastAsia="zh-CN"/>
              </w:rPr>
            </w:pPr>
          </w:p>
        </w:tc>
      </w:tr>
    </w:tbl>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outlineLvl w:val="9"/>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widowControl/>
        <w:adjustRightInd w:val="0"/>
        <w:snapToGrid w:val="0"/>
        <w:spacing w:line="300" w:lineRule="auto"/>
        <w:ind w:left="986" w:leftChars="240" w:right="-258" w:rightChars="-123" w:hanging="482" w:hangingChars="200"/>
        <w:jc w:val="center"/>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pPr>
        <w:widowControl/>
        <w:adjustRightInd w:val="0"/>
        <w:snapToGrid w:val="0"/>
        <w:spacing w:line="340" w:lineRule="exact"/>
        <w:ind w:firstLine="3373" w:firstLineChars="1600"/>
        <w:jc w:val="left"/>
        <w:rPr>
          <w:rFonts w:ascii="宋体" w:hAnsi="宋体" w:cs="宋体"/>
          <w:b/>
          <w:bCs/>
          <w:kern w:val="0"/>
          <w:szCs w:val="21"/>
        </w:rPr>
      </w:pPr>
      <w:r>
        <w:rPr>
          <w:rFonts w:hint="eastAsia" w:ascii="宋体" w:hAnsi="宋体" w:cs="宋体"/>
          <w:b/>
          <w:bCs/>
          <w:kern w:val="0"/>
          <w:szCs w:val="21"/>
        </w:rPr>
        <w:t xml:space="preserve"> </w:t>
      </w:r>
    </w:p>
    <w:p>
      <w:pPr>
        <w:spacing w:line="360" w:lineRule="auto"/>
        <w:rPr>
          <w:rFonts w:hint="eastAsia" w:ascii="宋体" w:hAnsi="宋体" w:eastAsia="宋体" w:cs="宋体"/>
          <w:szCs w:val="21"/>
          <w:lang w:val="en-US" w:eastAsia="zh-CN"/>
        </w:rPr>
      </w:pPr>
      <w:r>
        <w:rPr>
          <w:rFonts w:hint="eastAsia" w:ascii="宋体" w:hAnsi="宋体" w:cs="宋体"/>
          <w:szCs w:val="21"/>
        </w:rPr>
        <w:t xml:space="preserve">    </w:t>
      </w:r>
      <w:r>
        <w:rPr>
          <w:rFonts w:hint="eastAsia" w:ascii="宋体" w:hAnsi="宋体" w:eastAsia="宋体" w:cs="宋体"/>
          <w:szCs w:val="21"/>
        </w:rPr>
        <w:t>甲方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乙方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依照《中华人民共和国民法典》、《</w:t>
      </w:r>
      <w:r>
        <w:fldChar w:fldCharType="begin"/>
      </w:r>
      <w:r>
        <w:instrText xml:space="preserve"> HYPERLINK "javascript:SLC(18974,0)" </w:instrText>
      </w:r>
      <w:r>
        <w:fldChar w:fldCharType="separate"/>
      </w:r>
      <w:r>
        <w:rPr>
          <w:rStyle w:val="18"/>
          <w:rFonts w:hint="eastAsia" w:ascii="宋体" w:hAnsi="宋体" w:eastAsia="宋体" w:cs="宋体"/>
          <w:color w:val="auto"/>
          <w:szCs w:val="21"/>
          <w:u w:val="none"/>
        </w:rPr>
        <w:t>中华人民共和国建筑</w:t>
      </w:r>
      <w:bookmarkStart w:id="19" w:name="_Hlt103331645"/>
      <w:bookmarkStart w:id="20" w:name="_Hlt103331644"/>
      <w:r>
        <w:rPr>
          <w:rStyle w:val="18"/>
          <w:rFonts w:hint="eastAsia" w:ascii="宋体" w:hAnsi="宋体" w:eastAsia="宋体" w:cs="宋体"/>
          <w:color w:val="auto"/>
          <w:szCs w:val="21"/>
          <w:u w:val="none"/>
        </w:rPr>
        <w:t>法</w:t>
      </w:r>
      <w:bookmarkEnd w:id="19"/>
      <w:bookmarkEnd w:id="20"/>
      <w:r>
        <w:rPr>
          <w:rStyle w:val="18"/>
          <w:rFonts w:hint="eastAsia" w:ascii="宋体" w:hAnsi="宋体" w:eastAsia="宋体" w:cs="宋体"/>
          <w:color w:val="auto"/>
          <w:szCs w:val="21"/>
          <w:u w:val="none"/>
        </w:rPr>
        <w:fldChar w:fldCharType="end"/>
      </w:r>
      <w:r>
        <w:rPr>
          <w:rFonts w:hint="eastAsia" w:ascii="宋体" w:hAnsi="宋体" w:eastAsia="宋体" w:cs="宋体"/>
          <w:szCs w:val="21"/>
        </w:rPr>
        <w:t>》及其它有关法律、行政法规，遵循平等、自愿、公平和诚实信用的原则，甲方和乙方双方就本工程施工事项经协商达成一致，订立本合同。</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一、工程概况：</w:t>
      </w:r>
    </w:p>
    <w:p>
      <w:pPr>
        <w:spacing w:line="360" w:lineRule="auto"/>
        <w:ind w:firstLine="420" w:firstLineChars="200"/>
        <w:rPr>
          <w:rFonts w:ascii="宋体" w:hAnsi="宋体" w:eastAsia="宋体" w:cs="宋体"/>
          <w:szCs w:val="21"/>
        </w:rPr>
      </w:pPr>
      <w:r>
        <w:rPr>
          <w:rFonts w:hint="eastAsia" w:ascii="宋体" w:hAnsi="宋体" w:eastAsia="宋体" w:cs="宋体"/>
          <w:szCs w:val="21"/>
        </w:rPr>
        <w:t>工程名称：</w:t>
      </w:r>
      <w:r>
        <w:rPr>
          <w:rFonts w:hint="eastAsia" w:ascii="宋体" w:hAnsi="宋体" w:eastAsia="宋体" w:cs="宋体"/>
          <w:szCs w:val="21"/>
          <w:u w:val="single"/>
          <w:lang w:val="en-US" w:eastAsia="zh-CN"/>
        </w:rPr>
        <w:t xml:space="preserve">                                  </w:t>
      </w:r>
      <w:r>
        <w:rPr>
          <w:rFonts w:hint="eastAsia" w:ascii="宋体" w:hAnsi="宋体" w:eastAsia="宋体" w:cs="宋体"/>
          <w:kern w:val="0"/>
          <w:szCs w:val="21"/>
        </w:rPr>
        <w:t>。</w:t>
      </w:r>
      <w:r>
        <w:rPr>
          <w:rFonts w:hint="eastAsia" w:ascii="宋体" w:hAnsi="宋体" w:eastAsia="宋体" w:cs="宋体"/>
          <w:szCs w:val="21"/>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二、工程承包范围：</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招标清单、控制价及编制说明等包括的全部内容</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三、合同工期：</w:t>
      </w:r>
      <w:r>
        <w:rPr>
          <w:rFonts w:hint="eastAsia" w:ascii="宋体" w:hAnsi="宋体" w:eastAsia="宋体" w:cs="宋体"/>
          <w:b/>
          <w:bCs/>
          <w:szCs w:val="21"/>
          <w:u w:val="single"/>
          <w:lang w:val="en-US" w:eastAsia="zh-CN"/>
        </w:rPr>
        <w:t>25日历天</w:t>
      </w:r>
      <w:r>
        <w:rPr>
          <w:rFonts w:hint="eastAsia" w:ascii="宋体" w:hAnsi="宋体" w:eastAsia="宋体" w:cs="宋体"/>
          <w:b/>
          <w:bCs/>
          <w:szCs w:val="21"/>
        </w:rPr>
        <w:t>。</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计划开工日期：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日，计划竣工日期：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eastAsia="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w:t>
      </w:r>
    </w:p>
    <w:p>
      <w:pPr>
        <w:spacing w:line="360" w:lineRule="auto"/>
        <w:ind w:left="400"/>
        <w:rPr>
          <w:rFonts w:hint="eastAsia" w:ascii="宋体" w:hAnsi="宋体" w:eastAsia="宋体" w:cs="宋体"/>
          <w:szCs w:val="21"/>
          <w:u w:val="single"/>
          <w:lang w:val="en-US" w:eastAsia="zh-CN"/>
        </w:rPr>
      </w:pPr>
      <w:r>
        <w:rPr>
          <w:rFonts w:hint="eastAsia" w:ascii="宋体" w:hAnsi="宋体" w:cs="宋体"/>
          <w:b/>
          <w:bCs/>
          <w:szCs w:val="21"/>
        </w:rPr>
        <w:t>四、</w:t>
      </w:r>
      <w:r>
        <w:rPr>
          <w:rFonts w:hint="eastAsia" w:ascii="宋体" w:hAnsi="宋体" w:eastAsia="宋体" w:cs="宋体"/>
          <w:b/>
          <w:bCs/>
          <w:szCs w:val="21"/>
        </w:rPr>
        <w:t>质量等级：</w:t>
      </w:r>
      <w:r>
        <w:rPr>
          <w:rFonts w:hint="eastAsia" w:ascii="宋体" w:hAnsi="宋体" w:eastAsia="宋体" w:cs="宋体"/>
          <w:b/>
          <w:bCs/>
          <w:szCs w:val="21"/>
          <w:u w:val="single"/>
          <w:lang w:val="en-US" w:eastAsia="zh-CN"/>
        </w:rPr>
        <w:t xml:space="preserve"> </w:t>
      </w:r>
      <w:r>
        <w:rPr>
          <w:rFonts w:hint="eastAsia" w:ascii="宋体" w:hAnsi="宋体" w:eastAsia="宋体" w:cs="宋体"/>
          <w:szCs w:val="21"/>
          <w:u w:val="single"/>
        </w:rPr>
        <w:t>合格</w:t>
      </w:r>
      <w:r>
        <w:rPr>
          <w:rFonts w:hint="eastAsia" w:ascii="宋体" w:hAnsi="宋体" w:eastAsia="宋体" w:cs="宋体"/>
          <w:szCs w:val="21"/>
          <w:u w:val="single"/>
          <w:lang w:val="en-US" w:eastAsia="zh-CN"/>
        </w:rPr>
        <w:t xml:space="preserve"> </w:t>
      </w:r>
    </w:p>
    <w:p>
      <w:pPr>
        <w:widowControl/>
        <w:spacing w:line="360" w:lineRule="auto"/>
        <w:ind w:left="400"/>
        <w:rPr>
          <w:rFonts w:ascii="宋体" w:hAnsi="宋体" w:eastAsia="宋体" w:cs="宋体"/>
          <w:b/>
          <w:bCs/>
          <w:szCs w:val="21"/>
        </w:rPr>
      </w:pPr>
      <w:r>
        <w:rPr>
          <w:rFonts w:hint="eastAsia" w:ascii="宋体" w:hAnsi="宋体" w:cs="宋体"/>
          <w:b/>
          <w:bCs/>
          <w:szCs w:val="21"/>
        </w:rPr>
        <w:t>五、</w:t>
      </w:r>
      <w:r>
        <w:rPr>
          <w:rFonts w:hint="eastAsia" w:ascii="宋体" w:hAnsi="宋体" w:eastAsia="宋体" w:cs="宋体"/>
          <w:b/>
          <w:bCs/>
          <w:szCs w:val="21"/>
        </w:rPr>
        <w:t>签约合同价与合同价格形式</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1.签约合同价为：</w:t>
      </w:r>
    </w:p>
    <w:p>
      <w:pPr>
        <w:widowControl/>
        <w:spacing w:line="360" w:lineRule="auto"/>
        <w:ind w:firstLine="525" w:firstLineChars="2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其中：</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（1）安全文明施工费：</w:t>
      </w:r>
    </w:p>
    <w:p>
      <w:pPr>
        <w:widowControl/>
        <w:spacing w:line="360" w:lineRule="auto"/>
        <w:ind w:firstLine="945" w:firstLineChars="4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cs="宋体"/>
          <w:szCs w:val="21"/>
        </w:rPr>
        <w:t>2</w:t>
      </w:r>
      <w:r>
        <w:rPr>
          <w:rFonts w:hint="eastAsia" w:ascii="宋体" w:hAnsi="宋体" w:eastAsia="宋体" w:cs="宋体"/>
          <w:szCs w:val="21"/>
        </w:rPr>
        <w:t>）暂列金额：</w:t>
      </w:r>
    </w:p>
    <w:p>
      <w:pPr>
        <w:widowControl/>
        <w:spacing w:line="360" w:lineRule="auto"/>
        <w:ind w:firstLine="840" w:firstLineChars="40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cs="宋体"/>
          <w:szCs w:val="21"/>
        </w:rPr>
        <w:t>2.</w:t>
      </w:r>
      <w:r>
        <w:rPr>
          <w:rFonts w:hint="eastAsia" w:ascii="宋体" w:hAnsi="宋体" w:eastAsia="宋体" w:cs="宋体"/>
          <w:szCs w:val="21"/>
        </w:rPr>
        <w:t>合同价格形式：</w:t>
      </w:r>
      <w:r>
        <w:rPr>
          <w:rFonts w:hint="eastAsia" w:ascii="宋体" w:hAnsi="宋体" w:eastAsia="宋体" w:cs="宋体"/>
          <w:szCs w:val="21"/>
          <w:u w:val="single"/>
          <w:lang w:val="en-US" w:eastAsia="zh-CN"/>
        </w:rPr>
        <w:t>固定</w:t>
      </w:r>
      <w:r>
        <w:rPr>
          <w:rFonts w:hint="eastAsia" w:ascii="宋体" w:hAnsi="宋体" w:eastAsia="宋体" w:cs="宋体"/>
          <w:szCs w:val="21"/>
          <w:u w:val="single"/>
        </w:rPr>
        <w:t>综合单价</w:t>
      </w:r>
      <w:r>
        <w:rPr>
          <w:rFonts w:hint="eastAsia" w:ascii="宋体" w:hAnsi="宋体" w:eastAsia="宋体" w:cs="宋体"/>
          <w:szCs w:val="21"/>
        </w:rPr>
        <w:t>。</w:t>
      </w:r>
    </w:p>
    <w:p>
      <w:pPr>
        <w:widowControl/>
        <w:spacing w:line="360" w:lineRule="auto"/>
        <w:ind w:firstLine="422" w:firstLineChars="200"/>
        <w:rPr>
          <w:rFonts w:ascii="宋体" w:hAnsi="宋体" w:eastAsia="宋体" w:cs="宋体"/>
          <w:b/>
          <w:bCs/>
          <w:szCs w:val="21"/>
        </w:rPr>
      </w:pPr>
      <w:r>
        <w:rPr>
          <w:rFonts w:hint="eastAsia" w:ascii="宋体" w:hAnsi="宋体" w:eastAsia="宋体" w:cs="宋体"/>
          <w:b/>
          <w:bCs/>
          <w:szCs w:val="21"/>
        </w:rPr>
        <w:t>六、组成合同的文件</w:t>
      </w:r>
    </w:p>
    <w:p>
      <w:pPr>
        <w:widowControl/>
        <w:spacing w:line="360" w:lineRule="auto"/>
        <w:rPr>
          <w:rFonts w:ascii="宋体" w:hAnsi="宋体" w:eastAsia="宋体" w:cs="宋体"/>
          <w:szCs w:val="21"/>
        </w:rPr>
      </w:pPr>
      <w:r>
        <w:rPr>
          <w:rFonts w:hint="eastAsia" w:ascii="宋体" w:hAnsi="宋体" w:eastAsia="宋体" w:cs="宋体"/>
          <w:szCs w:val="21"/>
        </w:rPr>
        <w:t xml:space="preserve">    组成本合同的文件包括</w:t>
      </w:r>
    </w:p>
    <w:p>
      <w:pPr>
        <w:widowControl/>
        <w:spacing w:line="360" w:lineRule="auto"/>
        <w:rPr>
          <w:rFonts w:ascii="宋体" w:hAnsi="宋体" w:eastAsia="宋体" w:cs="宋体"/>
          <w:szCs w:val="21"/>
        </w:rPr>
      </w:pPr>
      <w:r>
        <w:rPr>
          <w:rFonts w:hint="eastAsia" w:ascii="宋体" w:hAnsi="宋体" w:eastAsia="宋体" w:cs="宋体"/>
          <w:szCs w:val="21"/>
        </w:rPr>
        <w:t xml:space="preserve">    1、本合同协议书</w:t>
      </w:r>
    </w:p>
    <w:p>
      <w:pPr>
        <w:widowControl/>
        <w:spacing w:line="360" w:lineRule="auto"/>
        <w:rPr>
          <w:rFonts w:ascii="宋体" w:hAnsi="宋体" w:eastAsia="宋体" w:cs="宋体"/>
          <w:szCs w:val="21"/>
        </w:rPr>
      </w:pPr>
      <w:r>
        <w:rPr>
          <w:rFonts w:hint="eastAsia" w:ascii="宋体" w:hAnsi="宋体" w:eastAsia="宋体" w:cs="宋体"/>
          <w:szCs w:val="21"/>
        </w:rPr>
        <w:t xml:space="preserve">    2、中标通知书</w:t>
      </w:r>
    </w:p>
    <w:p>
      <w:pPr>
        <w:widowControl/>
        <w:spacing w:line="360" w:lineRule="auto"/>
        <w:rPr>
          <w:rFonts w:ascii="宋体" w:hAnsi="宋体" w:eastAsia="宋体" w:cs="宋体"/>
          <w:szCs w:val="21"/>
        </w:rPr>
      </w:pPr>
      <w:r>
        <w:rPr>
          <w:rFonts w:hint="eastAsia" w:ascii="宋体" w:hAnsi="宋体" w:eastAsia="宋体" w:cs="宋体"/>
          <w:szCs w:val="21"/>
        </w:rPr>
        <w:t xml:space="preserve">    3、采购标底价及其附件</w:t>
      </w:r>
    </w:p>
    <w:p>
      <w:pPr>
        <w:widowControl/>
        <w:spacing w:line="360" w:lineRule="auto"/>
        <w:rPr>
          <w:rFonts w:ascii="宋体" w:hAnsi="宋体" w:eastAsia="宋体" w:cs="宋体"/>
          <w:szCs w:val="21"/>
        </w:rPr>
      </w:pPr>
      <w:r>
        <w:rPr>
          <w:rFonts w:hint="eastAsia" w:ascii="宋体" w:hAnsi="宋体" w:eastAsia="宋体" w:cs="宋体"/>
          <w:szCs w:val="21"/>
        </w:rPr>
        <w:t xml:space="preserve">    4、本合同专用条款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5、本合同通用条款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6、标准、规范及有关技术文件</w:t>
      </w:r>
    </w:p>
    <w:p>
      <w:pPr>
        <w:widowControl/>
        <w:spacing w:line="360" w:lineRule="auto"/>
        <w:rPr>
          <w:rFonts w:ascii="宋体" w:hAnsi="宋体" w:eastAsia="宋体" w:cs="宋体"/>
          <w:szCs w:val="21"/>
        </w:rPr>
      </w:pPr>
      <w:r>
        <w:rPr>
          <w:rFonts w:hint="eastAsia" w:ascii="宋体" w:hAnsi="宋体" w:eastAsia="宋体" w:cs="宋体"/>
          <w:szCs w:val="21"/>
        </w:rPr>
        <w:t xml:space="preserve">    7、施工图纸</w:t>
      </w:r>
    </w:p>
    <w:p>
      <w:pPr>
        <w:widowControl/>
        <w:spacing w:line="360" w:lineRule="auto"/>
        <w:ind w:firstLine="420"/>
        <w:rPr>
          <w:rFonts w:ascii="宋体" w:hAnsi="宋体" w:eastAsia="宋体" w:cs="宋体"/>
          <w:szCs w:val="21"/>
        </w:rPr>
      </w:pPr>
      <w:r>
        <w:rPr>
          <w:rFonts w:hint="eastAsia" w:ascii="宋体" w:hAnsi="宋体" w:eastAsia="宋体" w:cs="宋体"/>
          <w:szCs w:val="21"/>
        </w:rPr>
        <w:t>8、采购标底</w:t>
      </w:r>
    </w:p>
    <w:p>
      <w:pPr>
        <w:widowControl/>
        <w:spacing w:line="360" w:lineRule="auto"/>
        <w:ind w:firstLine="420"/>
        <w:rPr>
          <w:rFonts w:ascii="宋体" w:hAnsi="宋体" w:eastAsia="宋体" w:cs="宋体"/>
          <w:szCs w:val="21"/>
        </w:rPr>
      </w:pPr>
      <w:r>
        <w:rPr>
          <w:rFonts w:hint="eastAsia" w:ascii="宋体" w:hAnsi="宋体" w:eastAsia="宋体" w:cs="宋体"/>
          <w:szCs w:val="21"/>
        </w:rPr>
        <w:t>9、工程编制说明</w:t>
      </w:r>
    </w:p>
    <w:p>
      <w:pPr>
        <w:widowControl/>
        <w:spacing w:line="360" w:lineRule="auto"/>
        <w:rPr>
          <w:rFonts w:ascii="宋体" w:hAnsi="宋体" w:eastAsia="宋体" w:cs="宋体"/>
          <w:szCs w:val="21"/>
        </w:rPr>
      </w:pPr>
      <w:r>
        <w:rPr>
          <w:rFonts w:hint="eastAsia" w:ascii="宋体" w:hAnsi="宋体" w:eastAsia="宋体" w:cs="宋体"/>
          <w:szCs w:val="21"/>
        </w:rPr>
        <w:t xml:space="preserve">      双方有关工程的洽商、变更等书面协议或文件视为本合同的组成部分。</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七、本协议书中有关词语含义与本合同第二部分《通用条款》中分别赋予它们的定义相同。</w:t>
      </w:r>
    </w:p>
    <w:p>
      <w:pPr>
        <w:spacing w:line="360" w:lineRule="auto"/>
        <w:rPr>
          <w:rFonts w:ascii="宋体" w:hAnsi="宋体" w:eastAsia="宋体" w:cs="宋体"/>
          <w:b/>
          <w:bCs/>
          <w:szCs w:val="21"/>
        </w:rPr>
      </w:pPr>
      <w:r>
        <w:rPr>
          <w:rFonts w:hint="eastAsia" w:ascii="宋体" w:hAnsi="宋体" w:eastAsia="宋体" w:cs="宋体"/>
          <w:b/>
          <w:bCs/>
          <w:szCs w:val="21"/>
        </w:rPr>
        <w:t xml:space="preserve">    八、向甲方承诺按照合同约定进行施工、竣工并在质量保修期内承担工程质量保修责任。</w:t>
      </w:r>
    </w:p>
    <w:p>
      <w:pPr>
        <w:spacing w:line="360" w:lineRule="auto"/>
        <w:rPr>
          <w:rFonts w:ascii="宋体" w:hAnsi="宋体" w:eastAsia="宋体" w:cs="宋体"/>
          <w:b/>
          <w:bCs/>
          <w:szCs w:val="21"/>
        </w:rPr>
      </w:pPr>
      <w:r>
        <w:rPr>
          <w:rFonts w:hint="eastAsia" w:ascii="宋体" w:hAnsi="宋体" w:eastAsia="宋体" w:cs="宋体"/>
          <w:b/>
          <w:bCs/>
          <w:szCs w:val="21"/>
        </w:rPr>
        <w:t xml:space="preserve">    九、甲方向乙方承诺按照约定的期限和方式支付合同价款及其他应当支付的款项。</w:t>
      </w:r>
    </w:p>
    <w:p>
      <w:pPr>
        <w:spacing w:line="360" w:lineRule="auto"/>
        <w:rPr>
          <w:rFonts w:ascii="宋体" w:hAnsi="宋体" w:eastAsia="宋体" w:cs="宋体"/>
          <w:b/>
          <w:bCs/>
          <w:szCs w:val="21"/>
        </w:rPr>
      </w:pPr>
      <w:r>
        <w:rPr>
          <w:rFonts w:hint="eastAsia" w:ascii="宋体" w:hAnsi="宋体" w:eastAsia="宋体" w:cs="宋体"/>
          <w:b/>
          <w:bCs/>
          <w:szCs w:val="21"/>
        </w:rPr>
        <w:t xml:space="preserve">    十、合同生效</w:t>
      </w:r>
    </w:p>
    <w:p>
      <w:pPr>
        <w:spacing w:line="360" w:lineRule="auto"/>
        <w:rPr>
          <w:rFonts w:ascii="宋体" w:hAnsi="宋体" w:eastAsia="宋体" w:cs="宋体"/>
          <w:szCs w:val="21"/>
        </w:rPr>
      </w:pPr>
      <w:r>
        <w:rPr>
          <w:rFonts w:hint="eastAsia" w:ascii="宋体" w:hAnsi="宋体" w:eastAsia="宋体" w:cs="宋体"/>
          <w:szCs w:val="21"/>
        </w:rPr>
        <w:t xml:space="preserve">    合同订立时间：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spacing w:line="360" w:lineRule="auto"/>
        <w:ind w:firstLine="420" w:firstLineChars="200"/>
        <w:rPr>
          <w:rFonts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本合同双方约定</w:t>
      </w:r>
      <w:r>
        <w:rPr>
          <w:rFonts w:hint="eastAsia" w:ascii="宋体" w:hAnsi="宋体" w:eastAsia="宋体" w:cs="宋体"/>
          <w:szCs w:val="21"/>
          <w:u w:val="single"/>
        </w:rPr>
        <w:t xml:space="preserve">       </w:t>
      </w:r>
      <w:r>
        <w:rPr>
          <w:rFonts w:hint="eastAsia" w:ascii="宋体" w:hAnsi="宋体" w:eastAsia="宋体" w:cs="宋体"/>
          <w:b/>
          <w:bCs/>
          <w:szCs w:val="21"/>
          <w:u w:val="single"/>
        </w:rPr>
        <w:t>签字盖章</w:t>
      </w:r>
      <w:r>
        <w:rPr>
          <w:rFonts w:hint="eastAsia" w:ascii="宋体" w:hAnsi="宋体" w:eastAsia="宋体" w:cs="宋体"/>
          <w:szCs w:val="21"/>
          <w:u w:val="single"/>
        </w:rPr>
        <w:t xml:space="preserve">       </w:t>
      </w:r>
      <w:r>
        <w:rPr>
          <w:rFonts w:hint="eastAsia" w:ascii="宋体" w:hAnsi="宋体" w:eastAsia="宋体" w:cs="宋体"/>
          <w:szCs w:val="21"/>
        </w:rPr>
        <w:t>后生效。</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 w:val="28"/>
          <w:szCs w:val="28"/>
        </w:rPr>
        <w:t>第二部分  通用条款</w:t>
      </w:r>
    </w:p>
    <w:p>
      <w:pPr>
        <w:adjustRightInd w:val="0"/>
        <w:snapToGrid w:val="0"/>
        <w:spacing w:line="360" w:lineRule="auto"/>
        <w:ind w:firstLine="560"/>
        <w:rPr>
          <w:rFonts w:ascii="宋体" w:hAnsi="宋体" w:eastAsia="宋体" w:cs="宋体"/>
          <w:szCs w:val="21"/>
        </w:rPr>
      </w:pPr>
      <w:r>
        <w:rPr>
          <w:rFonts w:hint="eastAsia" w:ascii="宋体" w:hAnsi="宋体" w:eastAsia="宋体" w:cs="宋体"/>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szCs w:val="21"/>
        </w:rPr>
        <w:t>此部分采用《建设工程施工合同》范本（GF-1999-0201）中《第二部分  通用条款》</w:t>
      </w: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 w:val="28"/>
          <w:szCs w:val="28"/>
        </w:rPr>
        <w:t>第三部分 专用条款</w:t>
      </w:r>
    </w:p>
    <w:p>
      <w:pPr>
        <w:spacing w:line="360" w:lineRule="auto"/>
        <w:rPr>
          <w:rFonts w:ascii="宋体" w:hAnsi="宋体" w:eastAsia="宋体" w:cs="宋体"/>
          <w:b/>
          <w:bCs/>
          <w:szCs w:val="21"/>
        </w:rPr>
      </w:pPr>
      <w:r>
        <w:rPr>
          <w:rFonts w:hint="eastAsia" w:ascii="宋体" w:hAnsi="宋体" w:eastAsia="宋体" w:cs="宋体"/>
          <w:b/>
          <w:bCs/>
          <w:szCs w:val="21"/>
        </w:rPr>
        <w:t xml:space="preserve">    一、词语定义及合同文件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1、合同文件及解释顺序</w:t>
      </w:r>
    </w:p>
    <w:p>
      <w:pPr>
        <w:spacing w:line="360" w:lineRule="auto"/>
        <w:ind w:firstLine="570"/>
        <w:rPr>
          <w:rFonts w:ascii="宋体" w:hAnsi="宋体" w:eastAsia="宋体" w:cs="宋体"/>
          <w:szCs w:val="21"/>
        </w:rPr>
      </w:pPr>
      <w:r>
        <w:rPr>
          <w:rFonts w:hint="eastAsia" w:ascii="宋体" w:hAnsi="宋体" w:eastAsia="宋体" w:cs="宋体"/>
          <w:szCs w:val="21"/>
        </w:rPr>
        <w:t>合同文件组成及解释顺序：</w:t>
      </w:r>
      <w:r>
        <w:rPr>
          <w:rFonts w:hint="eastAsia" w:ascii="宋体" w:hAnsi="宋体" w:eastAsia="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2、语言文字和适用法律、标准及规范</w:t>
      </w:r>
    </w:p>
    <w:p>
      <w:pPr>
        <w:spacing w:line="360" w:lineRule="auto"/>
        <w:rPr>
          <w:rFonts w:hint="eastAsia" w:ascii="宋体" w:hAnsi="宋体" w:eastAsia="宋体" w:cs="宋体"/>
          <w:szCs w:val="21"/>
          <w:lang w:val="en-US" w:eastAsia="zh-CN"/>
        </w:rPr>
      </w:pPr>
      <w:r>
        <w:rPr>
          <w:rFonts w:hint="eastAsia" w:ascii="宋体" w:hAnsi="宋体" w:eastAsia="宋体" w:cs="宋体"/>
          <w:szCs w:val="21"/>
        </w:rPr>
        <w:t xml:space="preserve">    2、l本合同除使用汉语外，还使用</w:t>
      </w:r>
      <w:r>
        <w:rPr>
          <w:rFonts w:hint="eastAsia" w:ascii="宋体" w:hAnsi="宋体" w:eastAsia="宋体" w:cs="宋体"/>
          <w:szCs w:val="21"/>
          <w:u w:val="single"/>
        </w:rPr>
        <w:t xml:space="preserve">       /        </w:t>
      </w:r>
      <w:r>
        <w:rPr>
          <w:rFonts w:hint="eastAsia" w:ascii="宋体" w:hAnsi="宋体" w:eastAsia="宋体" w:cs="宋体"/>
          <w:szCs w:val="21"/>
        </w:rPr>
        <w:t>语言文字</w:t>
      </w:r>
      <w:r>
        <w:rPr>
          <w:rFonts w:hint="eastAsia" w:ascii="宋体" w:hAnsi="宋体" w:eastAsia="宋体" w:cs="宋体"/>
          <w:szCs w:val="21"/>
          <w:lang w:eastAsia="zh-CN"/>
        </w:rPr>
        <w:t>。</w:t>
      </w:r>
    </w:p>
    <w:p>
      <w:pPr>
        <w:spacing w:line="360" w:lineRule="auto"/>
        <w:rPr>
          <w:rFonts w:ascii="宋体" w:hAnsi="宋体" w:eastAsia="宋体" w:cs="宋体"/>
          <w:szCs w:val="21"/>
        </w:rPr>
      </w:pPr>
      <w:r>
        <w:rPr>
          <w:rFonts w:hint="eastAsia" w:ascii="宋体" w:hAnsi="宋体" w:eastAsia="宋体" w:cs="宋体"/>
          <w:szCs w:val="21"/>
        </w:rPr>
        <w:t xml:space="preserve">    2．2适用法律和法规</w:t>
      </w:r>
    </w:p>
    <w:p>
      <w:pPr>
        <w:spacing w:line="360" w:lineRule="auto"/>
        <w:ind w:firstLine="420"/>
        <w:rPr>
          <w:rFonts w:ascii="宋体" w:hAnsi="宋体" w:eastAsia="宋体" w:cs="宋体"/>
          <w:b/>
          <w:bCs/>
          <w:szCs w:val="21"/>
          <w:u w:val="single"/>
        </w:rPr>
      </w:pPr>
      <w:r>
        <w:rPr>
          <w:rFonts w:hint="eastAsia" w:ascii="宋体" w:hAnsi="宋体" w:eastAsia="宋体" w:cs="宋体"/>
          <w:szCs w:val="21"/>
        </w:rPr>
        <w:t>需要明示的法律、行政法规：</w:t>
      </w:r>
      <w:r>
        <w:rPr>
          <w:rFonts w:hint="eastAsia" w:ascii="宋体" w:hAnsi="宋体" w:eastAsia="宋体" w:cs="宋体"/>
          <w:szCs w:val="21"/>
          <w:u w:val="single"/>
        </w:rPr>
        <w:t xml:space="preserve"> </w:t>
      </w:r>
      <w:r>
        <w:rPr>
          <w:rFonts w:hint="eastAsia" w:ascii="宋体" w:hAnsi="宋体" w:eastAsia="宋体" w:cs="宋体"/>
          <w:b/>
          <w:bCs/>
          <w:szCs w:val="21"/>
          <w:u w:val="single"/>
        </w:rPr>
        <w:t>《中华人民共和国民法典》、《建筑法》等现行有关建设管理法规条例。</w:t>
      </w:r>
    </w:p>
    <w:p>
      <w:pPr>
        <w:spacing w:line="360" w:lineRule="auto"/>
        <w:ind w:firstLine="420"/>
        <w:rPr>
          <w:rFonts w:ascii="宋体" w:hAnsi="宋体" w:eastAsia="宋体" w:cs="宋体"/>
          <w:szCs w:val="21"/>
        </w:rPr>
      </w:pPr>
      <w:r>
        <w:rPr>
          <w:rFonts w:hint="eastAsia" w:ascii="宋体" w:hAnsi="宋体" w:eastAsia="宋体" w:cs="宋体"/>
          <w:szCs w:val="21"/>
        </w:rPr>
        <w:t xml:space="preserve">2.3适用标准、规范                                                                            </w:t>
      </w:r>
    </w:p>
    <w:p>
      <w:pPr>
        <w:spacing w:line="360" w:lineRule="auto"/>
        <w:rPr>
          <w:rFonts w:ascii="宋体" w:hAnsi="宋体" w:eastAsia="宋体" w:cs="宋体"/>
          <w:szCs w:val="21"/>
          <w:u w:val="single"/>
        </w:rPr>
      </w:pPr>
      <w:r>
        <w:rPr>
          <w:rFonts w:hint="eastAsia" w:ascii="宋体" w:hAnsi="宋体" w:eastAsia="宋体" w:cs="宋体"/>
          <w:szCs w:val="21"/>
        </w:rPr>
        <w:t xml:space="preserve">    适用标准、规范的名称: </w:t>
      </w:r>
      <w:r>
        <w:rPr>
          <w:rFonts w:hint="eastAsia" w:ascii="宋体" w:hAnsi="宋体" w:eastAsia="宋体" w:cs="宋体"/>
          <w:b/>
          <w:bCs/>
          <w:szCs w:val="21"/>
          <w:u w:val="single"/>
        </w:rPr>
        <w:t xml:space="preserve">国家颁布的有关建筑安装施工规范及验收、评定统一标准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甲方提供标准。规范的时间:</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国内没有相应标准、规范时的约定：</w:t>
      </w:r>
      <w:r>
        <w:rPr>
          <w:rFonts w:hint="eastAsia" w:ascii="宋体" w:hAnsi="宋体" w:eastAsia="宋体" w:cs="宋体"/>
          <w:szCs w:val="21"/>
          <w:u w:val="single"/>
        </w:rPr>
        <w:t xml:space="preserve">            /              </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3、图纸</w:t>
      </w:r>
    </w:p>
    <w:p>
      <w:pPr>
        <w:spacing w:line="360" w:lineRule="auto"/>
        <w:rPr>
          <w:rFonts w:ascii="宋体" w:hAnsi="宋体" w:eastAsia="宋体" w:cs="宋体"/>
          <w:szCs w:val="21"/>
          <w:u w:val="single"/>
        </w:rPr>
      </w:pPr>
      <w:r>
        <w:rPr>
          <w:rFonts w:hint="eastAsia" w:ascii="宋体" w:hAnsi="宋体" w:eastAsia="宋体" w:cs="宋体"/>
          <w:szCs w:val="21"/>
        </w:rPr>
        <w:t xml:space="preserve">    3.1甲方向乙方提供图纸日期和套数:</w:t>
      </w:r>
      <w:r>
        <w:rPr>
          <w:rFonts w:hint="eastAsia" w:ascii="宋体" w:hAnsi="宋体" w:eastAsia="宋体" w:cs="宋体"/>
          <w:szCs w:val="21"/>
          <w:u w:val="single"/>
        </w:rPr>
        <w:t xml:space="preserve"> 提供施工图纸贰套。</w:t>
      </w:r>
    </w:p>
    <w:p>
      <w:pPr>
        <w:spacing w:line="360" w:lineRule="auto"/>
        <w:rPr>
          <w:rFonts w:ascii="宋体" w:hAnsi="宋体" w:eastAsia="宋体" w:cs="宋体"/>
          <w:szCs w:val="21"/>
        </w:rPr>
      </w:pPr>
      <w:r>
        <w:rPr>
          <w:rFonts w:hint="eastAsia" w:ascii="宋体" w:hAnsi="宋体" w:eastAsia="宋体" w:cs="宋体"/>
          <w:szCs w:val="21"/>
        </w:rPr>
        <w:t xml:space="preserve">    甲方对图纸的保密要求:</w:t>
      </w:r>
      <w:r>
        <w:rPr>
          <w:rFonts w:hint="eastAsia" w:ascii="宋体" w:hAnsi="宋体" w:eastAsia="宋体" w:cs="宋体"/>
          <w:szCs w:val="21"/>
          <w:u w:val="single"/>
        </w:rPr>
        <w:t xml:space="preserve">  不得用于其它工程  </w:t>
      </w:r>
    </w:p>
    <w:p>
      <w:pPr>
        <w:spacing w:line="360" w:lineRule="auto"/>
        <w:rPr>
          <w:rFonts w:ascii="宋体" w:hAnsi="宋体" w:eastAsia="宋体" w:cs="宋体"/>
          <w:szCs w:val="21"/>
          <w:u w:val="single"/>
        </w:rPr>
      </w:pPr>
      <w:r>
        <w:rPr>
          <w:rFonts w:hint="eastAsia" w:ascii="宋体" w:hAnsi="宋体" w:eastAsia="宋体" w:cs="宋体"/>
          <w:szCs w:val="21"/>
        </w:rPr>
        <w:t xml:space="preserve">    使用国外纸的要求及费用的承担:</w:t>
      </w:r>
      <w:r>
        <w:rPr>
          <w:rFonts w:hint="eastAsia" w:ascii="宋体" w:hAnsi="宋体" w:eastAsia="宋体" w:cs="宋体"/>
          <w:szCs w:val="21"/>
          <w:u w:val="single"/>
        </w:rPr>
        <w:t xml:space="preserve">               /            </w:t>
      </w:r>
    </w:p>
    <w:p>
      <w:pPr>
        <w:spacing w:line="360" w:lineRule="auto"/>
        <w:ind w:firstLine="555"/>
        <w:rPr>
          <w:rFonts w:ascii="宋体" w:hAnsi="宋体" w:eastAsia="宋体" w:cs="宋体"/>
          <w:b/>
          <w:bCs/>
          <w:szCs w:val="21"/>
        </w:rPr>
      </w:pPr>
      <w:r>
        <w:rPr>
          <w:rFonts w:hint="eastAsia" w:ascii="宋体" w:hAnsi="宋体" w:eastAsia="宋体" w:cs="宋体"/>
          <w:b/>
          <w:bCs/>
          <w:szCs w:val="21"/>
        </w:rPr>
        <w:t>二、 双方一般权利和义务</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4、工程师</w:t>
      </w:r>
    </w:p>
    <w:p>
      <w:pPr>
        <w:spacing w:line="360" w:lineRule="auto"/>
        <w:rPr>
          <w:rFonts w:ascii="宋体" w:hAnsi="宋体" w:eastAsia="宋体" w:cs="宋体"/>
          <w:szCs w:val="21"/>
        </w:rPr>
      </w:pPr>
      <w:r>
        <w:rPr>
          <w:rFonts w:hint="eastAsia" w:ascii="宋体" w:hAnsi="宋体" w:eastAsia="宋体" w:cs="宋体"/>
          <w:szCs w:val="21"/>
        </w:rPr>
        <w:t xml:space="preserve">   4．1监理单位委派的工程师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姓名：</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cs="宋体"/>
          <w:b/>
          <w:bCs/>
          <w:szCs w:val="21"/>
          <w:u w:val="single"/>
        </w:rPr>
        <w:t xml:space="preserve">   /  </w:t>
      </w:r>
      <w:r>
        <w:rPr>
          <w:rFonts w:hint="eastAsia" w:ascii="宋体" w:hAnsi="宋体" w:eastAsia="宋体" w:cs="宋体"/>
          <w:b/>
          <w:bCs/>
          <w:szCs w:val="21"/>
          <w:u w:val="single"/>
        </w:rPr>
        <w:t xml:space="preserve">   </w:t>
      </w: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总监理工程师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甲方委托的职权：</w:t>
      </w:r>
      <w:r>
        <w:rPr>
          <w:rFonts w:hint="eastAsia" w:ascii="宋体" w:hAnsi="宋体" w:eastAsia="宋体" w:cs="宋体"/>
          <w:b/>
          <w:bCs/>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ascii="宋体" w:hAnsi="宋体" w:eastAsia="宋体" w:cs="宋体"/>
          <w:szCs w:val="21"/>
          <w:u w:val="single"/>
        </w:rPr>
      </w:pPr>
      <w:r>
        <w:rPr>
          <w:rFonts w:hint="eastAsia" w:ascii="宋体" w:hAnsi="宋体" w:eastAsia="宋体" w:cs="宋体"/>
          <w:szCs w:val="21"/>
        </w:rPr>
        <w:t>需要取得甲方批准才能行使的职权: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1、图纸变更  2、延长工期  3、工程款支付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4．2甲方派驻的工程师</w:t>
      </w:r>
    </w:p>
    <w:p>
      <w:pPr>
        <w:spacing w:line="360" w:lineRule="auto"/>
        <w:rPr>
          <w:rFonts w:ascii="宋体" w:hAnsi="宋体" w:eastAsia="宋体" w:cs="宋体"/>
          <w:szCs w:val="21"/>
        </w:rPr>
      </w:pPr>
      <w:r>
        <w:rPr>
          <w:rFonts w:hint="eastAsia" w:ascii="宋体" w:hAnsi="宋体" w:eastAsia="宋体" w:cs="宋体"/>
          <w:szCs w:val="21"/>
        </w:rPr>
        <w:t xml:space="preserve">    姓名：</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r>
        <w:rPr>
          <w:rFonts w:hint="eastAsia" w:ascii="宋体" w:hAnsi="宋体" w:eastAsia="宋体" w:cs="宋体"/>
          <w:b/>
          <w:bCs/>
          <w:szCs w:val="21"/>
          <w:u w:val="single"/>
        </w:rPr>
        <w:t>现场负责人</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4.3不实行监理的 、工程师的职权: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5、项目经理</w:t>
      </w:r>
    </w:p>
    <w:p>
      <w:pPr>
        <w:spacing w:line="360" w:lineRule="auto"/>
        <w:ind w:firstLine="480"/>
        <w:rPr>
          <w:rFonts w:ascii="宋体" w:hAnsi="宋体" w:eastAsia="宋体" w:cs="宋体"/>
          <w:b/>
          <w:bCs/>
          <w:szCs w:val="21"/>
          <w:u w:val="single"/>
        </w:rPr>
      </w:pPr>
      <w:r>
        <w:rPr>
          <w:rFonts w:hint="eastAsia" w:ascii="宋体" w:hAnsi="宋体" w:eastAsia="宋体" w:cs="宋体"/>
          <w:szCs w:val="21"/>
        </w:rPr>
        <w:t>姓名：</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  </w:t>
      </w:r>
      <w:r>
        <w:rPr>
          <w:rFonts w:hint="eastAsia" w:ascii="宋体" w:hAnsi="宋体" w:cs="宋体"/>
          <w:b/>
          <w:bCs/>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项目经理</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6、甲方工作</w:t>
      </w:r>
    </w:p>
    <w:p>
      <w:pPr>
        <w:spacing w:line="360" w:lineRule="auto"/>
        <w:rPr>
          <w:rFonts w:ascii="宋体" w:hAnsi="宋体" w:eastAsia="宋体" w:cs="宋体"/>
          <w:szCs w:val="21"/>
        </w:rPr>
      </w:pPr>
      <w:r>
        <w:rPr>
          <w:rFonts w:hint="eastAsia" w:ascii="宋体" w:hAnsi="宋体" w:eastAsia="宋体" w:cs="宋体"/>
          <w:szCs w:val="21"/>
        </w:rPr>
        <w:t xml:space="preserve">   6．l甲方应按约定的时间和要求完成以下工作：</w:t>
      </w:r>
    </w:p>
    <w:p>
      <w:pPr>
        <w:spacing w:line="360" w:lineRule="auto"/>
        <w:rPr>
          <w:rFonts w:ascii="宋体" w:hAnsi="宋体" w:eastAsia="宋体" w:cs="宋体"/>
          <w:szCs w:val="21"/>
          <w:u w:val="single"/>
        </w:rPr>
      </w:pPr>
      <w:r>
        <w:rPr>
          <w:rFonts w:hint="eastAsia" w:ascii="宋体" w:hAnsi="宋体" w:eastAsia="宋体" w:cs="宋体"/>
          <w:szCs w:val="21"/>
        </w:rPr>
        <w:t xml:space="preserve">    (1)施工场地具备施工条件的要求及完成的时间；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已具备开工条件                                                          </w:t>
      </w:r>
    </w:p>
    <w:p>
      <w:pPr>
        <w:spacing w:line="360" w:lineRule="auto"/>
        <w:rPr>
          <w:rFonts w:ascii="宋体" w:hAnsi="宋体" w:eastAsia="宋体" w:cs="宋体"/>
          <w:szCs w:val="21"/>
          <w:u w:val="single"/>
        </w:rPr>
      </w:pPr>
      <w:r>
        <w:rPr>
          <w:rFonts w:hint="eastAsia" w:ascii="宋体" w:hAnsi="宋体" w:eastAsia="宋体" w:cs="宋体"/>
          <w:szCs w:val="21"/>
        </w:rPr>
        <w:t xml:space="preserve">    (2)将施工所需的水、电、通讯线路接至施工场地的时间、地点和供应要求：</w:t>
      </w:r>
      <w:r>
        <w:rPr>
          <w:rFonts w:hint="eastAsia" w:ascii="宋体" w:hAnsi="宋体" w:eastAsia="宋体" w:cs="宋体"/>
          <w:b/>
          <w:bCs/>
          <w:szCs w:val="21"/>
          <w:u w:val="single"/>
        </w:rPr>
        <w:t>已全部到位</w:t>
      </w:r>
    </w:p>
    <w:p>
      <w:pPr>
        <w:spacing w:line="360" w:lineRule="auto"/>
        <w:rPr>
          <w:rFonts w:ascii="宋体" w:hAnsi="宋体" w:eastAsia="宋体" w:cs="宋体"/>
          <w:szCs w:val="21"/>
        </w:rPr>
      </w:pPr>
      <w:r>
        <w:rPr>
          <w:rFonts w:hint="eastAsia" w:ascii="宋体" w:hAnsi="宋体" w:eastAsia="宋体" w:cs="宋体"/>
          <w:szCs w:val="21"/>
        </w:rPr>
        <w:t xml:space="preserve">    (3)施工场地与公共道路的通道开通时间和要求：</w:t>
      </w:r>
      <w:r>
        <w:rPr>
          <w:rFonts w:hint="eastAsia" w:ascii="宋体" w:hAnsi="宋体" w:eastAsia="宋体" w:cs="宋体"/>
          <w:b/>
          <w:bCs/>
          <w:szCs w:val="21"/>
          <w:u w:val="single"/>
        </w:rPr>
        <w:t xml:space="preserve">  已全部完成  </w:t>
      </w:r>
    </w:p>
    <w:p>
      <w:pPr>
        <w:spacing w:line="360" w:lineRule="auto"/>
        <w:rPr>
          <w:rFonts w:ascii="宋体" w:hAnsi="宋体" w:eastAsia="宋体" w:cs="宋体"/>
          <w:szCs w:val="21"/>
          <w:u w:val="single"/>
        </w:rPr>
      </w:pPr>
      <w:r>
        <w:rPr>
          <w:rFonts w:hint="eastAsia" w:ascii="宋体" w:hAnsi="宋体" w:eastAsia="宋体" w:cs="宋体"/>
          <w:szCs w:val="21"/>
        </w:rPr>
        <w:t xml:space="preserve">    (4)工程地质和地下管线资料的提供时间：</w:t>
      </w:r>
      <w:r>
        <w:rPr>
          <w:rFonts w:hint="eastAsia" w:ascii="宋体" w:hAnsi="宋体" w:eastAsia="宋体" w:cs="宋体"/>
          <w:b/>
          <w:bCs/>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(5)由甲方办理的施工所需证件、批件的名称和完成时间：</w:t>
      </w:r>
      <w:r>
        <w:rPr>
          <w:rFonts w:hint="eastAsia" w:ascii="宋体" w:hAnsi="宋体" w:eastAsia="宋体" w:cs="宋体"/>
          <w:b/>
          <w:bCs/>
          <w:szCs w:val="21"/>
          <w:u w:val="single"/>
        </w:rPr>
        <w:t>相关资料办理完毕，提供给乙方。</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(6)水准点与座标控制点交验要求：</w:t>
      </w:r>
      <w:r>
        <w:rPr>
          <w:rFonts w:hint="eastAsia" w:ascii="宋体" w:hAnsi="宋体" w:eastAsia="宋体" w:cs="宋体"/>
          <w:b/>
          <w:bCs/>
          <w:szCs w:val="21"/>
          <w:u w:val="single"/>
        </w:rPr>
        <w:t>由甲方派驻现场负责人向乙方提供正确的书面交底材料。</w:t>
      </w:r>
    </w:p>
    <w:p>
      <w:pPr>
        <w:spacing w:line="360" w:lineRule="auto"/>
        <w:rPr>
          <w:rFonts w:ascii="宋体" w:hAnsi="宋体" w:eastAsia="宋体" w:cs="宋体"/>
          <w:szCs w:val="21"/>
          <w:u w:val="single"/>
        </w:rPr>
      </w:pPr>
      <w:r>
        <w:rPr>
          <w:rFonts w:hint="eastAsia" w:ascii="宋体" w:hAnsi="宋体" w:eastAsia="宋体" w:cs="宋体"/>
          <w:szCs w:val="21"/>
        </w:rPr>
        <w:t xml:space="preserve">   （7）图纸会审和设计交底时间：</w:t>
      </w:r>
      <w:r>
        <w:rPr>
          <w:rFonts w:hint="eastAsia" w:ascii="宋体" w:hAnsi="宋体" w:eastAsia="宋体" w:cs="宋体"/>
          <w:b/>
          <w:bCs/>
          <w:color w:val="0000FF"/>
          <w:szCs w:val="21"/>
          <w:u w:val="single"/>
          <w:lang w:val="en-US" w:eastAsia="zh-CN"/>
        </w:rPr>
        <w:t>/</w:t>
      </w:r>
      <w:r>
        <w:rPr>
          <w:rFonts w:hint="eastAsia" w:ascii="宋体" w:hAnsi="宋体" w:eastAsia="宋体" w:cs="宋体"/>
          <w:color w:val="0000FF"/>
          <w:szCs w:val="21"/>
          <w:u w:val="single"/>
        </w:rPr>
        <w:t>年</w:t>
      </w:r>
      <w:r>
        <w:rPr>
          <w:rFonts w:hint="eastAsia" w:ascii="宋体" w:hAnsi="宋体" w:eastAsia="宋体" w:cs="宋体"/>
          <w:color w:val="0000FF"/>
          <w:szCs w:val="21"/>
          <w:u w:val="single"/>
          <w:lang w:val="en-US" w:eastAsia="zh-CN"/>
        </w:rPr>
        <w:t>/</w:t>
      </w:r>
      <w:r>
        <w:rPr>
          <w:rFonts w:hint="eastAsia" w:ascii="宋体" w:hAnsi="宋体" w:eastAsia="宋体" w:cs="宋体"/>
          <w:b/>
          <w:bCs/>
          <w:color w:val="0000FF"/>
          <w:szCs w:val="21"/>
          <w:u w:val="single"/>
        </w:rPr>
        <w:t>月</w:t>
      </w:r>
      <w:r>
        <w:rPr>
          <w:rFonts w:hint="eastAsia" w:ascii="宋体" w:hAnsi="宋体" w:eastAsia="宋体" w:cs="宋体"/>
          <w:b/>
          <w:bCs/>
          <w:color w:val="0000FF"/>
          <w:szCs w:val="21"/>
          <w:u w:val="single"/>
          <w:lang w:val="en-US" w:eastAsia="zh-CN"/>
        </w:rPr>
        <w:t>/</w:t>
      </w:r>
      <w:r>
        <w:rPr>
          <w:rFonts w:hint="eastAsia" w:ascii="宋体" w:hAnsi="宋体" w:eastAsia="宋体" w:cs="宋体"/>
          <w:b/>
          <w:bCs/>
          <w:color w:val="0000FF"/>
          <w:szCs w:val="21"/>
          <w:u w:val="single"/>
        </w:rPr>
        <w:t>日</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(8)协调处理施工场地周围地下管线和邻近建筑物、构筑物（含文物保护建筑）、古树名木的保护工作：</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(9)双方约定甲方应做的其他工作: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6.2甲方委托乙方办理的工作：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7、乙方工作</w:t>
      </w:r>
    </w:p>
    <w:p>
      <w:pPr>
        <w:spacing w:line="360" w:lineRule="auto"/>
        <w:rPr>
          <w:rFonts w:ascii="宋体" w:hAnsi="宋体" w:eastAsia="宋体" w:cs="宋体"/>
          <w:szCs w:val="21"/>
        </w:rPr>
      </w:pPr>
      <w:r>
        <w:rPr>
          <w:rFonts w:hint="eastAsia" w:ascii="宋体" w:hAnsi="宋体" w:eastAsia="宋体" w:cs="宋体"/>
          <w:szCs w:val="21"/>
        </w:rPr>
        <w:t xml:space="preserve">    7.1乙方应按约定时间和要求，完成以下工作：</w:t>
      </w:r>
    </w:p>
    <w:p>
      <w:pPr>
        <w:spacing w:line="360" w:lineRule="auto"/>
        <w:rPr>
          <w:rFonts w:ascii="宋体" w:hAnsi="宋体" w:eastAsia="宋体" w:cs="宋体"/>
          <w:szCs w:val="21"/>
        </w:rPr>
      </w:pPr>
      <w:r>
        <w:rPr>
          <w:rFonts w:hint="eastAsia" w:ascii="宋体" w:hAnsi="宋体" w:eastAsia="宋体" w:cs="宋体"/>
          <w:szCs w:val="21"/>
        </w:rPr>
        <w:t xml:space="preserve">    (1)需由设计资质等级和业务范围允许的乙方完成的设计文件提交时间：</w:t>
      </w:r>
    </w:p>
    <w:p>
      <w:pPr>
        <w:spacing w:line="360" w:lineRule="auto"/>
        <w:ind w:firstLine="420" w:firstLineChars="200"/>
        <w:rPr>
          <w:rFonts w:ascii="宋体" w:hAnsi="宋体" w:eastAsia="宋体" w:cs="宋体"/>
          <w:szCs w:val="21"/>
        </w:rPr>
      </w:pPr>
      <w:r>
        <w:rPr>
          <w:rFonts w:hint="eastAsia" w:ascii="宋体" w:hAnsi="宋体" w:eastAsia="宋体" w:cs="宋体"/>
          <w:szCs w:val="21"/>
        </w:rPr>
        <w:t>(2)应提供计划、报表的名称及完成时间：</w:t>
      </w:r>
    </w:p>
    <w:p>
      <w:pPr>
        <w:spacing w:line="360" w:lineRule="auto"/>
        <w:rPr>
          <w:rFonts w:ascii="宋体" w:hAnsi="宋体" w:eastAsia="宋体" w:cs="宋体"/>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开工前五天提交施工进度计划、施工组织设计。                                                          </w:t>
      </w:r>
    </w:p>
    <w:p>
      <w:pPr>
        <w:spacing w:line="360" w:lineRule="auto"/>
        <w:rPr>
          <w:rFonts w:ascii="宋体" w:hAnsi="宋体" w:eastAsia="宋体" w:cs="宋体"/>
          <w:szCs w:val="21"/>
        </w:rPr>
      </w:pPr>
      <w:r>
        <w:rPr>
          <w:rFonts w:hint="eastAsia" w:ascii="宋体" w:hAnsi="宋体" w:eastAsia="宋体" w:cs="宋体"/>
          <w:szCs w:val="21"/>
        </w:rPr>
        <w:t xml:space="preserve">    (3)承担施工安全保卫工作及非夜间施工照明的责任和要求：</w:t>
      </w:r>
    </w:p>
    <w:p>
      <w:pPr>
        <w:spacing w:line="360" w:lineRule="auto"/>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按有关安全操作规程实施，并承担相应费用。                                                           </w:t>
      </w:r>
    </w:p>
    <w:p>
      <w:pPr>
        <w:spacing w:line="360" w:lineRule="auto"/>
        <w:rPr>
          <w:rFonts w:ascii="宋体" w:hAnsi="宋体" w:eastAsia="宋体" w:cs="宋体"/>
          <w:szCs w:val="21"/>
          <w:u w:val="single"/>
        </w:rPr>
      </w:pPr>
      <w:r>
        <w:rPr>
          <w:rFonts w:hint="eastAsia" w:ascii="宋体" w:hAnsi="宋体" w:eastAsia="宋体" w:cs="宋体"/>
          <w:szCs w:val="21"/>
        </w:rPr>
        <w:t xml:space="preserve">    (4)向甲方提供的办公和生活房屋及设施的要求：</w:t>
      </w:r>
      <w:r>
        <w:rPr>
          <w:rFonts w:hint="eastAsia" w:ascii="宋体" w:hAnsi="宋体" w:eastAsia="宋体" w:cs="宋体"/>
          <w:b/>
          <w:bCs/>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(5)需乙方办理的有关施工场地交通、环卫和施工噪音管理等手续:</w:t>
      </w:r>
      <w:r>
        <w:rPr>
          <w:rFonts w:hint="eastAsia" w:ascii="宋体" w:hAnsi="宋体" w:eastAsia="宋体" w:cs="宋体"/>
          <w:szCs w:val="21"/>
          <w:u w:val="single"/>
        </w:rPr>
        <w:t xml:space="preserve"> 按金坛区住建局、环保局有关文件规定执行， 服从交通、城管部门的管理， 由采购人自行办理相关手续，费用由责任方负担。                                                    </w:t>
      </w:r>
    </w:p>
    <w:p>
      <w:pPr>
        <w:spacing w:line="360" w:lineRule="auto"/>
        <w:rPr>
          <w:rFonts w:ascii="宋体" w:hAnsi="宋体" w:eastAsia="宋体" w:cs="宋体"/>
          <w:szCs w:val="21"/>
          <w:u w:val="single"/>
        </w:rPr>
      </w:pPr>
      <w:r>
        <w:rPr>
          <w:rFonts w:hint="eastAsia" w:ascii="宋体" w:hAnsi="宋体" w:eastAsia="宋体" w:cs="宋体"/>
          <w:szCs w:val="21"/>
        </w:rPr>
        <w:t xml:space="preserve">    (6)已完工程成品保护的特殊要求及费用承担：</w:t>
      </w:r>
      <w:r>
        <w:rPr>
          <w:rFonts w:hint="eastAsia" w:ascii="宋体" w:hAnsi="宋体" w:eastAsia="宋体" w:cs="宋体"/>
          <w:b/>
          <w:bCs/>
          <w:szCs w:val="21"/>
          <w:u w:val="single"/>
        </w:rPr>
        <w:t xml:space="preserve">竣工交付前的成品保护工作由乙方负责。                                                       </w:t>
      </w:r>
      <w:r>
        <w:rPr>
          <w:rFonts w:hint="eastAsia" w:ascii="宋体" w:hAnsi="宋体" w:eastAsia="宋体" w:cs="宋体"/>
          <w:szCs w:val="21"/>
          <w:u w:val="single"/>
        </w:rPr>
        <w:t xml:space="preserve"> </w:t>
      </w:r>
    </w:p>
    <w:p>
      <w:pPr>
        <w:spacing w:line="360" w:lineRule="auto"/>
        <w:ind w:left="840" w:hanging="840" w:hangingChars="400"/>
        <w:rPr>
          <w:rFonts w:ascii="宋体" w:hAnsi="宋体" w:eastAsia="宋体" w:cs="宋体"/>
          <w:szCs w:val="21"/>
        </w:rPr>
      </w:pPr>
      <w:r>
        <w:rPr>
          <w:rFonts w:hint="eastAsia" w:ascii="宋体" w:hAnsi="宋体" w:eastAsia="宋体" w:cs="宋体"/>
          <w:szCs w:val="21"/>
        </w:rPr>
        <w:t xml:space="preserve">    (7)施工场地周围地下管线和邻近建筑物、构筑物(含文物保护建筑）、古树名木的保护</w:t>
      </w:r>
    </w:p>
    <w:p>
      <w:pPr>
        <w:spacing w:line="360" w:lineRule="auto"/>
        <w:ind w:left="840" w:hanging="840" w:hangingChars="400"/>
        <w:rPr>
          <w:rFonts w:ascii="宋体" w:hAnsi="宋体" w:eastAsia="宋体" w:cs="宋体"/>
          <w:szCs w:val="21"/>
          <w:u w:val="single"/>
        </w:rPr>
      </w:pPr>
      <w:r>
        <w:rPr>
          <w:rFonts w:hint="eastAsia" w:ascii="宋体" w:hAnsi="宋体" w:eastAsia="宋体" w:cs="宋体"/>
          <w:szCs w:val="21"/>
        </w:rPr>
        <w:t>要求及费用承担：</w:t>
      </w:r>
      <w:r>
        <w:rPr>
          <w:rFonts w:hint="eastAsia" w:ascii="宋体" w:hAnsi="宋体" w:eastAsia="宋体" w:cs="宋体"/>
          <w:b/>
          <w:bCs/>
          <w:szCs w:val="21"/>
          <w:u w:val="single"/>
        </w:rPr>
        <w:t xml:space="preserve">履行保护责任，如施工中被破坏其费用由乙方承担。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(8)施工场地清洁卫生的要求：</w:t>
      </w:r>
      <w:r>
        <w:rPr>
          <w:rFonts w:hint="eastAsia" w:ascii="宋体" w:hAnsi="宋体" w:eastAsia="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ascii="宋体" w:hAnsi="宋体" w:eastAsia="宋体" w:cs="宋体"/>
          <w:b/>
          <w:bCs/>
          <w:szCs w:val="21"/>
          <w:u w:val="single"/>
        </w:rPr>
      </w:pPr>
      <w:r>
        <w:rPr>
          <w:rFonts w:hint="eastAsia" w:ascii="宋体" w:hAnsi="宋体" w:eastAsia="宋体" w:cs="宋体"/>
          <w:szCs w:val="21"/>
        </w:rPr>
        <w:t xml:space="preserve">双方约定乙方应做的其他工作：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315"/>
        <w:rPr>
          <w:rFonts w:ascii="宋体" w:hAnsi="宋体" w:eastAsia="宋体" w:cs="宋体"/>
          <w:b/>
          <w:bCs/>
          <w:szCs w:val="21"/>
        </w:rPr>
      </w:pPr>
      <w:r>
        <w:rPr>
          <w:rFonts w:hint="eastAsia" w:ascii="宋体" w:hAnsi="宋体" w:eastAsia="宋体" w:cs="宋体"/>
          <w:b/>
          <w:bCs/>
          <w:szCs w:val="21"/>
        </w:rPr>
        <w:t>三、施工组织设计和工期</w:t>
      </w:r>
    </w:p>
    <w:p>
      <w:pPr>
        <w:spacing w:line="360" w:lineRule="auto"/>
        <w:rPr>
          <w:rFonts w:ascii="宋体" w:hAnsi="宋体" w:eastAsia="宋体" w:cs="宋体"/>
          <w:b/>
          <w:bCs/>
          <w:szCs w:val="21"/>
        </w:rPr>
      </w:pPr>
      <w:r>
        <w:rPr>
          <w:rFonts w:hint="eastAsia" w:ascii="宋体" w:hAnsi="宋体" w:eastAsia="宋体" w:cs="宋体"/>
          <w:b/>
          <w:bCs/>
          <w:szCs w:val="21"/>
        </w:rPr>
        <w:t xml:space="preserve">   8、进度计划</w:t>
      </w:r>
    </w:p>
    <w:p>
      <w:pPr>
        <w:spacing w:line="360" w:lineRule="auto"/>
        <w:rPr>
          <w:rFonts w:ascii="宋体" w:hAnsi="宋体" w:eastAsia="宋体" w:cs="宋体"/>
          <w:b/>
          <w:bCs/>
          <w:szCs w:val="21"/>
          <w:u w:val="single"/>
        </w:rPr>
      </w:pPr>
      <w:r>
        <w:rPr>
          <w:rFonts w:hint="eastAsia" w:ascii="宋体" w:hAnsi="宋体" w:eastAsia="宋体" w:cs="宋体"/>
          <w:szCs w:val="21"/>
        </w:rPr>
        <w:t xml:space="preserve">    8．1乙方提供施工组织设计（施工方案）和进度计划的时间：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合同签定后5天内提供详细的切实可行的施工方案及进度计划。                                                          </w:t>
      </w:r>
    </w:p>
    <w:p>
      <w:pPr>
        <w:spacing w:line="360" w:lineRule="auto"/>
        <w:ind w:left="420" w:hanging="420" w:hangingChars="200"/>
        <w:rPr>
          <w:rFonts w:ascii="宋体" w:hAnsi="宋体" w:eastAsia="宋体" w:cs="宋体"/>
          <w:b/>
          <w:bCs/>
          <w:szCs w:val="21"/>
          <w:u w:val="single"/>
        </w:rPr>
      </w:pPr>
      <w:r>
        <w:rPr>
          <w:rFonts w:hint="eastAsia" w:ascii="宋体" w:hAnsi="宋体" w:eastAsia="宋体" w:cs="宋体"/>
          <w:szCs w:val="21"/>
        </w:rPr>
        <w:t xml:space="preserve">    工程师确认的时间：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收到乙方施工方案和施工进度计划报告后七天内。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420" w:hanging="420" w:hangingChars="200"/>
        <w:rPr>
          <w:rFonts w:ascii="宋体" w:hAnsi="宋体" w:eastAsia="宋体" w:cs="宋体"/>
          <w:szCs w:val="21"/>
          <w:u w:val="single"/>
        </w:rPr>
      </w:pPr>
      <w:r>
        <w:rPr>
          <w:rFonts w:hint="eastAsia" w:ascii="宋体" w:hAnsi="宋体" w:eastAsia="宋体" w:cs="宋体"/>
          <w:szCs w:val="21"/>
        </w:rPr>
        <w:t xml:space="preserve">    8．2群体工程中有关进度计划的要求：</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9、工期延误</w:t>
      </w:r>
    </w:p>
    <w:p>
      <w:pPr>
        <w:spacing w:line="360" w:lineRule="auto"/>
        <w:rPr>
          <w:rFonts w:ascii="宋体" w:hAnsi="宋体" w:eastAsia="宋体" w:cs="宋体"/>
          <w:b/>
          <w:bCs/>
          <w:szCs w:val="21"/>
          <w:u w:val="single"/>
        </w:rPr>
      </w:pPr>
      <w:r>
        <w:rPr>
          <w:rFonts w:hint="eastAsia" w:ascii="宋体" w:hAnsi="宋体" w:eastAsia="宋体" w:cs="宋体"/>
          <w:szCs w:val="21"/>
        </w:rPr>
        <w:t xml:space="preserve">    9．1双方约定工期顺延的其他情况：</w:t>
      </w:r>
      <w:r>
        <w:rPr>
          <w:rFonts w:hint="eastAsia" w:ascii="宋体" w:hAnsi="宋体" w:eastAsia="宋体" w:cs="宋体"/>
          <w:b/>
          <w:bCs/>
          <w:szCs w:val="21"/>
        </w:rPr>
        <w:t xml:space="preserve"> </w:t>
      </w:r>
      <w:r>
        <w:rPr>
          <w:rFonts w:hint="eastAsia" w:ascii="宋体" w:hAnsi="宋体" w:eastAsia="宋体" w:cs="宋体"/>
          <w:b/>
          <w:bCs/>
          <w:szCs w:val="21"/>
          <w:u w:val="single"/>
        </w:rPr>
        <w:t xml:space="preserve">1、影响工期顺延的工程量变更 2、发生不可抗力事件。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四、质量与验收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10、隐蔽工程和中间验收</w:t>
      </w:r>
    </w:p>
    <w:p>
      <w:pPr>
        <w:spacing w:line="360" w:lineRule="auto"/>
        <w:rPr>
          <w:rFonts w:ascii="宋体" w:hAnsi="宋体" w:eastAsia="宋体" w:cs="宋体"/>
          <w:szCs w:val="21"/>
          <w:u w:val="single"/>
        </w:rPr>
      </w:pPr>
      <w:r>
        <w:rPr>
          <w:rFonts w:hint="eastAsia" w:ascii="宋体" w:hAnsi="宋体" w:eastAsia="宋体" w:cs="宋体"/>
          <w:szCs w:val="21"/>
        </w:rPr>
        <w:t xml:space="preserve">    10.1双方约定中间验收部位：</w:t>
      </w:r>
      <w:r>
        <w:rPr>
          <w:rFonts w:hint="eastAsia" w:ascii="宋体" w:hAnsi="宋体" w:eastAsia="宋体" w:cs="宋体"/>
          <w:b/>
          <w:bCs/>
          <w:szCs w:val="21"/>
          <w:u w:val="single"/>
        </w:rPr>
        <w:t xml:space="preserve">隐蔽工程。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11、工程试车</w:t>
      </w:r>
    </w:p>
    <w:p>
      <w:pPr>
        <w:spacing w:line="360" w:lineRule="auto"/>
        <w:ind w:firstLine="480"/>
        <w:rPr>
          <w:rFonts w:ascii="宋体" w:hAnsi="宋体" w:eastAsia="宋体" w:cs="宋体"/>
          <w:szCs w:val="21"/>
        </w:rPr>
      </w:pPr>
      <w:r>
        <w:rPr>
          <w:rFonts w:hint="eastAsia" w:ascii="宋体" w:hAnsi="宋体" w:eastAsia="宋体" w:cs="宋体"/>
          <w:szCs w:val="21"/>
        </w:rPr>
        <w:t>11．1试车费用的承担：</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按通用条款执行。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numPr>
          <w:ilvl w:val="0"/>
          <w:numId w:val="4"/>
        </w:numPr>
        <w:spacing w:line="360" w:lineRule="auto"/>
        <w:rPr>
          <w:rFonts w:ascii="宋体" w:hAnsi="宋体" w:eastAsia="宋体" w:cs="宋体"/>
          <w:b/>
          <w:bCs/>
          <w:szCs w:val="21"/>
          <w:u w:val="single"/>
        </w:rPr>
      </w:pPr>
      <w:r>
        <w:rPr>
          <w:rFonts w:hint="eastAsia" w:ascii="宋体" w:hAnsi="宋体" w:eastAsia="宋体" w:cs="宋体"/>
          <w:b/>
          <w:bCs/>
          <w:szCs w:val="21"/>
        </w:rPr>
        <w:t>安全施工：</w:t>
      </w:r>
      <w:r>
        <w:rPr>
          <w:rFonts w:hint="eastAsia" w:ascii="宋体" w:hAnsi="宋体" w:eastAsia="宋体" w:cs="宋体"/>
          <w:b/>
          <w:bCs/>
          <w:szCs w:val="21"/>
          <w:u w:val="single"/>
        </w:rPr>
        <w:t>按有关建筑安装工程施工操作规程执行，施工现场的安全生产施工由</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乙方负责。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firstLine="480"/>
        <w:rPr>
          <w:rFonts w:ascii="宋体" w:hAnsi="宋体" w:eastAsia="宋体" w:cs="宋体"/>
          <w:b/>
          <w:bCs/>
          <w:szCs w:val="21"/>
        </w:rPr>
      </w:pPr>
      <w:r>
        <w:rPr>
          <w:rFonts w:hint="eastAsia" w:ascii="宋体" w:hAnsi="宋体" w:eastAsia="宋体" w:cs="宋体"/>
          <w:b/>
          <w:bCs/>
          <w:szCs w:val="21"/>
        </w:rPr>
        <w:t>六、合同价款与支付</w:t>
      </w:r>
    </w:p>
    <w:p>
      <w:pPr>
        <w:spacing w:line="360" w:lineRule="auto"/>
        <w:ind w:firstLine="420" w:firstLineChars="200"/>
        <w:rPr>
          <w:rFonts w:ascii="宋体" w:hAnsi="宋体" w:eastAsia="宋体" w:cs="宋体"/>
          <w:szCs w:val="21"/>
        </w:rPr>
      </w:pPr>
      <w:bookmarkStart w:id="21" w:name="_Toc22664"/>
      <w:bookmarkStart w:id="22" w:name="_Toc24828"/>
      <w:r>
        <w:rPr>
          <w:rFonts w:hint="eastAsia" w:ascii="宋体" w:hAnsi="宋体" w:eastAsia="宋体" w:cs="宋体"/>
          <w:szCs w:val="21"/>
        </w:rPr>
        <w:t>12. 合同价格、计量与支付</w:t>
      </w:r>
      <w:bookmarkEnd w:id="21"/>
      <w:bookmarkEnd w:id="22"/>
    </w:p>
    <w:p>
      <w:pPr>
        <w:spacing w:line="360" w:lineRule="auto"/>
        <w:ind w:firstLine="420" w:firstLineChars="200"/>
        <w:rPr>
          <w:rFonts w:ascii="宋体" w:hAnsi="宋体" w:eastAsia="宋体" w:cs="宋体"/>
          <w:szCs w:val="21"/>
        </w:rPr>
      </w:pPr>
      <w:r>
        <w:rPr>
          <w:rFonts w:hint="eastAsia" w:ascii="宋体" w:hAnsi="宋体" w:eastAsia="宋体" w:cs="宋体"/>
          <w:szCs w:val="21"/>
        </w:rPr>
        <w:t>12.1 合同价格形式：</w:t>
      </w:r>
    </w:p>
    <w:p>
      <w:pPr>
        <w:spacing w:line="360" w:lineRule="auto"/>
        <w:ind w:firstLine="420" w:firstLineChars="200"/>
        <w:rPr>
          <w:rFonts w:ascii="宋体" w:hAnsi="宋体" w:eastAsia="宋体" w:cs="宋体"/>
          <w:szCs w:val="21"/>
        </w:rPr>
      </w:pPr>
      <w:bookmarkStart w:id="23" w:name="_Toc292559411"/>
      <w:bookmarkStart w:id="24" w:name="_Toc292559916"/>
      <w:bookmarkStart w:id="25" w:name="_Toc267251461"/>
      <w:bookmarkStart w:id="26" w:name="_Toc296944545"/>
      <w:bookmarkStart w:id="27" w:name="_Toc296503206"/>
      <w:bookmarkStart w:id="28" w:name="_Toc296346707"/>
      <w:bookmarkStart w:id="29" w:name="_Toc296891246"/>
      <w:bookmarkStart w:id="30" w:name="_Toc296347205"/>
      <w:bookmarkStart w:id="31" w:name="_Toc297048392"/>
      <w:bookmarkStart w:id="32" w:name="_Toc296891034"/>
      <w:bookmarkStart w:id="33" w:name="_Toc297120506"/>
      <w:bookmarkStart w:id="34" w:name="_Toc300935003"/>
      <w:bookmarkStart w:id="35" w:name="_Toc303539160"/>
      <w:bookmarkStart w:id="36" w:name="_Toc297123553"/>
      <w:bookmarkStart w:id="37" w:name="_Toc297216212"/>
      <w:bookmarkStart w:id="38" w:name="_Toc312678041"/>
      <w:bookmarkStart w:id="39" w:name="_Toc304295580"/>
      <w:r>
        <w:rPr>
          <w:rFonts w:hint="eastAsia" w:ascii="宋体" w:hAnsi="宋体" w:eastAsia="宋体" w:cs="宋体"/>
          <w:szCs w:val="21"/>
        </w:rPr>
        <w:t>12.1 合</w:t>
      </w:r>
      <w:bookmarkEnd w:id="23"/>
      <w:bookmarkEnd w:id="24"/>
      <w:bookmarkEnd w:id="25"/>
      <w:r>
        <w:rPr>
          <w:rFonts w:hint="eastAsia" w:ascii="宋体" w:hAnsi="宋体" w:eastAsia="宋体" w:cs="宋体"/>
          <w:szCs w:val="21"/>
        </w:rPr>
        <w:t>同价</w:t>
      </w:r>
      <w:bookmarkEnd w:id="26"/>
      <w:bookmarkEnd w:id="27"/>
      <w:bookmarkEnd w:id="28"/>
      <w:bookmarkEnd w:id="29"/>
      <w:bookmarkEnd w:id="30"/>
      <w:bookmarkEnd w:id="31"/>
      <w:bookmarkEnd w:id="32"/>
      <w:bookmarkEnd w:id="33"/>
      <w:r>
        <w:rPr>
          <w:rFonts w:hint="eastAsia" w:ascii="宋体" w:hAnsi="宋体" w:eastAsia="宋体" w:cs="宋体"/>
          <w:szCs w:val="21"/>
        </w:rPr>
        <w:t>格形式</w:t>
      </w:r>
    </w:p>
    <w:bookmarkEnd w:id="34"/>
    <w:bookmarkEnd w:id="35"/>
    <w:bookmarkEnd w:id="36"/>
    <w:bookmarkEnd w:id="37"/>
    <w:bookmarkEnd w:id="38"/>
    <w:bookmarkEnd w:id="39"/>
    <w:p>
      <w:pPr>
        <w:spacing w:line="360" w:lineRule="auto"/>
        <w:ind w:firstLine="420" w:firstLineChars="200"/>
        <w:rPr>
          <w:rFonts w:ascii="宋体" w:hAnsi="宋体" w:eastAsia="宋体" w:cs="宋体"/>
          <w:szCs w:val="21"/>
        </w:rPr>
      </w:pPr>
      <w:r>
        <w:rPr>
          <w:rFonts w:hint="eastAsia" w:ascii="宋体" w:hAnsi="宋体" w:eastAsia="宋体" w:cs="宋体"/>
          <w:szCs w:val="21"/>
        </w:rPr>
        <w:t>1、综合单价合同。</w:t>
      </w:r>
    </w:p>
    <w:p>
      <w:pPr>
        <w:spacing w:line="360" w:lineRule="auto"/>
        <w:ind w:firstLine="420" w:firstLineChars="200"/>
        <w:rPr>
          <w:rFonts w:ascii="宋体" w:hAnsi="宋体" w:eastAsia="宋体" w:cs="宋体"/>
          <w:szCs w:val="21"/>
        </w:rPr>
      </w:pPr>
      <w:r>
        <w:rPr>
          <w:rFonts w:hint="eastAsia" w:ascii="宋体" w:hAnsi="宋体" w:eastAsia="宋体" w:cs="宋体"/>
          <w:szCs w:val="21"/>
        </w:rPr>
        <w:t>综合单价包含的风险范围：</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1.投标人的投标施工方案、现场施工条件</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2.工程量变化产生的前期费用</w:t>
      </w:r>
    </w:p>
    <w:p>
      <w:pPr>
        <w:spacing w:line="360" w:lineRule="auto"/>
        <w:ind w:firstLine="420" w:firstLineChars="200"/>
        <w:rPr>
          <w:rFonts w:ascii="宋体" w:hAnsi="宋体" w:eastAsia="宋体" w:cs="宋体"/>
          <w:szCs w:val="21"/>
        </w:rPr>
      </w:pPr>
      <w:r>
        <w:rPr>
          <w:rFonts w:hint="eastAsia" w:ascii="宋体" w:hAnsi="宋体" w:eastAsia="宋体" w:cs="宋体"/>
          <w:bCs/>
          <w:szCs w:val="21"/>
        </w:rPr>
        <w:t>3.工程材料（设备）市场价格的波动</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4、政策性调整（税率调整除外）</w:t>
      </w:r>
    </w:p>
    <w:p>
      <w:pPr>
        <w:spacing w:line="360" w:lineRule="auto"/>
        <w:ind w:firstLine="420" w:firstLineChars="200"/>
        <w:rPr>
          <w:rFonts w:ascii="宋体" w:hAnsi="宋体" w:eastAsia="宋体" w:cs="宋体"/>
          <w:szCs w:val="21"/>
        </w:rPr>
      </w:pPr>
      <w:r>
        <w:rPr>
          <w:rFonts w:hint="eastAsia" w:ascii="宋体" w:hAnsi="宋体" w:eastAsia="宋体" w:cs="宋体"/>
          <w:szCs w:val="21"/>
        </w:rPr>
        <w:t>风险费用的计算方法：</w:t>
      </w:r>
      <w:r>
        <w:rPr>
          <w:rFonts w:hint="eastAsia" w:ascii="宋体" w:hAnsi="宋体" w:eastAsia="宋体" w:cs="宋体"/>
          <w:bCs/>
          <w:szCs w:val="21"/>
        </w:rPr>
        <w:t>综合考虑在投标综合单价内，在合同约定风险范围内不作调整</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szCs w:val="21"/>
        </w:rPr>
        <w:t>风险范围以外合同价格的调整方法：</w:t>
      </w: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1.设计变更引起的工程量增减；</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2.发包人要求的承包范围以外的附加工程量；</w:t>
      </w:r>
      <w:r>
        <w:rPr>
          <w:rFonts w:hint="eastAsia" w:ascii="宋体" w:hAnsi="宋体" w:eastAsia="宋体" w:cs="宋体"/>
          <w:bCs/>
          <w:szCs w:val="21"/>
        </w:rPr>
        <w:tab/>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3.暂估价材料、暂估价项目；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4.发包人确认的其它项目；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5.发包人提出对乙供部分材料进行更改，引起的价差。</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1.2.2调整方法：</w:t>
      </w:r>
    </w:p>
    <w:p>
      <w:pPr>
        <w:numPr>
          <w:ilvl w:val="0"/>
          <w:numId w:val="5"/>
        </w:numPr>
        <w:spacing w:line="360" w:lineRule="auto"/>
        <w:ind w:firstLine="420" w:firstLineChars="200"/>
        <w:rPr>
          <w:rFonts w:ascii="宋体" w:hAnsi="宋体" w:eastAsia="宋体" w:cs="宋体"/>
          <w:szCs w:val="21"/>
        </w:rPr>
      </w:pPr>
      <w:r>
        <w:rPr>
          <w:rFonts w:hint="eastAsia" w:ascii="宋体" w:hAnsi="宋体" w:eastAsia="宋体" w:cs="宋体"/>
          <w:szCs w:val="21"/>
        </w:rPr>
        <w:t>工程量应由乙方按在履行合同义务过程中实际完成的工程量计算后向甲方提出，经审计后按审定数量结算；</w:t>
      </w:r>
    </w:p>
    <w:p>
      <w:pPr>
        <w:spacing w:line="360" w:lineRule="auto"/>
        <w:ind w:firstLine="420" w:firstLineChars="200"/>
        <w:rPr>
          <w:rFonts w:ascii="宋体" w:hAnsi="宋体" w:eastAsia="宋体" w:cs="宋体"/>
          <w:szCs w:val="21"/>
        </w:rPr>
      </w:pPr>
      <w:r>
        <w:rPr>
          <w:rFonts w:hint="eastAsia" w:ascii="宋体" w:hAnsi="宋体" w:eastAsia="宋体" w:cs="宋体"/>
          <w:szCs w:val="21"/>
        </w:rPr>
        <w:t>2）结算原则为：</w:t>
      </w:r>
    </w:p>
    <w:p>
      <w:pPr>
        <w:spacing w:line="360" w:lineRule="auto"/>
        <w:ind w:firstLine="420" w:firstLineChars="2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bCs/>
          <w:szCs w:val="21"/>
        </w:rPr>
        <w:t>投标书中已有适用于变更工程的综合单价，按投标书中已有的综合单价结算</w:t>
      </w:r>
      <w:r>
        <w:rPr>
          <w:rFonts w:hint="eastAsia" w:ascii="宋体"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b．</w:t>
      </w:r>
      <w:r>
        <w:rPr>
          <w:rFonts w:hint="eastAsia" w:hAnsi="宋体" w:eastAsia="宋体" w:cs="宋体"/>
          <w:bCs/>
          <w:szCs w:val="21"/>
        </w:rPr>
        <w:t>投标书中有类似于变更工程的综合单价，按投标书中已有的类似的综合单价作相应调整后结算</w:t>
      </w:r>
      <w:r>
        <w:rPr>
          <w:rFonts w:hint="eastAsia"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c．招标控制价中无类似综合单价，结算原则为：</w:t>
      </w:r>
    </w:p>
    <w:p>
      <w:pPr>
        <w:pStyle w:val="7"/>
        <w:spacing w:line="400" w:lineRule="exact"/>
        <w:ind w:firstLine="420" w:firstLineChars="200"/>
        <w:rPr>
          <w:rFonts w:hAnsi="宋体" w:eastAsia="宋体" w:cs="宋体"/>
          <w:szCs w:val="21"/>
        </w:rPr>
      </w:pPr>
      <w:r>
        <w:rPr>
          <w:rFonts w:hint="eastAsia" w:hAnsi="宋体" w:eastAsia="宋体" w:cs="宋体"/>
          <w:szCs w:val="21"/>
        </w:rPr>
        <w:t>（1）有计价定额可套用的项目：依据《建设工程工程量清单计价规范》（GB50500-2013）、《江苏省建筑与装饰工程计价定额》、</w:t>
      </w:r>
      <w:r>
        <w:rPr>
          <w:rFonts w:hint="eastAsia" w:hAnsi="宋体" w:eastAsia="宋体" w:cs="宋体"/>
          <w:szCs w:val="21"/>
          <w:lang w:eastAsia="zh-CN"/>
        </w:rPr>
        <w:t>《</w:t>
      </w:r>
      <w:r>
        <w:rPr>
          <w:rFonts w:hint="eastAsia" w:hAnsi="宋体" w:eastAsia="宋体" w:cs="宋体"/>
          <w:szCs w:val="21"/>
          <w:lang w:val="en-US" w:eastAsia="zh-CN"/>
        </w:rPr>
        <w:t>江苏省安装工程计价定</w:t>
      </w:r>
      <w:r>
        <w:rPr>
          <w:rFonts w:hint="eastAsia" w:hAnsi="宋体" w:eastAsia="宋体" w:cs="宋体"/>
          <w:szCs w:val="21"/>
          <w:highlight w:val="none"/>
          <w:lang w:val="en-US" w:eastAsia="zh-CN"/>
        </w:rPr>
        <w:t>额</w:t>
      </w:r>
      <w:r>
        <w:rPr>
          <w:rFonts w:hint="eastAsia" w:hAnsi="宋体" w:eastAsia="宋体" w:cs="宋体"/>
          <w:szCs w:val="21"/>
          <w:highlight w:val="none"/>
          <w:lang w:eastAsia="zh-CN"/>
        </w:rPr>
        <w:t>》、</w:t>
      </w:r>
      <w:r>
        <w:rPr>
          <w:rFonts w:hint="eastAsia" w:hAnsi="宋体" w:eastAsia="宋体" w:cs="宋体"/>
          <w:szCs w:val="21"/>
          <w:highlight w:val="none"/>
        </w:rPr>
        <w:t>《江苏省</w:t>
      </w:r>
      <w:r>
        <w:rPr>
          <w:rFonts w:hint="eastAsia" w:hAnsi="宋体" w:eastAsia="宋体" w:cs="宋体"/>
          <w:szCs w:val="21"/>
          <w:highlight w:val="none"/>
          <w:lang w:val="en-US" w:eastAsia="zh-CN"/>
        </w:rPr>
        <w:t>市政工程计价定额</w:t>
      </w:r>
      <w:r>
        <w:rPr>
          <w:rFonts w:hint="eastAsia" w:hAnsi="宋体" w:eastAsia="宋体" w:cs="宋体"/>
          <w:szCs w:val="21"/>
          <w:highlight w:val="none"/>
        </w:rPr>
        <w:t>》及营改增后的相关规定等计价规则中的标准；措施费用按采购标底中的取值；材料</w:t>
      </w:r>
      <w:r>
        <w:rPr>
          <w:rFonts w:hint="eastAsia" w:hAnsi="宋体" w:eastAsia="宋体" w:cs="宋体"/>
          <w:szCs w:val="21"/>
        </w:rPr>
        <w:t>价格为工程实施期间的常州市工程造价管理处发布的除税工程信息指导价格（无信息价的以发、承包双方经市场询价后确认的除税价格，且不让利）；人工按施工期间的人工工资指导价，</w:t>
      </w:r>
      <w:r>
        <w:rPr>
          <w:rFonts w:hint="eastAsia" w:hAnsi="宋体" w:eastAsia="宋体" w:cs="宋体"/>
          <w:bCs/>
          <w:szCs w:val="21"/>
        </w:rPr>
        <w:t>根据上述要求编制综合单价报采购人确认</w:t>
      </w:r>
      <w:r>
        <w:rPr>
          <w:rFonts w:hint="eastAsia" w:hAnsi="宋体" w:eastAsia="宋体" w:cs="宋体"/>
          <w:szCs w:val="21"/>
        </w:rPr>
        <w:t>。</w:t>
      </w:r>
    </w:p>
    <w:p>
      <w:pPr>
        <w:pStyle w:val="7"/>
        <w:spacing w:line="360" w:lineRule="auto"/>
        <w:ind w:firstLine="422" w:firstLineChars="200"/>
        <w:rPr>
          <w:rFonts w:hAnsi="宋体" w:eastAsia="宋体" w:cs="宋体"/>
          <w:b/>
          <w:szCs w:val="21"/>
        </w:rPr>
      </w:pPr>
      <w:r>
        <w:rPr>
          <w:rFonts w:hint="eastAsia" w:hAnsi="宋体" w:eastAsia="宋体" w:cs="宋体"/>
          <w:b/>
          <w:szCs w:val="21"/>
        </w:rPr>
        <w:t>（2）无计价定额可套用的项目：由学校（至少两人：总务主任或总务副主任、分管副校长或校长）、监理、及乙方共同询价、协商，报校长审批确定，确定后的价格不让利。</w:t>
      </w:r>
    </w:p>
    <w:p>
      <w:pPr>
        <w:pStyle w:val="7"/>
        <w:spacing w:line="360" w:lineRule="auto"/>
        <w:ind w:firstLine="420" w:firstLineChars="200"/>
        <w:rPr>
          <w:rFonts w:hAnsi="宋体" w:eastAsia="宋体" w:cs="宋体"/>
          <w:szCs w:val="21"/>
        </w:rPr>
      </w:pPr>
      <w:r>
        <w:rPr>
          <w:rFonts w:hint="eastAsia" w:hAnsi="宋体" w:eastAsia="宋体" w:cs="宋体"/>
          <w:szCs w:val="21"/>
        </w:rPr>
        <w:t>3）其它工程价款调整方法：</w:t>
      </w:r>
    </w:p>
    <w:p>
      <w:pPr>
        <w:pStyle w:val="7"/>
        <w:spacing w:line="360" w:lineRule="auto"/>
        <w:ind w:firstLine="420" w:firstLineChars="200"/>
        <w:rPr>
          <w:rFonts w:hAnsi="宋体" w:eastAsia="宋体" w:cs="宋体"/>
          <w:szCs w:val="21"/>
        </w:rPr>
      </w:pPr>
      <w:r>
        <w:rPr>
          <w:rFonts w:hint="eastAsia" w:hAnsi="宋体" w:eastAsia="宋体" w:cs="宋体"/>
          <w:szCs w:val="21"/>
        </w:rPr>
        <w:t>（1）采用工程量清单方式计价，竣工结算的工程量经签证确认的且实际完成的工程量确定，完成甲方要求的合同以外的零星工作或发生非乙方责任事件的工程量按现场签证确认。</w:t>
      </w:r>
    </w:p>
    <w:p>
      <w:pPr>
        <w:pStyle w:val="7"/>
        <w:spacing w:line="360" w:lineRule="auto"/>
        <w:ind w:firstLine="420" w:firstLineChars="200"/>
        <w:rPr>
          <w:rFonts w:hAnsi="宋体" w:eastAsia="宋体" w:cs="宋体"/>
          <w:b/>
          <w:szCs w:val="21"/>
        </w:rPr>
      </w:pPr>
      <w:r>
        <w:rPr>
          <w:rFonts w:hint="eastAsia" w:hAnsi="宋体" w:eastAsia="宋体" w:cs="宋体"/>
          <w:szCs w:val="21"/>
        </w:rPr>
        <w:t>（2）工程</w:t>
      </w:r>
      <w:r>
        <w:rPr>
          <w:rFonts w:hint="eastAsia" w:hAnsi="宋体" w:eastAsia="宋体" w:cs="宋体"/>
          <w:bCs/>
          <w:szCs w:val="21"/>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7"/>
        <w:spacing w:line="360" w:lineRule="auto"/>
        <w:ind w:firstLine="422" w:firstLineChars="200"/>
        <w:rPr>
          <w:rFonts w:hAnsi="宋体" w:eastAsia="宋体" w:cs="宋体"/>
          <w:szCs w:val="21"/>
        </w:rPr>
      </w:pPr>
      <w:r>
        <w:rPr>
          <w:rFonts w:hint="eastAsia" w:hAnsi="宋体" w:eastAsia="宋体" w:cs="宋体"/>
          <w:b/>
          <w:szCs w:val="21"/>
        </w:rPr>
        <w:t>（3）所有涉及工程结算的签证单上必须由学校（至少两人：总务主任或总务副主任、分管副校长或校长）、乙方（项目经理）、现场监理的签字和盖章，方可作为竣工结算的依据，</w:t>
      </w:r>
      <w:r>
        <w:rPr>
          <w:rFonts w:hint="eastAsia" w:hAnsi="宋体" w:eastAsia="宋体" w:cs="宋体"/>
          <w:szCs w:val="21"/>
        </w:rPr>
        <w:t>签证单上必须明确签证的原因、位置、尺寸、数量、材料、人工、机械台班和签证时间，如有必要，还需附有相应的综合单价分析。</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1.2.3工程施工过程中所有需要在合同价外另行增加的内容，乙方必须无条件服从甲方安排，不得以任何理由拖延施工；所涉及费用根据上述相关条款在竣工结算时由审计确认。</w:t>
      </w:r>
    </w:p>
    <w:p>
      <w:pPr>
        <w:pStyle w:val="7"/>
        <w:spacing w:line="360" w:lineRule="auto"/>
        <w:ind w:firstLine="422" w:firstLineChars="200"/>
        <w:rPr>
          <w:rFonts w:hAnsi="宋体" w:eastAsia="宋体" w:cs="宋体"/>
          <w:b/>
          <w:szCs w:val="21"/>
        </w:rPr>
      </w:pPr>
      <w:r>
        <w:rPr>
          <w:rFonts w:hint="eastAsia" w:hAnsi="宋体" w:eastAsia="宋体" w:cs="宋体"/>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7"/>
        <w:spacing w:line="360" w:lineRule="auto"/>
        <w:ind w:firstLine="420" w:firstLineChars="200"/>
        <w:rPr>
          <w:rFonts w:hAnsi="宋体" w:eastAsia="宋体" w:cs="宋体"/>
          <w:szCs w:val="21"/>
        </w:rPr>
      </w:pPr>
      <w:r>
        <w:rPr>
          <w:rFonts w:hint="eastAsia" w:hAnsi="宋体" w:eastAsia="宋体" w:cs="宋体"/>
          <w:bCs/>
          <w:szCs w:val="21"/>
        </w:rPr>
        <w:t>注：上述凡涉及中标优惠率同步下浮的下浮率={1-【投标总价-不可竞争费*（1+规费费率）*（1+税率）】/【标底总价-不可竞争费*（1+规费费率）*（1+税率）】}*100，（不可竞争费用为暂列金额、暂定价）</w:t>
      </w:r>
      <w:r>
        <w:rPr>
          <w:rFonts w:hint="eastAsia" w:hAnsi="宋体" w:eastAsia="宋体" w:cs="宋体"/>
          <w:szCs w:val="21"/>
        </w:rPr>
        <w:t>。</w:t>
      </w:r>
    </w:p>
    <w:p>
      <w:pPr>
        <w:spacing w:line="360" w:lineRule="auto"/>
        <w:ind w:firstLine="480"/>
        <w:rPr>
          <w:rFonts w:ascii="宋体" w:hAnsi="宋体" w:eastAsia="宋体" w:cs="宋体"/>
          <w:b/>
          <w:bCs/>
          <w:szCs w:val="21"/>
        </w:rPr>
      </w:pPr>
      <w:r>
        <w:rPr>
          <w:rFonts w:hint="eastAsia" w:ascii="宋体" w:hAnsi="宋体" w:eastAsia="宋体" w:cs="宋体"/>
          <w:b/>
          <w:bCs/>
          <w:szCs w:val="21"/>
          <w:u w:val="single"/>
        </w:rPr>
        <w:t>13、</w:t>
      </w:r>
      <w:r>
        <w:rPr>
          <w:rFonts w:hint="eastAsia" w:ascii="宋体" w:hAnsi="宋体" w:eastAsia="宋体" w:cs="宋体"/>
          <w:b/>
          <w:bCs/>
          <w:szCs w:val="21"/>
        </w:rPr>
        <w:t>工程预付款</w:t>
      </w:r>
    </w:p>
    <w:p>
      <w:pPr>
        <w:spacing w:line="360" w:lineRule="auto"/>
        <w:rPr>
          <w:rFonts w:ascii="宋体" w:hAnsi="宋体" w:eastAsia="宋体" w:cs="宋体"/>
          <w:szCs w:val="21"/>
          <w:u w:val="single"/>
        </w:rPr>
      </w:pPr>
      <w:r>
        <w:rPr>
          <w:rFonts w:hint="eastAsia" w:ascii="宋体" w:hAnsi="宋体" w:eastAsia="宋体" w:cs="宋体"/>
          <w:szCs w:val="21"/>
        </w:rPr>
        <w:t xml:space="preserve">    甲方向</w:t>
      </w:r>
      <w:r>
        <w:rPr>
          <w:rFonts w:hint="eastAsia" w:ascii="宋体" w:hAnsi="宋体" w:eastAsia="宋体" w:cs="宋体"/>
          <w:b/>
          <w:bCs/>
          <w:szCs w:val="21"/>
          <w:u w:val="single"/>
        </w:rPr>
        <w:t>乙方</w:t>
      </w:r>
      <w:r>
        <w:rPr>
          <w:rFonts w:hint="eastAsia" w:ascii="宋体" w:hAnsi="宋体" w:eastAsia="宋体" w:cs="宋体"/>
          <w:szCs w:val="21"/>
        </w:rPr>
        <w:t>预付工程款的时间和金额或占合同价款总额的比例：</w:t>
      </w:r>
      <w:r>
        <w:rPr>
          <w:rFonts w:hint="eastAsia" w:ascii="宋体" w:hAnsi="宋体" w:eastAsia="宋体" w:cs="宋体"/>
          <w:szCs w:val="21"/>
          <w:u w:val="single"/>
        </w:rPr>
        <w:t>无</w:t>
      </w:r>
      <w:r>
        <w:rPr>
          <w:rFonts w:hint="eastAsia" w:ascii="宋体" w:hAnsi="宋体" w:eastAsia="宋体" w:cs="宋体"/>
          <w:b/>
          <w:bCs/>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扣回工程款的时间、比例：</w:t>
      </w:r>
    </w:p>
    <w:p>
      <w:pPr>
        <w:spacing w:line="360" w:lineRule="auto"/>
        <w:ind w:firstLine="570"/>
        <w:rPr>
          <w:rFonts w:ascii="宋体" w:hAnsi="宋体" w:eastAsia="宋体" w:cs="宋体"/>
          <w:szCs w:val="21"/>
        </w:rPr>
      </w:pPr>
      <w:r>
        <w:rPr>
          <w:rFonts w:hint="eastAsia" w:ascii="宋体" w:hAnsi="宋体" w:eastAsia="宋体" w:cs="宋体"/>
          <w:szCs w:val="21"/>
        </w:rPr>
        <w:t>14、工程量确认：</w:t>
      </w:r>
      <w:r>
        <w:rPr>
          <w:rFonts w:hint="eastAsia" w:ascii="宋体" w:hAnsi="宋体" w:eastAsia="宋体" w:cs="宋体"/>
          <w:b/>
          <w:bCs/>
          <w:szCs w:val="21"/>
          <w:u w:val="single"/>
        </w:rPr>
        <w:t>乙方</w:t>
      </w:r>
      <w:r>
        <w:rPr>
          <w:rFonts w:hint="eastAsia" w:ascii="宋体" w:hAnsi="宋体" w:eastAsia="宋体" w:cs="宋体"/>
          <w:szCs w:val="21"/>
        </w:rPr>
        <w:t>向工程师提交已完工程量报告的时间：</w:t>
      </w:r>
      <w:r>
        <w:rPr>
          <w:rFonts w:hint="eastAsia" w:ascii="宋体" w:hAnsi="宋体" w:eastAsia="宋体" w:cs="宋体"/>
          <w:b/>
          <w:bCs/>
          <w:szCs w:val="21"/>
        </w:rPr>
        <w:t xml:space="preserve">                                                                                                   </w:t>
      </w:r>
    </w:p>
    <w:p>
      <w:pPr>
        <w:spacing w:line="360" w:lineRule="auto"/>
        <w:ind w:left="586" w:leftChars="279"/>
        <w:rPr>
          <w:rFonts w:ascii="宋体" w:hAnsi="宋体" w:eastAsia="宋体" w:cs="宋体"/>
          <w:szCs w:val="21"/>
          <w:u w:val="single"/>
        </w:rPr>
      </w:pPr>
      <w:r>
        <w:rPr>
          <w:rFonts w:hint="eastAsia" w:ascii="宋体" w:hAnsi="宋体" w:eastAsia="宋体" w:cs="宋体"/>
          <w:b/>
          <w:bCs/>
          <w:szCs w:val="21"/>
          <w:u w:val="single"/>
        </w:rPr>
        <w:t xml:space="preserve">本工程采用竣工后一次性结算的办法，乙方在工程验收后一个月内提交竣工结算及竣工资料。                                                          </w:t>
      </w:r>
      <w:r>
        <w:rPr>
          <w:rFonts w:hint="eastAsia" w:ascii="宋体" w:hAnsi="宋体" w:eastAsia="宋体" w:cs="宋体"/>
          <w:szCs w:val="21"/>
          <w:u w:val="single"/>
        </w:rPr>
        <w:t xml:space="preserve">                                                              </w:t>
      </w:r>
    </w:p>
    <w:p>
      <w:pPr>
        <w:numPr>
          <w:ilvl w:val="0"/>
          <w:numId w:val="6"/>
        </w:numPr>
        <w:spacing w:line="360" w:lineRule="auto"/>
        <w:ind w:firstLine="480"/>
        <w:rPr>
          <w:rFonts w:ascii="宋体" w:hAnsi="宋体" w:eastAsia="宋体" w:cs="宋体"/>
          <w:b/>
          <w:bCs/>
          <w:szCs w:val="21"/>
        </w:rPr>
      </w:pPr>
      <w:r>
        <w:rPr>
          <w:rFonts w:hint="eastAsia" w:ascii="宋体" w:hAnsi="宋体" w:eastAsia="宋体" w:cs="宋体"/>
          <w:b/>
          <w:bCs/>
          <w:szCs w:val="21"/>
        </w:rPr>
        <w:t>工程款（进度款）支付</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1）在合同工期内工程竣工验收合格后，202</w:t>
      </w:r>
      <w:r>
        <w:rPr>
          <w:rFonts w:hint="eastAsia" w:ascii="宋体" w:hAnsi="宋体" w:eastAsia="宋体" w:cs="宋体"/>
          <w:bCs/>
          <w:kern w:val="0"/>
          <w:szCs w:val="21"/>
          <w:lang w:val="en-US" w:eastAsia="zh-CN"/>
        </w:rPr>
        <w:t>5</w:t>
      </w:r>
      <w:r>
        <w:rPr>
          <w:rFonts w:hint="eastAsia" w:ascii="宋体" w:hAnsi="宋体" w:eastAsia="宋体" w:cs="宋体"/>
          <w:bCs/>
          <w:kern w:val="0"/>
          <w:szCs w:val="21"/>
        </w:rPr>
        <w:t>年1月1日前付至合同价款的60%（扣除暂列金及未施工工程量）；</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2）202</w:t>
      </w:r>
      <w:r>
        <w:rPr>
          <w:rFonts w:hint="eastAsia" w:ascii="宋体" w:hAnsi="宋体" w:eastAsia="宋体" w:cs="宋体"/>
          <w:bCs/>
          <w:kern w:val="0"/>
          <w:szCs w:val="21"/>
          <w:lang w:val="en-US" w:eastAsia="zh-CN"/>
        </w:rPr>
        <w:t>6</w:t>
      </w:r>
      <w:r>
        <w:rPr>
          <w:rFonts w:hint="eastAsia" w:ascii="宋体" w:hAnsi="宋体" w:eastAsia="宋体" w:cs="宋体"/>
          <w:bCs/>
          <w:kern w:val="0"/>
          <w:szCs w:val="21"/>
        </w:rPr>
        <w:t>年1月1日前</w:t>
      </w:r>
      <w:r>
        <w:rPr>
          <w:rFonts w:hint="eastAsia" w:ascii="宋体" w:hAnsi="宋体" w:eastAsia="宋体" w:cs="宋体"/>
          <w:bCs/>
          <w:kern w:val="0"/>
          <w:szCs w:val="21"/>
          <w:lang w:val="en-US" w:eastAsia="zh-CN"/>
        </w:rPr>
        <w:t>按照审定价</w:t>
      </w:r>
      <w:r>
        <w:rPr>
          <w:rFonts w:hint="eastAsia" w:ascii="宋体" w:hAnsi="宋体" w:eastAsia="宋体" w:cs="宋体"/>
          <w:bCs/>
          <w:kern w:val="0"/>
          <w:szCs w:val="21"/>
        </w:rPr>
        <w:t>付清余款（保修金除外）。</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3）上述款项均须在工程竣工验收合格后方可支付。</w:t>
      </w:r>
    </w:p>
    <w:p>
      <w:pPr>
        <w:spacing w:line="360" w:lineRule="auto"/>
        <w:ind w:firstLine="422" w:firstLineChars="200"/>
        <w:rPr>
          <w:rFonts w:hint="eastAsia" w:ascii="宋体" w:hAnsi="宋体" w:eastAsia="宋体" w:cs="宋体"/>
          <w:b/>
          <w:bCs/>
          <w:kern w:val="0"/>
          <w:szCs w:val="21"/>
        </w:rPr>
      </w:pPr>
      <w:r>
        <w:rPr>
          <w:rFonts w:hint="eastAsia" w:ascii="宋体" w:hAnsi="宋体" w:eastAsia="宋体" w:cs="宋体"/>
          <w:b/>
          <w:bCs/>
          <w:kern w:val="0"/>
          <w:szCs w:val="21"/>
        </w:rPr>
        <w:t>注：中标人必须将竣工资料及其他相关施工资料提交完成后方可进行竣工验收，工程竣工验收合格方可进行工程结算审计。</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七、材料设备供应</w:t>
      </w:r>
    </w:p>
    <w:p>
      <w:pPr>
        <w:spacing w:line="360" w:lineRule="auto"/>
        <w:ind w:firstLine="480"/>
        <w:rPr>
          <w:rFonts w:ascii="宋体" w:hAnsi="宋体" w:eastAsia="宋体" w:cs="宋体"/>
          <w:b/>
          <w:bCs/>
          <w:szCs w:val="21"/>
          <w:u w:val="single"/>
        </w:rPr>
      </w:pPr>
      <w:r>
        <w:rPr>
          <w:rFonts w:hint="eastAsia" w:ascii="宋体" w:hAnsi="宋体" w:eastAsia="宋体" w:cs="宋体"/>
          <w:b/>
          <w:bCs/>
          <w:szCs w:val="21"/>
        </w:rPr>
        <w:t>16．甲方供应材料设备:</w:t>
      </w:r>
      <w:r>
        <w:rPr>
          <w:rFonts w:hint="eastAsia" w:ascii="宋体" w:hAnsi="宋体" w:eastAsia="宋体" w:cs="宋体"/>
          <w:b/>
          <w:bCs/>
          <w:szCs w:val="21"/>
          <w:u w:val="single"/>
        </w:rPr>
        <w:t>无</w:t>
      </w:r>
    </w:p>
    <w:p>
      <w:pPr>
        <w:spacing w:line="360" w:lineRule="auto"/>
        <w:ind w:firstLine="480"/>
        <w:rPr>
          <w:rFonts w:ascii="宋体" w:hAnsi="宋体" w:eastAsia="宋体" w:cs="宋体"/>
          <w:szCs w:val="21"/>
        </w:rPr>
      </w:pPr>
      <w:r>
        <w:rPr>
          <w:rFonts w:hint="eastAsia" w:ascii="宋体" w:hAnsi="宋体" w:eastAsia="宋体" w:cs="宋体"/>
          <w:szCs w:val="21"/>
        </w:rPr>
        <w:t>16．1甲方供应的材料设备与一览表不符时，双方约定甲方承担责任如下：</w:t>
      </w:r>
    </w:p>
    <w:p>
      <w:pPr>
        <w:spacing w:line="360" w:lineRule="auto"/>
        <w:rPr>
          <w:rFonts w:ascii="宋体" w:hAnsi="宋体" w:eastAsia="宋体" w:cs="宋体"/>
          <w:szCs w:val="21"/>
          <w:u w:val="single"/>
        </w:rPr>
      </w:pPr>
      <w:r>
        <w:rPr>
          <w:rFonts w:hint="eastAsia" w:ascii="宋体" w:hAnsi="宋体" w:eastAsia="宋体" w:cs="宋体"/>
          <w:szCs w:val="21"/>
        </w:rPr>
        <w:t xml:space="preserve">    (1)材料设备单价与一览表不符：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(2)材料设备的品种、规格、型号、质量等级与一览表不符：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(3)乙方可代为调剂串换的材料：</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（4）到货地点与一览表不符：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（5）供应数量与一览表不符：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（6）到货时间与一览表不符：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ind w:firstLine="570"/>
        <w:rPr>
          <w:rFonts w:ascii="宋体" w:hAnsi="宋体" w:eastAsia="宋体" w:cs="宋体"/>
          <w:b/>
          <w:bCs/>
          <w:szCs w:val="21"/>
          <w:u w:val="single"/>
        </w:rPr>
      </w:pPr>
      <w:r>
        <w:rPr>
          <w:rFonts w:hint="eastAsia" w:ascii="宋体" w:hAnsi="宋体" w:eastAsia="宋体" w:cs="宋体"/>
          <w:szCs w:val="21"/>
        </w:rPr>
        <w:t>16．2甲方供应材料设备的结算方法：</w:t>
      </w:r>
      <w:r>
        <w:rPr>
          <w:rFonts w:hint="eastAsia" w:ascii="宋体" w:hAnsi="宋体" w:eastAsia="宋体" w:cs="宋体"/>
          <w:b/>
          <w:bCs/>
          <w:szCs w:val="21"/>
          <w:u w:val="single"/>
        </w:rPr>
        <w:t xml:space="preserve">               /                          </w:t>
      </w:r>
    </w:p>
    <w:p>
      <w:pPr>
        <w:spacing w:line="360" w:lineRule="auto"/>
        <w:ind w:firstLine="210" w:firstLineChars="100"/>
        <w:rPr>
          <w:rFonts w:ascii="宋体" w:hAnsi="宋体" w:eastAsia="宋体" w:cs="宋体"/>
          <w:szCs w:val="21"/>
        </w:rPr>
      </w:pPr>
      <w:r>
        <w:rPr>
          <w:rFonts w:hint="eastAsia" w:ascii="宋体" w:hAnsi="宋体" w:eastAsia="宋体" w:cs="宋体"/>
          <w:szCs w:val="21"/>
        </w:rPr>
        <w:t xml:space="preserve">  17、乙方采购材料设备</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17．l乙方采购材料设备的约定：</w:t>
      </w:r>
      <w:r>
        <w:rPr>
          <w:rFonts w:hint="eastAsia" w:ascii="宋体" w:hAnsi="宋体" w:eastAsia="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ascii="宋体" w:hAnsi="宋体" w:eastAsia="宋体" w:cs="宋体"/>
          <w:b/>
          <w:bCs/>
          <w:szCs w:val="21"/>
        </w:rPr>
      </w:pPr>
      <w:r>
        <w:rPr>
          <w:rFonts w:hint="eastAsia" w:ascii="宋体" w:hAnsi="宋体" w:eastAsia="宋体" w:cs="宋体"/>
          <w:b/>
          <w:bCs/>
          <w:szCs w:val="21"/>
        </w:rPr>
        <w:t>工程变更</w:t>
      </w:r>
    </w:p>
    <w:p>
      <w:pPr>
        <w:spacing w:line="360" w:lineRule="auto"/>
        <w:ind w:firstLine="422" w:firstLineChars="200"/>
        <w:rPr>
          <w:rFonts w:ascii="宋体" w:hAnsi="宋体" w:eastAsia="宋体" w:cs="宋体"/>
          <w:b/>
          <w:szCs w:val="21"/>
          <w:u w:val="single"/>
        </w:rPr>
      </w:pPr>
      <w:r>
        <w:rPr>
          <w:rFonts w:hint="eastAsia" w:ascii="宋体" w:hAnsi="宋体" w:eastAsia="宋体" w:cs="宋体"/>
          <w:b/>
          <w:szCs w:val="21"/>
          <w:u w:val="single"/>
        </w:rPr>
        <w:t>变更项目内容、变更项目范围的，必须由各学校（至少两人：总务主任或总务副主任、分管副校长或校长签字）事先书面签字后报教育局（建装中心、规财科、分管局长）审批同意后才能更改，否则一概不予结算。</w:t>
      </w:r>
      <w:r>
        <w:rPr>
          <w:rFonts w:hint="eastAsia" w:ascii="宋体" w:hAnsi="宋体" w:cs="宋体"/>
          <w:b/>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b/>
          <w:bCs/>
          <w:szCs w:val="21"/>
        </w:rPr>
        <w:t xml:space="preserve">    九、竣工验收与结算</w:t>
      </w:r>
    </w:p>
    <w:p>
      <w:pPr>
        <w:spacing w:line="360" w:lineRule="auto"/>
        <w:rPr>
          <w:rFonts w:ascii="宋体" w:hAnsi="宋体" w:eastAsia="宋体" w:cs="宋体"/>
          <w:b/>
          <w:bCs/>
          <w:szCs w:val="21"/>
        </w:rPr>
      </w:pPr>
      <w:r>
        <w:rPr>
          <w:rFonts w:hint="eastAsia" w:ascii="宋体" w:hAnsi="宋体" w:eastAsia="宋体" w:cs="宋体"/>
          <w:b/>
          <w:bCs/>
          <w:szCs w:val="21"/>
        </w:rPr>
        <w:t xml:space="preserve">    18．竣工验收</w:t>
      </w:r>
    </w:p>
    <w:p>
      <w:pPr>
        <w:spacing w:line="360" w:lineRule="auto"/>
        <w:ind w:left="630" w:hanging="630" w:hangingChars="300"/>
        <w:rPr>
          <w:rFonts w:ascii="宋体" w:hAnsi="宋体" w:eastAsia="宋体" w:cs="宋体"/>
          <w:b/>
          <w:bCs/>
          <w:szCs w:val="21"/>
          <w:u w:val="single"/>
        </w:rPr>
      </w:pPr>
      <w:r>
        <w:rPr>
          <w:rFonts w:hint="eastAsia" w:ascii="宋体" w:hAnsi="宋体" w:eastAsia="宋体" w:cs="宋体"/>
          <w:szCs w:val="21"/>
        </w:rPr>
        <w:t xml:space="preserve">    18.l供应商提供竣工图的约定：</w:t>
      </w:r>
      <w:r>
        <w:rPr>
          <w:rFonts w:hint="eastAsia" w:ascii="宋体" w:hAnsi="宋体" w:eastAsia="宋体" w:cs="宋体"/>
          <w:b/>
          <w:bCs/>
          <w:szCs w:val="21"/>
          <w:u w:val="single"/>
        </w:rPr>
        <w:t>申报该工程竣工验收时，提供竣工图贰份以及所有相</w:t>
      </w:r>
    </w:p>
    <w:p>
      <w:pPr>
        <w:spacing w:line="360" w:lineRule="auto"/>
        <w:ind w:left="632" w:hanging="632" w:hangingChars="300"/>
        <w:rPr>
          <w:rFonts w:ascii="宋体" w:hAnsi="宋体" w:eastAsia="宋体" w:cs="宋体"/>
          <w:szCs w:val="21"/>
          <w:u w:val="single"/>
        </w:rPr>
      </w:pPr>
      <w:r>
        <w:rPr>
          <w:rFonts w:hint="eastAsia" w:ascii="宋体" w:hAnsi="宋体" w:eastAsia="宋体" w:cs="宋体"/>
          <w:b/>
          <w:bCs/>
          <w:szCs w:val="21"/>
          <w:u w:val="single"/>
        </w:rPr>
        <w:t xml:space="preserve">关资料。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18.2中间交工工程的范围和竣工时间：</w:t>
      </w:r>
      <w:r>
        <w:rPr>
          <w:rFonts w:hint="eastAsia" w:ascii="宋体" w:hAnsi="宋体" w:eastAsia="宋体" w:cs="宋体"/>
          <w:b/>
          <w:bCs/>
          <w:szCs w:val="21"/>
          <w:u w:val="single"/>
        </w:rPr>
        <w:t>满足甲方工程进度要求。</w:t>
      </w:r>
    </w:p>
    <w:p>
      <w:pPr>
        <w:numPr>
          <w:ilvl w:val="0"/>
          <w:numId w:val="8"/>
        </w:numPr>
        <w:spacing w:line="360" w:lineRule="auto"/>
        <w:ind w:firstLine="422" w:firstLineChars="200"/>
        <w:rPr>
          <w:rFonts w:ascii="宋体" w:hAnsi="宋体" w:eastAsia="宋体" w:cs="宋体"/>
          <w:b/>
          <w:bCs/>
          <w:szCs w:val="21"/>
        </w:rPr>
      </w:pPr>
      <w:r>
        <w:rPr>
          <w:rFonts w:hint="eastAsia" w:ascii="宋体" w:hAnsi="宋体" w:eastAsia="宋体" w:cs="宋体"/>
          <w:b/>
          <w:bCs/>
          <w:szCs w:val="21"/>
        </w:rPr>
        <w:t>竣工结算</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按本合同专用条款“六、合同价款与支付”中的相关规定计算出的造价按中标让利率进行让利，让利后的造价即为本工程的结算造价。</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十、违约、索赔和争议</w:t>
      </w:r>
    </w:p>
    <w:p>
      <w:pPr>
        <w:spacing w:line="360" w:lineRule="auto"/>
        <w:rPr>
          <w:rFonts w:ascii="宋体" w:hAnsi="宋体" w:eastAsia="宋体" w:cs="宋体"/>
          <w:szCs w:val="21"/>
        </w:rPr>
      </w:pPr>
      <w:r>
        <w:rPr>
          <w:rFonts w:hint="eastAsia" w:ascii="宋体" w:hAnsi="宋体" w:eastAsia="宋体" w:cs="宋体"/>
          <w:szCs w:val="21"/>
        </w:rPr>
        <w:t xml:space="preserve">    20、违约</w:t>
      </w:r>
    </w:p>
    <w:p>
      <w:pPr>
        <w:spacing w:line="360" w:lineRule="auto"/>
        <w:rPr>
          <w:rFonts w:ascii="宋体" w:hAnsi="宋体" w:eastAsia="宋体" w:cs="宋体"/>
          <w:szCs w:val="21"/>
        </w:rPr>
      </w:pPr>
      <w:r>
        <w:rPr>
          <w:rFonts w:hint="eastAsia" w:ascii="宋体" w:hAnsi="宋体" w:eastAsia="宋体" w:cs="宋体"/>
          <w:szCs w:val="21"/>
        </w:rPr>
        <w:t xml:space="preserve">    20.1本合同中关于甲方违约的具体责任如下：</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本合同通用条款第24条约定甲方违约应承担的违约责任：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本合同通用条款第26.4款约定甲方违约应承担的违约责任：</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 33.3款约定甲方违约应承担的违约责任：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ind w:firstLine="570"/>
        <w:rPr>
          <w:rFonts w:ascii="宋体" w:hAnsi="宋体" w:eastAsia="宋体" w:cs="宋体"/>
          <w:szCs w:val="21"/>
        </w:rPr>
      </w:pPr>
      <w:r>
        <w:rPr>
          <w:rFonts w:hint="eastAsia" w:ascii="宋体" w:hAnsi="宋体" w:eastAsia="宋体" w:cs="宋体"/>
          <w:szCs w:val="21"/>
        </w:rPr>
        <w:t>双方约定的甲方其他违约责任：</w:t>
      </w:r>
    </w:p>
    <w:p>
      <w:pPr>
        <w:spacing w:line="360" w:lineRule="auto"/>
        <w:rPr>
          <w:rFonts w:ascii="宋体" w:hAnsi="宋体" w:eastAsia="宋体" w:cs="宋体"/>
          <w:szCs w:val="21"/>
        </w:rPr>
      </w:pPr>
      <w:r>
        <w:rPr>
          <w:rFonts w:hint="eastAsia" w:ascii="宋体" w:hAnsi="宋体" w:eastAsia="宋体" w:cs="宋体"/>
          <w:szCs w:val="21"/>
        </w:rPr>
        <w:t xml:space="preserve">    20.2本合同中关于乙方违约的具体责任如下：</w:t>
      </w:r>
    </w:p>
    <w:p>
      <w:pPr>
        <w:spacing w:line="360" w:lineRule="auto"/>
        <w:rPr>
          <w:rFonts w:ascii="宋体" w:hAnsi="宋体" w:eastAsia="宋体" w:cs="宋体"/>
          <w:szCs w:val="21"/>
        </w:rPr>
      </w:pPr>
      <w:r>
        <w:rPr>
          <w:rFonts w:hint="eastAsia" w:ascii="宋体" w:hAnsi="宋体" w:eastAsia="宋体" w:cs="宋体"/>
          <w:szCs w:val="21"/>
        </w:rPr>
        <w:t xml:space="preserve">    本合同通用条款第14.2款约定乙方违约应承担的违约责任：</w:t>
      </w:r>
    </w:p>
    <w:p>
      <w:pPr>
        <w:spacing w:line="360" w:lineRule="auto"/>
        <w:ind w:firstLine="420" w:firstLineChars="200"/>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因乙方原因引起的工期延误按每天1000元处罚，因质量不合格所发生的返工损失及延误工期赔偿金均由乙方承担。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本合同通用条款第15．1款约定采购人违约应承担的违约责任：/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双方约定的采购人其他违约责任：</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21、争议</w:t>
      </w:r>
    </w:p>
    <w:p>
      <w:pPr>
        <w:spacing w:line="360" w:lineRule="auto"/>
        <w:rPr>
          <w:rFonts w:ascii="宋体" w:hAnsi="宋体" w:eastAsia="宋体" w:cs="宋体"/>
          <w:szCs w:val="21"/>
        </w:rPr>
      </w:pPr>
      <w:r>
        <w:rPr>
          <w:rFonts w:hint="eastAsia" w:ascii="宋体" w:hAnsi="宋体" w:eastAsia="宋体" w:cs="宋体"/>
          <w:szCs w:val="21"/>
        </w:rPr>
        <w:t xml:space="preserve">   21.l双方约定，在履行合同过程中产生争议时：</w:t>
      </w:r>
    </w:p>
    <w:p>
      <w:pPr>
        <w:spacing w:line="360" w:lineRule="auto"/>
        <w:rPr>
          <w:rFonts w:ascii="宋体" w:hAnsi="宋体" w:eastAsia="宋体" w:cs="宋体"/>
          <w:szCs w:val="21"/>
        </w:rPr>
      </w:pPr>
      <w:r>
        <w:rPr>
          <w:rFonts w:hint="eastAsia" w:ascii="宋体" w:hAnsi="宋体" w:eastAsia="宋体" w:cs="宋体"/>
          <w:szCs w:val="21"/>
        </w:rPr>
        <w:t xml:space="preserve">   （1）由市合同争议行政调解委员会进行调解。</w:t>
      </w:r>
    </w:p>
    <w:p>
      <w:pPr>
        <w:spacing w:line="360" w:lineRule="auto"/>
        <w:rPr>
          <w:rFonts w:ascii="宋体" w:hAnsi="宋体" w:eastAsia="宋体" w:cs="宋体"/>
          <w:szCs w:val="21"/>
        </w:rPr>
      </w:pPr>
      <w:r>
        <w:rPr>
          <w:rFonts w:hint="eastAsia" w:ascii="宋体" w:hAnsi="宋体" w:eastAsia="宋体" w:cs="宋体"/>
          <w:szCs w:val="21"/>
        </w:rPr>
        <w:t xml:space="preserve">   （2）当事人不愿和解、调解，或者和解、调解不成的，双方可以用“√”形式选择以下一种方式解决争议：</w:t>
      </w:r>
    </w:p>
    <w:p>
      <w:pPr>
        <w:spacing w:line="360" w:lineRule="auto"/>
        <w:rPr>
          <w:rFonts w:ascii="宋体" w:hAnsi="宋体" w:eastAsia="宋体" w:cs="宋体"/>
          <w:szCs w:val="21"/>
        </w:rPr>
      </w:pPr>
      <w:r>
        <w:rPr>
          <w:rFonts w:hint="eastAsia" w:ascii="宋体" w:hAnsi="宋体" w:eastAsia="宋体" w:cs="宋体"/>
          <w:szCs w:val="21"/>
        </w:rPr>
        <w:t xml:space="preserve">    第一种解决方式：向常州仲裁委员会申请仲裁；          (     )</w:t>
      </w:r>
    </w:p>
    <w:p>
      <w:pPr>
        <w:spacing w:line="360" w:lineRule="auto"/>
        <w:ind w:firstLine="480"/>
        <w:rPr>
          <w:rFonts w:ascii="宋体" w:hAnsi="宋体" w:eastAsia="宋体" w:cs="宋体"/>
          <w:szCs w:val="21"/>
        </w:rPr>
      </w:pPr>
      <w:r>
        <w:rPr>
          <w:rFonts w:hint="eastAsia" w:ascii="宋体" w:hAnsi="宋体" w:eastAsia="宋体" w:cs="宋体"/>
          <w:szCs w:val="21"/>
        </w:rPr>
        <w:t>第二种解决方式：向工程所在地人民法院起诉。          (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十一、其他</w:t>
      </w:r>
    </w:p>
    <w:p>
      <w:pPr>
        <w:spacing w:line="360" w:lineRule="auto"/>
        <w:rPr>
          <w:rFonts w:ascii="宋体" w:hAnsi="宋体" w:eastAsia="宋体" w:cs="宋体"/>
          <w:b/>
          <w:bCs/>
          <w:szCs w:val="21"/>
        </w:rPr>
      </w:pPr>
      <w:r>
        <w:rPr>
          <w:rFonts w:hint="eastAsia" w:ascii="宋体" w:hAnsi="宋体" w:eastAsia="宋体" w:cs="宋体"/>
          <w:b/>
          <w:bCs/>
          <w:szCs w:val="21"/>
        </w:rPr>
        <w:t xml:space="preserve">    22、工程分包</w:t>
      </w:r>
    </w:p>
    <w:p>
      <w:pPr>
        <w:spacing w:line="360" w:lineRule="auto"/>
        <w:rPr>
          <w:rFonts w:ascii="宋体" w:hAnsi="宋体" w:eastAsia="宋体" w:cs="宋体"/>
          <w:szCs w:val="21"/>
        </w:rPr>
      </w:pPr>
      <w:r>
        <w:rPr>
          <w:rFonts w:hint="eastAsia" w:ascii="宋体" w:hAnsi="宋体" w:eastAsia="宋体" w:cs="宋体"/>
          <w:szCs w:val="21"/>
        </w:rPr>
        <w:t xml:space="preserve">   22.1本工程甲方不同意乙方分包。</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23．不可抗力</w:t>
      </w:r>
    </w:p>
    <w:p>
      <w:pPr>
        <w:spacing w:line="360" w:lineRule="auto"/>
        <w:ind w:left="678" w:leftChars="223" w:hanging="210" w:hangingChars="100"/>
        <w:rPr>
          <w:rFonts w:ascii="宋体" w:hAnsi="宋体" w:eastAsia="宋体" w:cs="宋体"/>
          <w:b/>
          <w:bCs/>
          <w:szCs w:val="21"/>
          <w:u w:val="single"/>
        </w:rPr>
      </w:pPr>
      <w:r>
        <w:rPr>
          <w:rFonts w:hint="eastAsia" w:ascii="宋体" w:hAnsi="宋体" w:eastAsia="宋体" w:cs="宋体"/>
          <w:szCs w:val="21"/>
        </w:rPr>
        <w:t>23.l双方关于不可抗力的约定：</w:t>
      </w:r>
      <w:r>
        <w:rPr>
          <w:rFonts w:hint="eastAsia" w:ascii="宋体" w:hAnsi="宋体" w:eastAsia="宋体" w:cs="宋体"/>
          <w:b/>
          <w:bCs/>
          <w:szCs w:val="21"/>
          <w:u w:val="single"/>
        </w:rPr>
        <w:t>发生战争、暴乱、6级以上地震、10级以上台风的情</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况之一。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24、保险</w:t>
      </w:r>
    </w:p>
    <w:p>
      <w:pPr>
        <w:spacing w:line="360" w:lineRule="auto"/>
        <w:rPr>
          <w:rFonts w:ascii="宋体" w:hAnsi="宋体" w:eastAsia="宋体" w:cs="宋体"/>
          <w:szCs w:val="21"/>
        </w:rPr>
      </w:pPr>
      <w:r>
        <w:rPr>
          <w:rFonts w:hint="eastAsia" w:ascii="宋体" w:hAnsi="宋体" w:eastAsia="宋体" w:cs="宋体"/>
          <w:szCs w:val="21"/>
        </w:rPr>
        <w:t xml:space="preserve">    24.1本工程双方约定投保内容如下：</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（1）甲方投保内容：</w:t>
      </w:r>
      <w:r>
        <w:rPr>
          <w:rFonts w:hint="eastAsia" w:ascii="宋体" w:hAnsi="宋体" w:eastAsia="宋体" w:cs="宋体"/>
          <w:szCs w:val="21"/>
          <w:u w:val="single"/>
        </w:rPr>
        <w:t xml:space="preserve">                    /                   </w:t>
      </w:r>
    </w:p>
    <w:p>
      <w:pPr>
        <w:spacing w:line="360" w:lineRule="auto"/>
        <w:ind w:left="435"/>
        <w:rPr>
          <w:rFonts w:ascii="宋体" w:hAnsi="宋体" w:eastAsia="宋体" w:cs="宋体"/>
          <w:szCs w:val="21"/>
        </w:rPr>
      </w:pPr>
      <w:r>
        <w:rPr>
          <w:rFonts w:hint="eastAsia" w:ascii="宋体" w:hAnsi="宋体" w:eastAsia="宋体" w:cs="宋体"/>
          <w:szCs w:val="21"/>
        </w:rPr>
        <w:t>甲方委托乙方办理的保险事项：</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（2）乙方投保内容：</w:t>
      </w:r>
      <w:r>
        <w:rPr>
          <w:rFonts w:hint="eastAsia" w:ascii="宋体" w:hAnsi="宋体" w:eastAsia="宋体" w:cs="宋体"/>
          <w:szCs w:val="21"/>
          <w:u w:val="single"/>
        </w:rPr>
        <w:t xml:space="preserve"> 团队意外保险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25、担保</w:t>
      </w:r>
    </w:p>
    <w:p>
      <w:pPr>
        <w:spacing w:line="360" w:lineRule="auto"/>
        <w:rPr>
          <w:rFonts w:ascii="宋体" w:hAnsi="宋体" w:eastAsia="宋体" w:cs="宋体"/>
          <w:szCs w:val="21"/>
        </w:rPr>
      </w:pPr>
      <w:r>
        <w:rPr>
          <w:rFonts w:hint="eastAsia" w:ascii="宋体" w:hAnsi="宋体" w:eastAsia="宋体" w:cs="宋体"/>
          <w:szCs w:val="21"/>
        </w:rPr>
        <w:t xml:space="preserve">   25.1本工程双方约定担保事项如下：</w:t>
      </w:r>
    </w:p>
    <w:p>
      <w:pPr>
        <w:spacing w:line="360" w:lineRule="auto"/>
        <w:rPr>
          <w:rFonts w:ascii="宋体" w:hAnsi="宋体" w:eastAsia="宋体" w:cs="宋体"/>
          <w:szCs w:val="21"/>
          <w:u w:val="single"/>
        </w:rPr>
      </w:pPr>
      <w:r>
        <w:rPr>
          <w:rFonts w:hint="eastAsia" w:ascii="宋体" w:hAnsi="宋体" w:eastAsia="宋体" w:cs="宋体"/>
          <w:szCs w:val="21"/>
        </w:rPr>
        <w:t xml:space="preserve">    (1)甲方向乙方提供履约担保，担保方式为：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(2)乙方向甲方提供履约担保，担保方式为：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(3)双方约定的其他担保事项：</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26、合同份数</w:t>
      </w:r>
    </w:p>
    <w:p>
      <w:pPr>
        <w:spacing w:line="360" w:lineRule="auto"/>
        <w:rPr>
          <w:rFonts w:ascii="宋体" w:hAnsi="宋体" w:eastAsia="宋体" w:cs="宋体"/>
          <w:b/>
          <w:bCs/>
          <w:szCs w:val="21"/>
          <w:u w:val="single"/>
        </w:rPr>
      </w:pPr>
      <w:r>
        <w:rPr>
          <w:rFonts w:hint="eastAsia" w:ascii="宋体" w:hAnsi="宋体" w:eastAsia="宋体" w:cs="宋体"/>
          <w:szCs w:val="21"/>
        </w:rPr>
        <w:t xml:space="preserve">    26.1双方约定合同份数：</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正本贰份、副本肆份                                                         </w:t>
      </w:r>
    </w:p>
    <w:p>
      <w:pPr>
        <w:spacing w:line="360" w:lineRule="auto"/>
        <w:ind w:left="560"/>
        <w:rPr>
          <w:rFonts w:ascii="宋体" w:hAnsi="宋体" w:eastAsia="宋体" w:cs="宋体"/>
          <w:b/>
          <w:bCs/>
          <w:szCs w:val="21"/>
          <w:u w:val="single"/>
        </w:rPr>
      </w:pPr>
      <w:r>
        <w:rPr>
          <w:rFonts w:hint="eastAsia" w:ascii="宋体" w:hAnsi="宋体" w:eastAsia="宋体" w:cs="宋体"/>
          <w:b/>
          <w:bCs/>
          <w:szCs w:val="21"/>
        </w:rPr>
        <w:t>27、补充条款</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1）工程开工日期以甲方开工令为准。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2）竣工日期以竣工验收证明上载明的时间为准。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3）乙方应按相关规定及甲方要求自行完成档案资料的制作，并及时整理、送达竣工资料。</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4）本工程竣工验收合格交付时必须做到工完场清，确保整洁、卫生。</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6）乙方须服从甲方公司的现场管理制度及处罚规定，服从甲方现场的管理人员、甲方、建装中心、规财科、监理等部门的管理。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9）所有涉及工程过程质量（材料）验收、结算签证等相关手续、资料的报验必须按照学校、监理或者相关规定执行。</w:t>
      </w:r>
      <w:bookmarkEnd w:id="40"/>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11）施工过程中扬尘、噪音控制等需符合相关文件规定，如被相关部门查处并通报，除按规定处罚以外还需向采购人支付</w:t>
      </w:r>
      <w:r>
        <w:rPr>
          <w:rFonts w:hint="eastAsia" w:ascii="宋体" w:hAnsi="宋体" w:eastAsia="宋体" w:cs="宋体"/>
          <w:b/>
          <w:bCs/>
          <w:szCs w:val="21"/>
          <w:lang w:val="en-US" w:eastAsia="zh-CN"/>
        </w:rPr>
        <w:t>2000</w:t>
      </w:r>
      <w:r>
        <w:rPr>
          <w:rFonts w:hint="eastAsia" w:ascii="宋体" w:hAnsi="宋体" w:eastAsia="宋体" w:cs="宋体"/>
          <w:b/>
          <w:bCs/>
          <w:szCs w:val="21"/>
        </w:rPr>
        <w:t>元/次的违约金。</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rPr>
        <w:t>13）其他未尽事项，双方另行协商决定。</w:t>
      </w:r>
    </w:p>
    <w:p>
      <w:pPr>
        <w:spacing w:line="360" w:lineRule="auto"/>
        <w:ind w:firstLine="420" w:firstLineChars="200"/>
        <w:rPr>
          <w:rFonts w:hint="eastAsia"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1265" w:firstLineChars="600"/>
        <w:rPr>
          <w:rFonts w:hint="eastAsia" w:ascii="宋体" w:hAnsi="宋体" w:eastAsia="宋体" w:cs="宋体"/>
          <w:b/>
          <w:bCs/>
          <w:szCs w:val="21"/>
        </w:rPr>
      </w:pPr>
      <w:r>
        <w:rPr>
          <w:rFonts w:hint="eastAsia" w:ascii="宋体" w:hAnsi="宋体" w:eastAsia="宋体" w:cs="宋体"/>
          <w:b/>
          <w:bCs/>
          <w:szCs w:val="21"/>
        </w:rPr>
        <w:t xml:space="preserve">甲方（公章）：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 xml:space="preserve">乙方（公章）：  </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 xml:space="preserve">               </w:t>
      </w:r>
    </w:p>
    <w:p>
      <w:pPr>
        <w:spacing w:line="360" w:lineRule="auto"/>
        <w:ind w:firstLine="422" w:firstLineChars="200"/>
        <w:rPr>
          <w:rFonts w:hint="eastAsia" w:ascii="宋体" w:hAnsi="宋体" w:eastAsia="宋体" w:cs="宋体"/>
          <w:b/>
          <w:bCs/>
          <w:szCs w:val="21"/>
          <w:lang w:eastAsia="zh-CN"/>
        </w:rPr>
      </w:pPr>
      <w:r>
        <w:rPr>
          <w:rFonts w:hint="eastAsia" w:ascii="宋体" w:hAnsi="宋体" w:eastAsia="宋体" w:cs="宋体"/>
          <w:b/>
          <w:bCs/>
          <w:szCs w:val="21"/>
        </w:rPr>
        <w:t xml:space="preserve">        法定代表人</w:t>
      </w:r>
      <w:r>
        <w:rPr>
          <w:rFonts w:hint="eastAsia" w:ascii="宋体" w:hAnsi="宋体" w:eastAsia="宋体" w:cs="宋体"/>
          <w:b/>
          <w:bCs/>
          <w:szCs w:val="21"/>
          <w:lang w:val="en-US" w:eastAsia="zh-CN"/>
        </w:rPr>
        <w:t>或</w:t>
      </w:r>
      <w:r>
        <w:rPr>
          <w:rFonts w:hint="eastAsia" w:ascii="宋体" w:hAnsi="宋体" w:eastAsia="宋体" w:cs="宋体"/>
          <w:b/>
          <w:bCs/>
          <w:szCs w:val="21"/>
        </w:rPr>
        <w:t xml:space="preserve">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法定代表人</w:t>
      </w:r>
      <w:r>
        <w:rPr>
          <w:rFonts w:hint="eastAsia" w:ascii="宋体" w:hAnsi="宋体" w:eastAsia="宋体" w:cs="宋体"/>
          <w:b/>
          <w:bCs/>
          <w:szCs w:val="21"/>
          <w:lang w:val="en-US" w:eastAsia="zh-CN"/>
        </w:rPr>
        <w:t>或</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 xml:space="preserve">        委托代理人</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签字或盖章</w:t>
      </w:r>
      <w:r>
        <w:rPr>
          <w:rFonts w:hint="eastAsia" w:ascii="宋体" w:hAnsi="宋体" w:eastAsia="宋体" w:cs="宋体"/>
          <w:b/>
          <w:bCs/>
          <w:szCs w:val="21"/>
          <w:lang w:eastAsia="zh-CN"/>
        </w:rPr>
        <w:t>）</w:t>
      </w:r>
      <w:r>
        <w:rPr>
          <w:rFonts w:hint="eastAsia" w:ascii="宋体" w:hAnsi="宋体" w:eastAsia="宋体" w:cs="宋体"/>
          <w:b/>
          <w:bCs/>
          <w:szCs w:val="21"/>
        </w:rPr>
        <w:t>：                委托代理人</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签字或盖章</w:t>
      </w:r>
      <w:r>
        <w:rPr>
          <w:rFonts w:hint="eastAsia" w:ascii="宋体" w:hAnsi="宋体" w:eastAsia="宋体" w:cs="宋体"/>
          <w:b/>
          <w:bCs/>
          <w:szCs w:val="21"/>
          <w:lang w:eastAsia="zh-CN"/>
        </w:rPr>
        <w:t>）</w:t>
      </w:r>
      <w:r>
        <w:rPr>
          <w:rFonts w:hint="eastAsia" w:ascii="宋体" w:hAnsi="宋体" w:eastAsia="宋体" w:cs="宋体"/>
          <w:b/>
          <w:bCs/>
          <w:szCs w:val="21"/>
        </w:rPr>
        <w:t xml:space="preserve">：      </w:t>
      </w:r>
    </w:p>
    <w:p>
      <w:pPr>
        <w:tabs>
          <w:tab w:val="left" w:pos="5808"/>
        </w:tabs>
        <w:spacing w:line="360" w:lineRule="auto"/>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rPr>
        <w:t xml:space="preserve">       </w:t>
      </w:r>
      <w:r>
        <w:rPr>
          <w:rFonts w:hint="eastAsia" w:ascii="宋体" w:hAnsi="宋体" w:eastAsia="宋体" w:cs="宋体"/>
          <w:b/>
          <w:bCs/>
          <w:szCs w:val="21"/>
          <w:lang w:val="en-US" w:eastAsia="zh-CN"/>
        </w:rPr>
        <w:t xml:space="preserve"> 日期：                                    日期：</w:t>
      </w:r>
    </w:p>
    <w:p>
      <w:pPr>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工 程 质 量 保 修 书</w:t>
      </w:r>
    </w:p>
    <w:p>
      <w:pPr>
        <w:spacing w:line="360" w:lineRule="auto"/>
        <w:ind w:firstLine="630" w:firstLineChars="300"/>
        <w:rPr>
          <w:rFonts w:ascii="宋体" w:hAnsi="宋体" w:eastAsia="宋体" w:cs="宋体"/>
          <w:szCs w:val="21"/>
          <w:u w:val="single"/>
        </w:rPr>
      </w:pPr>
      <w:r>
        <w:rPr>
          <w:rFonts w:hint="eastAsia" w:ascii="宋体" w:hAnsi="宋体" w:eastAsia="宋体" w:cs="宋体"/>
          <w:szCs w:val="21"/>
        </w:rPr>
        <w:t>甲方：</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pPr>
        <w:spacing w:line="360" w:lineRule="auto"/>
        <w:ind w:firstLine="630" w:firstLineChars="300"/>
        <w:rPr>
          <w:rFonts w:hint="default" w:ascii="宋体" w:hAnsi="宋体" w:eastAsia="宋体" w:cs="宋体"/>
          <w:szCs w:val="21"/>
          <w:u w:val="single"/>
          <w:lang w:val="en-US" w:eastAsia="zh-CN"/>
        </w:rPr>
      </w:pPr>
      <w:r>
        <w:rPr>
          <w:rFonts w:hint="eastAsia" w:ascii="宋体" w:hAnsi="宋体" w:eastAsia="宋体" w:cs="宋体"/>
          <w:szCs w:val="21"/>
        </w:rPr>
        <w:t>乙方：</w:t>
      </w:r>
      <w:r>
        <w:rPr>
          <w:rFonts w:hint="eastAsia" w:ascii="宋体" w:hAnsi="宋体" w:eastAsia="宋体" w:cs="宋体"/>
          <w:szCs w:val="21"/>
          <w:u w:val="single"/>
          <w:lang w:val="en-US" w:eastAsia="zh-CN"/>
        </w:rPr>
        <w:t xml:space="preserve">                           </w:t>
      </w:r>
    </w:p>
    <w:p>
      <w:pPr>
        <w:spacing w:line="340" w:lineRule="exact"/>
        <w:ind w:left="280" w:firstLine="290"/>
        <w:rPr>
          <w:rFonts w:ascii="宋体" w:hAnsi="宋体" w:eastAsia="宋体" w:cs="宋体"/>
          <w:szCs w:val="21"/>
        </w:rPr>
      </w:pPr>
      <w:r>
        <w:rPr>
          <w:rFonts w:hint="eastAsia" w:ascii="宋体" w:hAnsi="宋体" w:eastAsia="宋体" w:cs="宋体"/>
          <w:szCs w:val="21"/>
        </w:rPr>
        <w:t>为保</w:t>
      </w:r>
      <w:r>
        <w:rPr>
          <w:rFonts w:hint="eastAsia" w:ascii="宋体" w:hAnsi="宋体" w:eastAsia="宋体" w:cs="宋体"/>
          <w:b w:val="0"/>
          <w:bCs w:val="0"/>
          <w:szCs w:val="21"/>
          <w:u w:val="none"/>
        </w:rPr>
        <w:t>证</w:t>
      </w:r>
      <w:r>
        <w:rPr>
          <w:rFonts w:hint="eastAsia" w:ascii="宋体" w:hAnsi="宋体" w:eastAsia="宋体" w:cs="宋体"/>
          <w:b w:val="0"/>
          <w:bCs w:val="0"/>
          <w:szCs w:val="21"/>
          <w:u w:val="single"/>
          <w:lang w:val="en-US" w:eastAsia="zh-CN"/>
        </w:rPr>
        <w:t xml:space="preserve">                  </w:t>
      </w:r>
      <w:r>
        <w:rPr>
          <w:rFonts w:hint="eastAsia" w:ascii="宋体" w:hAnsi="宋体" w:eastAsia="宋体" w:cs="宋体"/>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ascii="宋体" w:hAnsi="宋体" w:eastAsia="宋体" w:cs="宋体"/>
          <w:szCs w:val="21"/>
        </w:rPr>
      </w:pPr>
      <w:r>
        <w:rPr>
          <w:rFonts w:hint="eastAsia" w:ascii="宋体" w:hAnsi="宋体" w:eastAsia="宋体" w:cs="宋体"/>
          <w:szCs w:val="21"/>
        </w:rPr>
        <w:t xml:space="preserve">    一、工程质量保修范围和内容</w:t>
      </w:r>
    </w:p>
    <w:p>
      <w:pPr>
        <w:spacing w:line="340" w:lineRule="exact"/>
        <w:rPr>
          <w:rFonts w:ascii="宋体" w:hAnsi="宋体" w:eastAsia="宋体" w:cs="宋体"/>
          <w:szCs w:val="21"/>
        </w:rPr>
      </w:pPr>
      <w:r>
        <w:rPr>
          <w:rFonts w:hint="eastAsia" w:ascii="宋体" w:hAnsi="宋体" w:eastAsia="宋体" w:cs="宋体"/>
          <w:szCs w:val="21"/>
        </w:rPr>
        <w:t xml:space="preserve">    质量保修范围包括施工图纸</w:t>
      </w:r>
      <w:r>
        <w:rPr>
          <w:rFonts w:hint="eastAsia" w:ascii="宋体" w:hAnsi="宋体" w:eastAsia="宋体" w:cs="宋体"/>
          <w:szCs w:val="21"/>
          <w:u w:val="single"/>
        </w:rPr>
        <w:t>范围内的</w:t>
      </w:r>
      <w:r>
        <w:rPr>
          <w:rFonts w:hint="eastAsia" w:ascii="宋体" w:hAnsi="宋体" w:eastAsia="宋体" w:cs="宋体"/>
          <w:szCs w:val="21"/>
        </w:rPr>
        <w:t>工程，具体质量保修内容双方约定如下：</w:t>
      </w:r>
      <w:r>
        <w:rPr>
          <w:rFonts w:hint="eastAsia" w:ascii="宋体" w:hAnsi="宋体" w:eastAsia="宋体" w:cs="宋体"/>
          <w:szCs w:val="21"/>
          <w:u w:val="single"/>
        </w:rPr>
        <w:t xml:space="preserve"> </w:t>
      </w:r>
      <w:r>
        <w:rPr>
          <w:rFonts w:hint="eastAsia" w:ascii="宋体" w:hAnsi="宋体" w:eastAsia="宋体" w:cs="宋体"/>
          <w:b/>
          <w:bCs/>
          <w:szCs w:val="21"/>
          <w:u w:val="single"/>
        </w:rPr>
        <w:t>按现行国家有关法律、法规规定的乙方所有承包范围内项目工程质量缺陷。</w:t>
      </w:r>
      <w:r>
        <w:rPr>
          <w:rFonts w:hint="eastAsia" w:ascii="宋体" w:hAnsi="宋体" w:eastAsia="宋体" w:cs="宋体"/>
          <w:szCs w:val="21"/>
          <w:u w:val="single"/>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二、质量保修期</w:t>
      </w:r>
    </w:p>
    <w:p>
      <w:pPr>
        <w:spacing w:line="340" w:lineRule="exact"/>
        <w:rPr>
          <w:rFonts w:ascii="宋体" w:hAnsi="宋体" w:eastAsia="宋体" w:cs="宋体"/>
          <w:szCs w:val="21"/>
        </w:rPr>
      </w:pPr>
      <w:r>
        <w:rPr>
          <w:rFonts w:hint="eastAsia" w:ascii="宋体" w:hAnsi="宋体" w:eastAsia="宋体" w:cs="宋体"/>
          <w:szCs w:val="21"/>
        </w:rPr>
        <w:t xml:space="preserve">    质量保修期从工程实际竣工之日算起。分单项竣工验收的工程，按单项工程分别计算质量保修期。</w:t>
      </w:r>
    </w:p>
    <w:p>
      <w:pPr>
        <w:spacing w:line="340" w:lineRule="exact"/>
        <w:rPr>
          <w:rFonts w:ascii="宋体" w:hAnsi="宋体" w:eastAsia="宋体" w:cs="宋体"/>
          <w:szCs w:val="21"/>
        </w:rPr>
      </w:pPr>
      <w:r>
        <w:rPr>
          <w:rFonts w:hint="eastAsia" w:ascii="宋体" w:hAnsi="宋体" w:eastAsia="宋体" w:cs="宋体"/>
          <w:szCs w:val="21"/>
        </w:rPr>
        <w:t xml:space="preserve">    双方根据国家有关规定，结合具体工程约定质量保修期如下。</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土建工程为</w:t>
      </w:r>
      <w:r>
        <w:rPr>
          <w:rFonts w:hint="eastAsia" w:ascii="宋体" w:hAnsi="宋体" w:eastAsia="宋体" w:cs="宋体"/>
          <w:b/>
          <w:bCs/>
          <w:szCs w:val="21"/>
          <w:u w:val="single"/>
        </w:rPr>
        <w:t xml:space="preserve">合理使用 </w:t>
      </w:r>
      <w:r>
        <w:rPr>
          <w:rFonts w:hint="eastAsia" w:ascii="宋体" w:hAnsi="宋体" w:eastAsia="宋体" w:cs="宋体"/>
          <w:szCs w:val="21"/>
        </w:rPr>
        <w:t>年，屋面防水、墙面、厨房、卫生间渗漏为</w:t>
      </w:r>
      <w:r>
        <w:rPr>
          <w:rFonts w:hint="eastAsia" w:ascii="宋体" w:hAnsi="宋体" w:eastAsia="宋体" w:cs="宋体"/>
          <w:szCs w:val="21"/>
          <w:u w:val="single"/>
        </w:rPr>
        <w:t>5</w:t>
      </w:r>
      <w:r>
        <w:rPr>
          <w:rFonts w:hint="eastAsia" w:ascii="宋体" w:hAnsi="宋体" w:eastAsia="宋体" w:cs="宋体"/>
          <w:szCs w:val="21"/>
          <w:u w:val="single"/>
        </w:rPr>
        <w:tab/>
      </w:r>
      <w:r>
        <w:rPr>
          <w:rFonts w:hint="eastAsia" w:ascii="宋体" w:hAnsi="宋体" w:eastAsia="宋体" w:cs="宋体"/>
          <w:szCs w:val="21"/>
        </w:rPr>
        <w:t xml:space="preserve">年； </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电气管线、上下水管安装工程为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3、供热及制冷为</w:t>
      </w:r>
      <w:r>
        <w:rPr>
          <w:rFonts w:hint="eastAsia" w:ascii="宋体" w:hAnsi="宋体" w:eastAsia="宋体" w:cs="宋体"/>
          <w:szCs w:val="21"/>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个采暖期及制冷期；</w:t>
      </w:r>
    </w:p>
    <w:p>
      <w:pPr>
        <w:spacing w:line="340" w:lineRule="exact"/>
        <w:ind w:firstLine="420" w:firstLineChars="200"/>
        <w:rPr>
          <w:rFonts w:ascii="宋体" w:hAnsi="宋体" w:eastAsia="宋体" w:cs="宋体"/>
          <w:szCs w:val="21"/>
        </w:rPr>
      </w:pPr>
      <w:r>
        <w:rPr>
          <w:rFonts w:hint="eastAsia" w:ascii="宋体" w:hAnsi="宋体" w:eastAsia="宋体" w:cs="宋体"/>
          <w:szCs w:val="21"/>
        </w:rPr>
        <w:t>4、室外的上下水和小区道路等市政公用工程为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5、其他约定：本工程质量保修期</w:t>
      </w:r>
      <w:r>
        <w:rPr>
          <w:rFonts w:hint="eastAsia" w:ascii="宋体" w:hAnsi="宋体" w:eastAsia="宋体" w:cs="宋体"/>
          <w:szCs w:val="21"/>
          <w:u w:val="single"/>
        </w:rPr>
        <w:t>2</w:t>
      </w:r>
      <w:r>
        <w:rPr>
          <w:rFonts w:hint="eastAsia" w:ascii="宋体" w:hAnsi="宋体" w:eastAsia="宋体" w:cs="宋体"/>
          <w:b w:val="0"/>
          <w:bCs w:val="0"/>
          <w:szCs w:val="21"/>
        </w:rPr>
        <w:t>年。</w:t>
      </w:r>
      <w:r>
        <w:rPr>
          <w:rFonts w:hint="eastAsia" w:ascii="宋体" w:hAnsi="宋体" w:eastAsia="宋体" w:cs="宋体"/>
          <w:b/>
          <w:bCs/>
          <w:szCs w:val="21"/>
        </w:rPr>
        <w:t xml:space="preserve">       </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三、质量保修责任</w:t>
      </w:r>
    </w:p>
    <w:p>
      <w:pPr>
        <w:spacing w:line="340" w:lineRule="exact"/>
        <w:rPr>
          <w:rFonts w:ascii="宋体" w:hAnsi="宋体" w:eastAsia="宋体" w:cs="宋体"/>
          <w:szCs w:val="21"/>
        </w:rPr>
      </w:pPr>
      <w:r>
        <w:rPr>
          <w:rFonts w:hint="eastAsia" w:ascii="宋体" w:hAnsi="宋体" w:eastAsia="宋体" w:cs="宋体"/>
          <w:szCs w:val="21"/>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ascii="宋体" w:hAnsi="宋体" w:eastAsia="宋体" w:cs="宋体"/>
          <w:szCs w:val="21"/>
        </w:rPr>
      </w:pPr>
      <w:r>
        <w:rPr>
          <w:rFonts w:hint="eastAsia" w:ascii="宋体" w:hAnsi="宋体" w:eastAsia="宋体" w:cs="宋体"/>
          <w:szCs w:val="21"/>
        </w:rPr>
        <w:t xml:space="preserve">    2、发生须紧急抢修事故，乙方接到事故通知后，应立即到达事故现场抢修。非乙方施工质量引起的事故，抢修费用由甲方承担。</w:t>
      </w:r>
    </w:p>
    <w:p>
      <w:pPr>
        <w:spacing w:line="340" w:lineRule="exact"/>
        <w:rPr>
          <w:rFonts w:ascii="宋体" w:hAnsi="宋体" w:eastAsia="宋体" w:cs="宋体"/>
          <w:szCs w:val="21"/>
        </w:rPr>
      </w:pPr>
      <w:r>
        <w:rPr>
          <w:rFonts w:hint="eastAsia" w:ascii="宋体" w:hAnsi="宋体" w:eastAsia="宋体" w:cs="宋体"/>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ascii="宋体" w:hAnsi="宋体" w:eastAsia="宋体" w:cs="宋体"/>
          <w:szCs w:val="21"/>
        </w:rPr>
      </w:pPr>
      <w:r>
        <w:rPr>
          <w:rFonts w:hint="eastAsia" w:ascii="宋体" w:hAnsi="宋体" w:eastAsia="宋体" w:cs="宋体"/>
          <w:szCs w:val="21"/>
        </w:rPr>
        <w:t xml:space="preserve">    四、质量保修金的支付</w:t>
      </w:r>
    </w:p>
    <w:p>
      <w:pPr>
        <w:spacing w:line="340" w:lineRule="exact"/>
        <w:rPr>
          <w:rFonts w:ascii="宋体" w:hAnsi="宋体" w:eastAsia="宋体" w:cs="宋体"/>
          <w:szCs w:val="21"/>
        </w:rPr>
      </w:pPr>
      <w:r>
        <w:rPr>
          <w:rFonts w:hint="eastAsia" w:ascii="宋体" w:hAnsi="宋体" w:eastAsia="宋体" w:cs="宋体"/>
          <w:szCs w:val="21"/>
        </w:rPr>
        <w:t xml:space="preserve">    本工程约定的工程质量保修金为施工结算价款的</w:t>
      </w:r>
      <w:r>
        <w:rPr>
          <w:rFonts w:hint="eastAsia" w:ascii="宋体" w:hAnsi="宋体" w:eastAsia="宋体" w:cs="宋体"/>
          <w:szCs w:val="21"/>
          <w:u w:val="single"/>
        </w:rPr>
        <w:t xml:space="preserve">    3   </w:t>
      </w:r>
      <w:r>
        <w:rPr>
          <w:rFonts w:hint="eastAsia" w:ascii="宋体" w:hAnsi="宋体" w:eastAsia="宋体" w:cs="宋体"/>
          <w:szCs w:val="21"/>
        </w:rPr>
        <w:t>％。</w:t>
      </w:r>
    </w:p>
    <w:p>
      <w:pPr>
        <w:spacing w:line="340" w:lineRule="exact"/>
        <w:rPr>
          <w:rFonts w:ascii="宋体" w:hAnsi="宋体" w:eastAsia="宋体" w:cs="宋体"/>
          <w:szCs w:val="21"/>
        </w:rPr>
      </w:pPr>
      <w:r>
        <w:rPr>
          <w:rFonts w:hint="eastAsia" w:ascii="宋体" w:hAnsi="宋体" w:eastAsia="宋体" w:cs="宋体"/>
          <w:szCs w:val="21"/>
        </w:rPr>
        <w:t xml:space="preserve">    五、质量保修金的返还</w:t>
      </w:r>
      <w:r>
        <w:rPr>
          <w:rFonts w:hint="eastAsia" w:ascii="宋体" w:hAnsi="宋体" w:eastAsia="宋体" w:cs="宋体"/>
          <w:szCs w:val="21"/>
          <w:u w:val="single"/>
        </w:rPr>
        <w:t>：</w:t>
      </w:r>
      <w:r>
        <w:rPr>
          <w:rFonts w:hint="eastAsia" w:ascii="宋体" w:hAnsi="宋体" w:eastAsia="宋体" w:cs="宋体"/>
          <w:b/>
          <w:bCs/>
          <w:szCs w:val="21"/>
          <w:u w:val="single"/>
        </w:rPr>
        <w:t>保修期期满后不计息退还。</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六、其他</w:t>
      </w:r>
    </w:p>
    <w:p>
      <w:pPr>
        <w:spacing w:line="340" w:lineRule="exact"/>
        <w:rPr>
          <w:rFonts w:ascii="宋体" w:hAnsi="宋体" w:eastAsia="宋体" w:cs="宋体"/>
          <w:szCs w:val="21"/>
          <w:u w:val="single"/>
        </w:rPr>
      </w:pPr>
      <w:r>
        <w:rPr>
          <w:rFonts w:hint="eastAsia" w:ascii="宋体" w:hAnsi="宋体" w:eastAsia="宋体" w:cs="宋体"/>
          <w:szCs w:val="21"/>
        </w:rPr>
        <w:t xml:space="preserve">    双方约定的其他工程质量保修事项：</w:t>
      </w:r>
      <w:r>
        <w:rPr>
          <w:rFonts w:hint="eastAsia" w:ascii="宋体" w:hAnsi="宋体" w:eastAsia="宋体" w:cs="宋体"/>
          <w:szCs w:val="21"/>
          <w:u w:val="single"/>
        </w:rPr>
        <w:t xml:space="preserve">              /               </w:t>
      </w:r>
    </w:p>
    <w:p>
      <w:pPr>
        <w:spacing w:line="340" w:lineRule="exact"/>
        <w:ind w:firstLine="570"/>
        <w:rPr>
          <w:rFonts w:ascii="宋体" w:hAnsi="宋体" w:eastAsia="宋体" w:cs="宋体"/>
          <w:szCs w:val="21"/>
        </w:rPr>
      </w:pPr>
      <w:r>
        <w:rPr>
          <w:rFonts w:hint="eastAsia" w:ascii="宋体" w:hAnsi="宋体" w:eastAsia="宋体" w:cs="宋体"/>
          <w:szCs w:val="21"/>
        </w:rPr>
        <w:t>本工程质量保修书作为施工合同附件．与施工合同具有同等效力。</w:t>
      </w:r>
    </w:p>
    <w:p>
      <w:pPr>
        <w:spacing w:line="340" w:lineRule="exact"/>
        <w:ind w:right="340"/>
        <w:rPr>
          <w:rFonts w:ascii="宋体" w:hAnsi="宋体" w:cs="宋体"/>
          <w:b/>
          <w:bCs/>
          <w:szCs w:val="21"/>
        </w:rPr>
      </w:pPr>
      <w:r>
        <w:rPr>
          <w:rFonts w:hint="eastAsia" w:ascii="宋体" w:hAnsi="宋体" w:eastAsia="宋体" w:cs="宋体"/>
          <w:b/>
          <w:bCs/>
          <w:szCs w:val="21"/>
        </w:rPr>
        <w:t xml:space="preserve">        </w:t>
      </w:r>
      <w:r>
        <w:rPr>
          <w:rFonts w:hint="eastAsia" w:ascii="宋体" w:hAnsi="宋体" w:cs="宋体"/>
          <w:b/>
          <w:bCs/>
          <w:szCs w:val="21"/>
        </w:rPr>
        <w:t xml:space="preserve"> </w:t>
      </w:r>
    </w:p>
    <w:p>
      <w:pPr>
        <w:spacing w:line="340" w:lineRule="exact"/>
        <w:ind w:right="340" w:firstLine="840" w:firstLineChars="400"/>
        <w:rPr>
          <w:rFonts w:ascii="宋体" w:hAnsi="宋体" w:eastAsia="宋体" w:cs="宋体"/>
          <w:szCs w:val="21"/>
        </w:rPr>
      </w:pPr>
      <w:r>
        <w:rPr>
          <w:rFonts w:hint="eastAsia" w:ascii="宋体" w:hAnsi="宋体" w:eastAsia="宋体" w:cs="宋体"/>
          <w:szCs w:val="21"/>
        </w:rPr>
        <w:t xml:space="preserve">甲       方（公章)：            </w:t>
      </w:r>
      <w:r>
        <w:rPr>
          <w:rFonts w:hint="eastAsia" w:ascii="宋体" w:hAnsi="宋体" w:eastAsia="宋体" w:cs="宋体"/>
          <w:szCs w:val="21"/>
          <w:lang w:val="en-US" w:eastAsia="zh-CN"/>
        </w:rPr>
        <w:t xml:space="preserve">            </w:t>
      </w:r>
      <w:r>
        <w:rPr>
          <w:rFonts w:hint="eastAsia" w:ascii="宋体" w:hAnsi="宋体" w:eastAsia="宋体" w:cs="宋体"/>
          <w:szCs w:val="21"/>
        </w:rPr>
        <w:t>乙      方(公章)：</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val="en-US" w:eastAsia="zh-CN"/>
        </w:rPr>
        <w:t>或委托代理人</w:t>
      </w:r>
      <w:r>
        <w:rPr>
          <w:rFonts w:hint="eastAsia" w:ascii="宋体" w:hAnsi="宋体" w:eastAsia="宋体" w:cs="宋体"/>
          <w:szCs w:val="21"/>
        </w:rPr>
        <w:t>(签字</w:t>
      </w:r>
      <w:r>
        <w:rPr>
          <w:rFonts w:hint="eastAsia" w:ascii="宋体" w:hAnsi="宋体" w:eastAsia="宋体" w:cs="宋体"/>
          <w:szCs w:val="21"/>
          <w:lang w:val="en-US" w:eastAsia="zh-CN"/>
        </w:rPr>
        <w:t>或盖章</w:t>
      </w:r>
      <w:r>
        <w:rPr>
          <w:rFonts w:hint="eastAsia" w:ascii="宋体" w:hAnsi="宋体" w:eastAsia="宋体" w:cs="宋体"/>
          <w:szCs w:val="21"/>
        </w:rPr>
        <w:t>)：        法定代表人</w:t>
      </w:r>
      <w:r>
        <w:rPr>
          <w:rFonts w:hint="eastAsia" w:ascii="宋体" w:hAnsi="宋体" w:eastAsia="宋体" w:cs="宋体"/>
          <w:szCs w:val="21"/>
          <w:lang w:val="en-US" w:eastAsia="zh-CN"/>
        </w:rPr>
        <w:t>或委托代理人</w:t>
      </w:r>
      <w:r>
        <w:rPr>
          <w:rFonts w:hint="eastAsia" w:ascii="宋体" w:hAnsi="宋体" w:eastAsia="宋体" w:cs="宋体"/>
          <w:szCs w:val="21"/>
        </w:rPr>
        <w:t>(签字</w:t>
      </w:r>
      <w:r>
        <w:rPr>
          <w:rFonts w:hint="eastAsia" w:ascii="宋体" w:hAnsi="宋体" w:eastAsia="宋体" w:cs="宋体"/>
          <w:szCs w:val="21"/>
          <w:lang w:val="en-US" w:eastAsia="zh-CN"/>
        </w:rPr>
        <w:t>或盖章</w:t>
      </w:r>
      <w:r>
        <w:rPr>
          <w:rFonts w:hint="eastAsia" w:ascii="宋体" w:hAnsi="宋体" w:eastAsia="宋体" w:cs="宋体"/>
          <w:szCs w:val="21"/>
        </w:rPr>
        <w:t>)：</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 xml:space="preserve">年    月     日                  </w:t>
      </w:r>
      <w:r>
        <w:rPr>
          <w:rFonts w:hint="eastAsia" w:ascii="宋体" w:hAnsi="宋体" w:eastAsia="宋体" w:cs="宋体"/>
          <w:szCs w:val="21"/>
          <w:lang w:val="en-US" w:eastAsia="zh-CN"/>
        </w:rPr>
        <w:t xml:space="preserve">           </w:t>
      </w:r>
      <w:r>
        <w:rPr>
          <w:rFonts w:hint="eastAsia" w:ascii="宋体" w:hAnsi="宋体" w:eastAsia="宋体" w:cs="宋体"/>
          <w:szCs w:val="21"/>
        </w:rPr>
        <w:t>年    月    日</w:t>
      </w:r>
    </w:p>
    <w:p>
      <w:pPr>
        <w:adjustRightInd w:val="0"/>
        <w:snapToGrid w:val="0"/>
        <w:spacing w:line="340" w:lineRule="exact"/>
        <w:ind w:firstLine="903" w:firstLineChars="430"/>
        <w:rPr>
          <w:rFonts w:ascii="宋体" w:hAnsi="宋体" w:eastAsia="宋体" w:cs="宋体"/>
          <w:szCs w:val="21"/>
        </w:rPr>
      </w:pPr>
      <w:r>
        <w:rPr>
          <w:rFonts w:hint="eastAsia" w:ascii="宋体" w:hAnsi="宋体" w:eastAsia="宋体" w:cs="宋体"/>
          <w:szCs w:val="21"/>
        </w:rPr>
        <w:t xml:space="preserve">                      </w:t>
      </w: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安全生产目标责任书</w:t>
      </w:r>
    </w:p>
    <w:p>
      <w:pPr>
        <w:ind w:firstLine="1784"/>
        <w:outlineLvl w:val="9"/>
        <w:rPr>
          <w:rFonts w:eastAsia="宋体" w:cs="宋体"/>
          <w:sz w:val="21"/>
          <w:szCs w:val="21"/>
        </w:rPr>
      </w:pPr>
    </w:p>
    <w:p>
      <w:pPr>
        <w:spacing w:line="360" w:lineRule="auto"/>
        <w:ind w:firstLine="555"/>
        <w:rPr>
          <w:rFonts w:ascii="宋体" w:hAnsi="宋体" w:eastAsia="宋体" w:cs="宋体"/>
          <w:szCs w:val="21"/>
        </w:rPr>
      </w:pPr>
      <w:r>
        <w:rPr>
          <w:rFonts w:hint="eastAsia" w:ascii="宋体" w:hAnsi="宋体" w:eastAsia="宋体" w:cs="宋体"/>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szCs w:val="21"/>
        </w:rPr>
      </w:pPr>
      <w:r>
        <w:rPr>
          <w:rFonts w:hint="eastAsia" w:ascii="宋体" w:hAnsi="宋体" w:eastAsia="宋体" w:cs="宋体"/>
          <w:szCs w:val="21"/>
        </w:rPr>
        <w:t>安全生产目标：</w:t>
      </w:r>
    </w:p>
    <w:p>
      <w:pPr>
        <w:spacing w:line="360" w:lineRule="auto"/>
        <w:ind w:firstLine="555"/>
        <w:rPr>
          <w:rFonts w:ascii="宋体" w:hAnsi="宋体" w:eastAsia="宋体" w:cs="宋体"/>
          <w:szCs w:val="21"/>
        </w:rPr>
      </w:pPr>
      <w:r>
        <w:rPr>
          <w:rFonts w:hint="eastAsia" w:ascii="宋体" w:hAnsi="宋体" w:eastAsia="宋体" w:cs="宋体"/>
          <w:szCs w:val="21"/>
        </w:rPr>
        <w:t>轻伤事故率控制在千分之五以下；</w:t>
      </w:r>
    </w:p>
    <w:p>
      <w:pPr>
        <w:spacing w:line="360" w:lineRule="auto"/>
        <w:ind w:firstLine="555"/>
        <w:rPr>
          <w:rFonts w:ascii="宋体" w:hAnsi="宋体" w:eastAsia="宋体" w:cs="宋体"/>
          <w:szCs w:val="21"/>
        </w:rPr>
      </w:pPr>
      <w:r>
        <w:rPr>
          <w:rFonts w:hint="eastAsia" w:ascii="宋体" w:hAnsi="宋体" w:eastAsia="宋体" w:cs="宋体"/>
          <w:szCs w:val="21"/>
        </w:rPr>
        <w:t>重伤和死亡事故起数：0起；</w:t>
      </w:r>
    </w:p>
    <w:p>
      <w:pPr>
        <w:spacing w:line="360" w:lineRule="auto"/>
        <w:ind w:firstLine="555"/>
        <w:rPr>
          <w:rFonts w:ascii="宋体" w:hAnsi="宋体" w:eastAsia="宋体" w:cs="宋体"/>
          <w:szCs w:val="21"/>
        </w:rPr>
      </w:pPr>
      <w:r>
        <w:rPr>
          <w:rFonts w:hint="eastAsia" w:ascii="宋体" w:hAnsi="宋体" w:eastAsia="宋体" w:cs="宋体"/>
          <w:szCs w:val="21"/>
        </w:rPr>
        <w:t>火灾事故起数：0起；</w:t>
      </w:r>
    </w:p>
    <w:p>
      <w:pPr>
        <w:spacing w:line="360" w:lineRule="auto"/>
        <w:ind w:firstLine="555"/>
        <w:rPr>
          <w:rFonts w:ascii="宋体" w:hAnsi="宋体" w:eastAsia="宋体" w:cs="宋体"/>
          <w:szCs w:val="21"/>
        </w:rPr>
      </w:pPr>
      <w:r>
        <w:rPr>
          <w:rFonts w:hint="eastAsia" w:ascii="宋体" w:hAnsi="宋体" w:eastAsia="宋体" w:cs="宋体"/>
          <w:szCs w:val="21"/>
        </w:rPr>
        <w:t>爆炸事故起数：0起；</w:t>
      </w:r>
    </w:p>
    <w:p>
      <w:pPr>
        <w:spacing w:line="360" w:lineRule="auto"/>
        <w:ind w:firstLine="555"/>
        <w:rPr>
          <w:rFonts w:ascii="宋体" w:hAnsi="宋体" w:eastAsia="宋体" w:cs="宋体"/>
          <w:szCs w:val="21"/>
        </w:rPr>
      </w:pPr>
      <w:r>
        <w:rPr>
          <w:rFonts w:hint="eastAsia" w:ascii="宋体" w:hAnsi="宋体" w:eastAsia="宋体" w:cs="宋体"/>
          <w:szCs w:val="21"/>
        </w:rPr>
        <w:t>高空坠落事故起数：0起；</w:t>
      </w:r>
    </w:p>
    <w:p>
      <w:pPr>
        <w:spacing w:line="360" w:lineRule="auto"/>
        <w:ind w:firstLine="555"/>
        <w:rPr>
          <w:rFonts w:ascii="宋体" w:hAnsi="宋体" w:eastAsia="宋体" w:cs="宋体"/>
          <w:szCs w:val="21"/>
        </w:rPr>
      </w:pPr>
      <w:r>
        <w:rPr>
          <w:rFonts w:hint="eastAsia" w:ascii="宋体" w:hAnsi="宋体" w:eastAsia="宋体" w:cs="宋体"/>
          <w:szCs w:val="21"/>
        </w:rPr>
        <w:t>坍塌事故事故起数：0起；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机械伤害事故起数：0起；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触电事故事故起数：0起；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物体打击事故起数：0起；</w:t>
      </w:r>
    </w:p>
    <w:p>
      <w:pPr>
        <w:spacing w:line="360" w:lineRule="auto"/>
        <w:ind w:firstLine="555"/>
        <w:rPr>
          <w:rFonts w:ascii="宋体" w:hAnsi="宋体" w:eastAsia="宋体" w:cs="宋体"/>
          <w:szCs w:val="21"/>
        </w:rPr>
      </w:pPr>
      <w:r>
        <w:rPr>
          <w:rFonts w:hint="eastAsia" w:ascii="宋体" w:hAnsi="宋体" w:eastAsia="宋体" w:cs="宋体"/>
          <w:szCs w:val="21"/>
        </w:rPr>
        <w:t>中毒和窒息起数：0起；</w:t>
      </w:r>
    </w:p>
    <w:p>
      <w:pPr>
        <w:spacing w:line="360" w:lineRule="auto"/>
        <w:ind w:firstLine="555"/>
        <w:rPr>
          <w:rFonts w:ascii="宋体" w:hAnsi="宋体" w:eastAsia="宋体" w:cs="宋体"/>
          <w:szCs w:val="21"/>
        </w:rPr>
      </w:pPr>
      <w:r>
        <w:rPr>
          <w:rFonts w:hint="eastAsia" w:ascii="宋体" w:hAnsi="宋体" w:eastAsia="宋体" w:cs="宋体"/>
          <w:szCs w:val="21"/>
        </w:rPr>
        <w:t>灼烫事故起数：0起；</w:t>
      </w:r>
    </w:p>
    <w:p>
      <w:pPr>
        <w:spacing w:line="360" w:lineRule="auto"/>
        <w:ind w:firstLine="555"/>
        <w:rPr>
          <w:rFonts w:ascii="宋体" w:hAnsi="宋体" w:eastAsia="宋体" w:cs="宋体"/>
          <w:szCs w:val="21"/>
        </w:rPr>
      </w:pPr>
      <w:r>
        <w:rPr>
          <w:rFonts w:hint="eastAsia" w:ascii="宋体" w:hAnsi="宋体" w:eastAsia="宋体" w:cs="宋体"/>
          <w:szCs w:val="21"/>
        </w:rPr>
        <w:t>车辆伤害事故起数：0起；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起重伤害事故起数：0起；</w:t>
      </w:r>
    </w:p>
    <w:p>
      <w:pPr>
        <w:spacing w:line="360" w:lineRule="auto"/>
        <w:ind w:firstLine="555"/>
        <w:rPr>
          <w:rFonts w:ascii="宋体" w:hAnsi="宋体" w:eastAsia="宋体" w:cs="宋体"/>
          <w:b/>
          <w:szCs w:val="21"/>
        </w:rPr>
      </w:pPr>
      <w:r>
        <w:rPr>
          <w:rFonts w:hint="eastAsia" w:ascii="宋体" w:hAnsi="宋体" w:eastAsia="宋体" w:cs="宋体"/>
          <w:b/>
          <w:szCs w:val="21"/>
        </w:rPr>
        <w:t>文明施工：</w:t>
      </w:r>
      <w:r>
        <w:rPr>
          <w:rFonts w:hint="eastAsia" w:ascii="宋体" w:hAnsi="宋体" w:eastAsia="宋体" w:cs="宋体"/>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szCs w:val="21"/>
        </w:rPr>
      </w:pPr>
      <w:r>
        <w:rPr>
          <w:rFonts w:hint="eastAsia" w:ascii="宋体" w:hAnsi="宋体" w:eastAsia="宋体" w:cs="宋体"/>
          <w:szCs w:val="21"/>
        </w:rPr>
        <w:t>安全措施：</w:t>
      </w:r>
    </w:p>
    <w:p>
      <w:pPr>
        <w:spacing w:line="360" w:lineRule="auto"/>
        <w:ind w:firstLine="555"/>
        <w:rPr>
          <w:rFonts w:ascii="宋体" w:hAnsi="宋体" w:eastAsia="宋体" w:cs="宋体"/>
          <w:szCs w:val="21"/>
        </w:rPr>
      </w:pPr>
      <w:r>
        <w:rPr>
          <w:rFonts w:hint="eastAsia" w:ascii="宋体" w:hAnsi="宋体" w:eastAsia="宋体" w:cs="宋体"/>
          <w:szCs w:val="21"/>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szCs w:val="21"/>
        </w:rPr>
      </w:pPr>
      <w:r>
        <w:rPr>
          <w:rFonts w:hint="eastAsia" w:ascii="宋体" w:hAnsi="宋体" w:eastAsia="宋体" w:cs="宋体"/>
          <w:szCs w:val="21"/>
        </w:rPr>
        <w:t>坚持安全生产例会制度，每月各负责人至少召开一次安全生产会，做到会前有准备，会议有针对性、有记录。</w:t>
      </w:r>
    </w:p>
    <w:p>
      <w:pPr>
        <w:spacing w:line="360" w:lineRule="auto"/>
        <w:ind w:firstLine="555"/>
        <w:rPr>
          <w:rFonts w:ascii="宋体" w:hAnsi="宋体" w:eastAsia="宋体" w:cs="宋体"/>
          <w:szCs w:val="21"/>
        </w:rPr>
      </w:pPr>
      <w:r>
        <w:rPr>
          <w:rFonts w:hint="eastAsia" w:ascii="宋体" w:hAnsi="宋体" w:eastAsia="宋体" w:cs="宋体"/>
          <w:szCs w:val="21"/>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szCs w:val="21"/>
        </w:rPr>
      </w:pPr>
      <w:r>
        <w:rPr>
          <w:rFonts w:hint="eastAsia" w:ascii="宋体" w:hAnsi="宋体" w:eastAsia="宋体" w:cs="宋体"/>
          <w:szCs w:val="21"/>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szCs w:val="21"/>
        </w:rPr>
      </w:pPr>
      <w:r>
        <w:rPr>
          <w:rFonts w:hint="eastAsia" w:ascii="宋体" w:hAnsi="宋体" w:eastAsia="宋体" w:cs="宋体"/>
          <w:szCs w:val="21"/>
        </w:rPr>
        <w:t>建立施工现场安全管理体系，按规定配备专职的安全管理人员，特工种必须持证上岗。</w:t>
      </w:r>
    </w:p>
    <w:p>
      <w:pPr>
        <w:spacing w:line="360" w:lineRule="auto"/>
        <w:ind w:firstLine="555"/>
        <w:rPr>
          <w:rFonts w:ascii="宋体" w:hAnsi="宋体" w:eastAsia="宋体" w:cs="宋体"/>
          <w:szCs w:val="21"/>
        </w:rPr>
      </w:pPr>
      <w:r>
        <w:rPr>
          <w:rFonts w:hint="eastAsia" w:ascii="宋体" w:hAnsi="宋体" w:eastAsia="宋体" w:cs="宋体"/>
          <w:szCs w:val="21"/>
        </w:rPr>
        <w:t>逐步加大安全生产的资金投入，规范配电设施，安全防护用具的使用以及新老设备的更新换代工作。</w:t>
      </w:r>
    </w:p>
    <w:p>
      <w:pPr>
        <w:spacing w:line="360" w:lineRule="auto"/>
        <w:ind w:firstLine="555"/>
        <w:rPr>
          <w:rFonts w:ascii="宋体" w:hAnsi="宋体" w:eastAsia="宋体" w:cs="宋体"/>
          <w:szCs w:val="21"/>
        </w:rPr>
      </w:pPr>
      <w:r>
        <w:rPr>
          <w:rFonts w:hint="eastAsia" w:ascii="宋体" w:hAnsi="宋体" w:eastAsia="宋体" w:cs="宋体"/>
          <w:szCs w:val="21"/>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szCs w:val="21"/>
        </w:rPr>
      </w:pPr>
      <w:r>
        <w:rPr>
          <w:rFonts w:hint="eastAsia" w:ascii="宋体" w:hAnsi="宋体" w:eastAsia="宋体" w:cs="宋体"/>
          <w:szCs w:val="21"/>
        </w:rPr>
        <w:t>各负责人要尽职尽责履行安全生产义务，承担安全生产责任。</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p>
    <w:p>
      <w:pPr>
        <w:spacing w:line="360" w:lineRule="auto"/>
        <w:ind w:firstLine="3150" w:firstLineChars="1500"/>
        <w:rPr>
          <w:rFonts w:ascii="宋体" w:hAnsi="宋体" w:eastAsia="宋体" w:cs="宋体"/>
          <w:szCs w:val="21"/>
        </w:rPr>
      </w:pPr>
      <w:r>
        <w:rPr>
          <w:rFonts w:hint="eastAsia" w:ascii="宋体" w:hAnsi="宋体" w:eastAsia="宋体" w:cs="宋体"/>
          <w:szCs w:val="21"/>
        </w:rPr>
        <w:t xml:space="preserve">　              责任单位： </w:t>
      </w:r>
    </w:p>
    <w:p>
      <w:pPr>
        <w:spacing w:line="360" w:lineRule="auto"/>
        <w:ind w:firstLine="555"/>
        <w:rPr>
          <w:rFonts w:ascii="宋体" w:hAnsi="宋体" w:eastAsia="宋体" w:cs="宋体"/>
          <w:szCs w:val="21"/>
        </w:rPr>
      </w:pPr>
      <w:r>
        <w:rPr>
          <w:rFonts w:hint="eastAsia" w:ascii="宋体" w:hAnsi="宋体" w:eastAsia="宋体" w:cs="宋体"/>
          <w:szCs w:val="21"/>
        </w:rPr>
        <w:t>　　　　</w:t>
      </w:r>
      <w:r>
        <w:rPr>
          <w:rFonts w:hint="eastAsia" w:ascii="宋体" w:hAnsi="宋体" w:cs="宋体"/>
          <w:szCs w:val="21"/>
        </w:rPr>
        <w:t xml:space="preserve">                                 </w:t>
      </w:r>
      <w:r>
        <w:rPr>
          <w:rFonts w:hint="eastAsia" w:ascii="宋体" w:hAnsi="宋体" w:eastAsia="宋体" w:cs="宋体"/>
          <w:szCs w:val="21"/>
        </w:rPr>
        <w:t>责任人：　</w:t>
      </w:r>
    </w:p>
    <w:p>
      <w:pPr>
        <w:spacing w:line="360" w:lineRule="auto"/>
        <w:ind w:firstLine="4830" w:firstLineChars="2300"/>
        <w:rPr>
          <w:rFonts w:ascii="宋体" w:hAnsi="宋体" w:eastAsia="宋体" w:cs="宋体"/>
          <w:szCs w:val="21"/>
        </w:rPr>
      </w:pPr>
      <w:r>
        <w:rPr>
          <w:rFonts w:hint="eastAsia" w:ascii="宋体" w:hAnsi="宋体" w:eastAsia="宋体" w:cs="宋体"/>
          <w:szCs w:val="21"/>
        </w:rPr>
        <w:t>法定代表人或授权委托人（签字</w:t>
      </w:r>
      <w:r>
        <w:rPr>
          <w:rFonts w:hint="eastAsia" w:ascii="宋体" w:hAnsi="宋体" w:eastAsia="宋体" w:cs="宋体"/>
          <w:szCs w:val="21"/>
          <w:lang w:val="en-US" w:eastAsia="zh-CN"/>
        </w:rPr>
        <w:t>或盖章</w:t>
      </w:r>
      <w:r>
        <w:rPr>
          <w:rFonts w:hint="eastAsia" w:ascii="宋体" w:hAnsi="宋体" w:eastAsia="宋体" w:cs="宋体"/>
          <w:szCs w:val="21"/>
        </w:rPr>
        <w:t>）：</w:t>
      </w:r>
    </w:p>
    <w:p>
      <w:pPr>
        <w:spacing w:line="360" w:lineRule="auto"/>
        <w:ind w:firstLine="555"/>
        <w:rPr>
          <w:rFonts w:ascii="宋体" w:hAnsi="宋体" w:eastAsia="宋体" w:cs="宋体"/>
          <w:szCs w:val="21"/>
        </w:rPr>
      </w:pP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签订日期：     年     月   日</w:t>
      </w:r>
    </w:p>
    <w:p>
      <w:pPr>
        <w:spacing w:line="360" w:lineRule="auto"/>
        <w:ind w:firstLine="555"/>
        <w:rPr>
          <w:rFonts w:ascii="宋体" w:hAnsi="宋体" w:eastAsia="宋体" w:cs="宋体"/>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治安、消防承包协议书</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甲方：</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乙方：</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一、承包工程项目</w:t>
      </w:r>
    </w:p>
    <w:p>
      <w:pPr>
        <w:spacing w:line="360" w:lineRule="auto"/>
        <w:ind w:firstLine="555"/>
        <w:rPr>
          <w:rFonts w:ascii="宋体" w:hAnsi="宋体" w:eastAsia="宋体" w:cs="宋体"/>
          <w:szCs w:val="21"/>
        </w:rPr>
      </w:pPr>
      <w:r>
        <w:rPr>
          <w:rFonts w:hint="eastAsia" w:ascii="宋体" w:hAnsi="宋体" w:eastAsia="宋体" w:cs="宋体"/>
          <w:szCs w:val="21"/>
        </w:rPr>
        <w:t xml:space="preserve">工程项目名称：                                                              </w:t>
      </w:r>
    </w:p>
    <w:p>
      <w:pPr>
        <w:spacing w:line="360" w:lineRule="auto"/>
        <w:ind w:firstLine="555"/>
        <w:rPr>
          <w:rFonts w:ascii="宋体" w:hAnsi="宋体" w:eastAsia="宋体" w:cs="宋体"/>
          <w:szCs w:val="21"/>
        </w:rPr>
      </w:pPr>
      <w:r>
        <w:rPr>
          <w:rFonts w:hint="eastAsia" w:ascii="宋体" w:hAnsi="宋体" w:eastAsia="宋体" w:cs="宋体"/>
          <w:szCs w:val="21"/>
        </w:rPr>
        <w:t xml:space="preserve">承包范围：工程量清单内所有内容                                                                   </w:t>
      </w:r>
    </w:p>
    <w:p>
      <w:pPr>
        <w:spacing w:line="360" w:lineRule="auto"/>
        <w:ind w:firstLine="555"/>
        <w:outlineLvl w:val="9"/>
        <w:rPr>
          <w:rFonts w:ascii="宋体" w:hAnsi="宋体" w:eastAsia="宋体" w:cs="宋体"/>
          <w:szCs w:val="21"/>
        </w:rPr>
      </w:pPr>
      <w:r>
        <w:rPr>
          <w:rFonts w:hint="eastAsia" w:ascii="宋体" w:hAnsi="宋体" w:eastAsia="宋体" w:cs="宋体"/>
          <w:szCs w:val="21"/>
        </w:rPr>
        <w:t xml:space="preserve">承包方式：                                                                    </w:t>
      </w:r>
    </w:p>
    <w:p>
      <w:pPr>
        <w:spacing w:line="360" w:lineRule="auto"/>
        <w:ind w:firstLine="555"/>
        <w:rPr>
          <w:rFonts w:ascii="宋体" w:hAnsi="宋体" w:eastAsia="宋体" w:cs="宋体"/>
          <w:szCs w:val="21"/>
        </w:rPr>
      </w:pPr>
      <w:r>
        <w:rPr>
          <w:rFonts w:hint="eastAsia" w:ascii="宋体" w:hAnsi="宋体" w:eastAsia="宋体" w:cs="宋体"/>
          <w:szCs w:val="21"/>
        </w:rPr>
        <w:t>二、工程项目期限</w:t>
      </w:r>
    </w:p>
    <w:p>
      <w:pPr>
        <w:spacing w:line="360" w:lineRule="auto"/>
        <w:ind w:firstLine="555"/>
        <w:rPr>
          <w:rFonts w:ascii="宋体" w:hAnsi="宋体" w:eastAsia="宋体" w:cs="宋体"/>
          <w:szCs w:val="21"/>
        </w:rPr>
      </w:pPr>
      <w:r>
        <w:rPr>
          <w:rFonts w:hint="eastAsia" w:ascii="宋体" w:hAnsi="宋体" w:eastAsia="宋体" w:cs="宋体"/>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ascii="宋体" w:hAnsi="宋体" w:eastAsia="宋体" w:cs="宋体"/>
          <w:szCs w:val="21"/>
        </w:rPr>
      </w:pPr>
      <w:r>
        <w:rPr>
          <w:rFonts w:hint="eastAsia" w:ascii="宋体" w:hAnsi="宋体" w:eastAsia="宋体" w:cs="宋体"/>
          <w:szCs w:val="21"/>
        </w:rPr>
        <w:t>经双方平等协商同意，自愿签订本协议书，共同遵守本协议所列条款。</w:t>
      </w:r>
    </w:p>
    <w:p>
      <w:pPr>
        <w:spacing w:line="360" w:lineRule="auto"/>
        <w:ind w:firstLine="555"/>
        <w:rPr>
          <w:rFonts w:ascii="宋体" w:hAnsi="宋体" w:eastAsia="宋体" w:cs="宋体"/>
          <w:szCs w:val="21"/>
        </w:rPr>
      </w:pPr>
      <w:r>
        <w:rPr>
          <w:rFonts w:hint="eastAsia" w:ascii="宋体" w:hAnsi="宋体" w:eastAsia="宋体" w:cs="宋体"/>
          <w:szCs w:val="21"/>
        </w:rPr>
        <w:t>三、甲、乙双方治安、消防的共同要求</w:t>
      </w:r>
    </w:p>
    <w:p>
      <w:pPr>
        <w:spacing w:line="360" w:lineRule="auto"/>
        <w:ind w:firstLine="555"/>
        <w:rPr>
          <w:rFonts w:ascii="宋体" w:hAnsi="宋体" w:eastAsia="宋体" w:cs="宋体"/>
          <w:szCs w:val="21"/>
        </w:rPr>
      </w:pPr>
      <w:r>
        <w:rPr>
          <w:rFonts w:hint="eastAsia" w:ascii="宋体" w:hAnsi="宋体" w:eastAsia="宋体" w:cs="宋体"/>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ascii="宋体" w:hAnsi="宋体" w:eastAsia="宋体" w:cs="宋体"/>
          <w:szCs w:val="21"/>
        </w:rPr>
      </w:pPr>
      <w:r>
        <w:rPr>
          <w:rFonts w:hint="eastAsia" w:ascii="宋体" w:hAnsi="宋体" w:eastAsia="宋体" w:cs="宋体"/>
          <w:szCs w:val="21"/>
        </w:rPr>
        <w:t>2．甲、乙双方认真落实治安保卫责任制，消防安全责任制，建立健全治保、消防组织，做好本项目治安、防火管理工作，提高自管、自防、自治能力。</w:t>
      </w:r>
    </w:p>
    <w:p>
      <w:pPr>
        <w:spacing w:line="360" w:lineRule="auto"/>
        <w:ind w:firstLine="555"/>
        <w:rPr>
          <w:rFonts w:ascii="宋体" w:hAnsi="宋体" w:eastAsia="宋体" w:cs="宋体"/>
          <w:szCs w:val="21"/>
        </w:rPr>
      </w:pPr>
      <w:r>
        <w:rPr>
          <w:rFonts w:hint="eastAsia" w:ascii="宋体" w:hAnsi="宋体" w:eastAsia="宋体" w:cs="宋体"/>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ascii="宋体" w:hAnsi="宋体" w:eastAsia="宋体" w:cs="宋体"/>
          <w:szCs w:val="21"/>
        </w:rPr>
      </w:pPr>
      <w:r>
        <w:rPr>
          <w:rFonts w:hint="eastAsia" w:ascii="宋体" w:hAnsi="宋体" w:eastAsia="宋体" w:cs="宋体"/>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ascii="宋体" w:hAnsi="宋体" w:eastAsia="宋体" w:cs="宋体"/>
          <w:szCs w:val="21"/>
        </w:rPr>
      </w:pPr>
      <w:r>
        <w:rPr>
          <w:rFonts w:hint="eastAsia" w:ascii="宋体" w:hAnsi="宋体" w:eastAsia="宋体" w:cs="宋体"/>
          <w:szCs w:val="21"/>
        </w:rPr>
        <w:t>5．甲、乙双方必须坚持“谁主管、谁负责”、“谁使用、谁负责”的原则，制定防火岗位责任制，乙方应明确一名分管领导负责施工队的消防安全工作。</w:t>
      </w:r>
    </w:p>
    <w:p>
      <w:pPr>
        <w:spacing w:line="360" w:lineRule="auto"/>
        <w:ind w:firstLine="555"/>
        <w:rPr>
          <w:rFonts w:ascii="宋体" w:hAnsi="宋体" w:eastAsia="宋体" w:cs="宋体"/>
          <w:szCs w:val="21"/>
        </w:rPr>
      </w:pPr>
      <w:r>
        <w:rPr>
          <w:rFonts w:hint="eastAsia" w:ascii="宋体" w:hAnsi="宋体" w:eastAsia="宋体" w:cs="宋体"/>
          <w:szCs w:val="21"/>
        </w:rPr>
        <w:t>四、治安要求</w:t>
      </w:r>
    </w:p>
    <w:p>
      <w:pPr>
        <w:spacing w:line="360" w:lineRule="auto"/>
        <w:ind w:firstLine="555"/>
        <w:rPr>
          <w:rFonts w:ascii="宋体" w:hAnsi="宋体" w:eastAsia="宋体" w:cs="宋体"/>
          <w:szCs w:val="21"/>
        </w:rPr>
      </w:pPr>
      <w:r>
        <w:rPr>
          <w:rFonts w:hint="eastAsia" w:ascii="宋体" w:hAnsi="宋体" w:eastAsia="宋体" w:cs="宋体"/>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ascii="宋体" w:hAnsi="宋体" w:eastAsia="宋体" w:cs="宋体"/>
          <w:szCs w:val="21"/>
        </w:rPr>
      </w:pPr>
      <w:r>
        <w:rPr>
          <w:rFonts w:hint="eastAsia" w:ascii="宋体" w:hAnsi="宋体" w:eastAsia="宋体" w:cs="宋体"/>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ascii="宋体" w:hAnsi="宋体" w:eastAsia="宋体" w:cs="宋体"/>
          <w:szCs w:val="21"/>
        </w:rPr>
      </w:pPr>
      <w:r>
        <w:rPr>
          <w:rFonts w:hint="eastAsia" w:ascii="宋体" w:hAnsi="宋体" w:eastAsia="宋体" w:cs="宋体"/>
          <w:szCs w:val="21"/>
        </w:rPr>
        <w:t>3．乙方定期对全体职工进行法制和治安防范宣传教育，并书面记录活动情况，增强职工遵纪守法的观念，预防和减少各类违法犯罪活动。</w:t>
      </w:r>
    </w:p>
    <w:p>
      <w:pPr>
        <w:spacing w:line="360" w:lineRule="auto"/>
        <w:ind w:firstLine="555"/>
        <w:rPr>
          <w:rFonts w:ascii="宋体" w:hAnsi="宋体" w:eastAsia="宋体" w:cs="宋体"/>
          <w:szCs w:val="21"/>
        </w:rPr>
      </w:pPr>
      <w:r>
        <w:rPr>
          <w:rFonts w:hint="eastAsia" w:ascii="宋体" w:hAnsi="宋体" w:eastAsia="宋体" w:cs="宋体"/>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ascii="宋体" w:hAnsi="宋体" w:eastAsia="宋体" w:cs="宋体"/>
          <w:szCs w:val="21"/>
        </w:rPr>
      </w:pPr>
      <w:r>
        <w:rPr>
          <w:rFonts w:hint="eastAsia" w:ascii="宋体" w:hAnsi="宋体" w:eastAsia="宋体" w:cs="宋体"/>
          <w:szCs w:val="21"/>
        </w:rPr>
        <w:t>5．凡乙方职工违法犯罪，除按国家有关法律、法规处理外，造成甲方经济失的，由乙方赔偿甲方的全部经济损失。</w:t>
      </w:r>
    </w:p>
    <w:p>
      <w:pPr>
        <w:spacing w:line="360" w:lineRule="auto"/>
        <w:ind w:firstLine="555"/>
        <w:rPr>
          <w:rFonts w:ascii="宋体" w:hAnsi="宋体" w:eastAsia="宋体" w:cs="宋体"/>
          <w:szCs w:val="21"/>
        </w:rPr>
      </w:pPr>
      <w:r>
        <w:rPr>
          <w:rFonts w:hint="eastAsia" w:ascii="宋体" w:hAnsi="宋体" w:eastAsia="宋体" w:cs="宋体"/>
          <w:szCs w:val="21"/>
        </w:rPr>
        <w:t>6. 乙方必须管理好自己的工人，不得酗酒闹事，打架斗殴，倒卖工地上的任何财物。</w:t>
      </w:r>
    </w:p>
    <w:p>
      <w:pPr>
        <w:spacing w:line="360" w:lineRule="auto"/>
        <w:ind w:firstLine="555"/>
        <w:rPr>
          <w:rFonts w:ascii="宋体" w:hAnsi="宋体" w:eastAsia="宋体" w:cs="宋体"/>
          <w:szCs w:val="21"/>
        </w:rPr>
      </w:pPr>
      <w:r>
        <w:rPr>
          <w:rFonts w:hint="eastAsia" w:ascii="宋体" w:hAnsi="宋体" w:eastAsia="宋体" w:cs="宋体"/>
          <w:szCs w:val="21"/>
        </w:rPr>
        <w:t>五、消防要求</w:t>
      </w:r>
    </w:p>
    <w:p>
      <w:pPr>
        <w:spacing w:line="360" w:lineRule="auto"/>
        <w:ind w:firstLine="555"/>
        <w:rPr>
          <w:rFonts w:ascii="宋体" w:hAnsi="宋体" w:eastAsia="宋体" w:cs="宋体"/>
          <w:szCs w:val="21"/>
        </w:rPr>
      </w:pPr>
      <w:r>
        <w:rPr>
          <w:rFonts w:hint="eastAsia" w:ascii="宋体" w:hAnsi="宋体" w:eastAsia="宋体" w:cs="宋体"/>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ascii="宋体" w:hAnsi="宋体" w:eastAsia="宋体" w:cs="宋体"/>
          <w:szCs w:val="21"/>
        </w:rPr>
      </w:pPr>
      <w:r>
        <w:rPr>
          <w:rFonts w:hint="eastAsia" w:ascii="宋体" w:hAnsi="宋体" w:eastAsia="宋体" w:cs="宋体"/>
          <w:szCs w:val="21"/>
        </w:rPr>
        <w:t>2．甲方负责审查乙方的消防施工方案、消防应急预案及消防安全措施等，督促分包单位在施工过程中加以实施。</w:t>
      </w:r>
    </w:p>
    <w:p>
      <w:pPr>
        <w:spacing w:line="360" w:lineRule="auto"/>
        <w:ind w:firstLine="555"/>
        <w:rPr>
          <w:rFonts w:ascii="宋体" w:hAnsi="宋体" w:eastAsia="宋体" w:cs="宋体"/>
          <w:szCs w:val="21"/>
        </w:rPr>
      </w:pPr>
      <w:r>
        <w:rPr>
          <w:rFonts w:hint="eastAsia" w:ascii="宋体" w:hAnsi="宋体" w:eastAsia="宋体" w:cs="宋体"/>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ascii="宋体" w:hAnsi="宋体" w:eastAsia="宋体" w:cs="宋体"/>
          <w:szCs w:val="21"/>
        </w:rPr>
      </w:pPr>
      <w:r>
        <w:rPr>
          <w:rFonts w:hint="eastAsia" w:ascii="宋体" w:hAnsi="宋体" w:eastAsia="宋体" w:cs="宋体"/>
          <w:szCs w:val="21"/>
        </w:rPr>
        <w:t>4．甲方根据施工部位、环境因素，制定消防措施，负责办理分包单位动火审批手续。</w:t>
      </w:r>
    </w:p>
    <w:p>
      <w:pPr>
        <w:spacing w:line="360" w:lineRule="auto"/>
        <w:ind w:firstLine="555"/>
        <w:rPr>
          <w:rFonts w:ascii="宋体" w:hAnsi="宋体" w:eastAsia="宋体" w:cs="宋体"/>
          <w:szCs w:val="21"/>
        </w:rPr>
      </w:pPr>
      <w:r>
        <w:rPr>
          <w:rFonts w:hint="eastAsia" w:ascii="宋体" w:hAnsi="宋体" w:eastAsia="宋体" w:cs="宋体"/>
          <w:szCs w:val="21"/>
        </w:rPr>
        <w:t>5．乙方必须服从总包单位消防安全管理，严格执行总包单位各项消防安全管理制度。</w:t>
      </w:r>
    </w:p>
    <w:p>
      <w:pPr>
        <w:spacing w:line="360" w:lineRule="auto"/>
        <w:ind w:firstLine="555"/>
        <w:rPr>
          <w:rFonts w:ascii="宋体" w:hAnsi="宋体" w:eastAsia="宋体" w:cs="宋体"/>
          <w:szCs w:val="21"/>
        </w:rPr>
      </w:pPr>
      <w:r>
        <w:rPr>
          <w:rFonts w:hint="eastAsia" w:ascii="宋体" w:hAnsi="宋体" w:eastAsia="宋体" w:cs="宋体"/>
          <w:szCs w:val="21"/>
        </w:rPr>
        <w:t>6．乙方负责本单位消防工作应与施工生产任务同计划、同检查，同布置，在安排生产任务的同时，要履行消防安全责任，落实消防安全措施。</w:t>
      </w:r>
    </w:p>
    <w:p>
      <w:pPr>
        <w:spacing w:line="360" w:lineRule="auto"/>
        <w:ind w:firstLine="555"/>
        <w:rPr>
          <w:rFonts w:ascii="宋体" w:hAnsi="宋体" w:eastAsia="宋体" w:cs="宋体"/>
          <w:szCs w:val="21"/>
        </w:rPr>
      </w:pPr>
      <w:r>
        <w:rPr>
          <w:rFonts w:hint="eastAsia" w:ascii="宋体" w:hAnsi="宋体" w:eastAsia="宋体" w:cs="宋体"/>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ascii="宋体" w:hAnsi="宋体" w:eastAsia="宋体" w:cs="宋体"/>
          <w:szCs w:val="21"/>
        </w:rPr>
      </w:pPr>
      <w:r>
        <w:rPr>
          <w:rFonts w:hint="eastAsia" w:ascii="宋体" w:hAnsi="宋体" w:eastAsia="宋体" w:cs="宋体"/>
          <w:szCs w:val="21"/>
        </w:rPr>
        <w:t>8．乙方应定期对本单位施工环境进行检查，并落实整改措施，检查记录应报总包单位留存备案。</w:t>
      </w:r>
    </w:p>
    <w:p>
      <w:pPr>
        <w:spacing w:line="360" w:lineRule="auto"/>
        <w:ind w:firstLine="555"/>
        <w:rPr>
          <w:rFonts w:ascii="宋体" w:hAnsi="宋体" w:eastAsia="宋体" w:cs="宋体"/>
          <w:szCs w:val="21"/>
        </w:rPr>
      </w:pPr>
      <w:r>
        <w:rPr>
          <w:rFonts w:hint="eastAsia" w:ascii="宋体" w:hAnsi="宋体" w:eastAsia="宋体" w:cs="宋体"/>
          <w:szCs w:val="21"/>
        </w:rPr>
        <w:t>9．乙方应经常开展多种形式的消防安全教育，每月定期组织本单位职工召开消防安全教育会议和特殊工种安全教育会议，并有培训记录。</w:t>
      </w:r>
    </w:p>
    <w:p>
      <w:pPr>
        <w:spacing w:line="360" w:lineRule="auto"/>
        <w:ind w:firstLine="555"/>
        <w:rPr>
          <w:rFonts w:ascii="宋体" w:hAnsi="宋体" w:eastAsia="宋体" w:cs="宋体"/>
          <w:szCs w:val="21"/>
        </w:rPr>
      </w:pPr>
      <w:r>
        <w:rPr>
          <w:rFonts w:hint="eastAsia" w:ascii="宋体" w:hAnsi="宋体" w:eastAsia="宋体" w:cs="宋体"/>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ascii="宋体" w:hAnsi="宋体" w:eastAsia="宋体" w:cs="宋体"/>
          <w:szCs w:val="21"/>
        </w:rPr>
      </w:pPr>
      <w:r>
        <w:rPr>
          <w:rFonts w:hint="eastAsia" w:ascii="宋体" w:hAnsi="宋体" w:eastAsia="宋体" w:cs="宋体"/>
          <w:szCs w:val="21"/>
        </w:rPr>
        <w:t>11.乙方应在自己的施工区域内按照甲方的要求布置灭火器。</w:t>
      </w:r>
    </w:p>
    <w:p>
      <w:pPr>
        <w:spacing w:line="360" w:lineRule="auto"/>
        <w:ind w:firstLine="555"/>
        <w:rPr>
          <w:rFonts w:ascii="宋体" w:hAnsi="宋体" w:eastAsia="宋体" w:cs="宋体"/>
          <w:szCs w:val="21"/>
        </w:rPr>
      </w:pPr>
      <w:r>
        <w:rPr>
          <w:rFonts w:hint="eastAsia" w:ascii="宋体" w:hAnsi="宋体" w:eastAsia="宋体" w:cs="宋体"/>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ascii="宋体" w:hAnsi="宋体" w:eastAsia="宋体" w:cs="宋体"/>
          <w:szCs w:val="21"/>
        </w:rPr>
      </w:pPr>
      <w:r>
        <w:rPr>
          <w:rFonts w:hint="eastAsia" w:ascii="宋体" w:hAnsi="宋体" w:eastAsia="宋体" w:cs="宋体"/>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ascii="宋体" w:hAnsi="宋体" w:eastAsia="宋体" w:cs="宋体"/>
          <w:szCs w:val="21"/>
        </w:rPr>
      </w:pPr>
      <w:r>
        <w:rPr>
          <w:rFonts w:hint="eastAsia" w:ascii="宋体" w:hAnsi="宋体" w:eastAsia="宋体" w:cs="宋体"/>
          <w:szCs w:val="21"/>
        </w:rPr>
        <w:t>14.施工现场严禁吸烟，木工棚及仓库严禁烟火，并严格执行各类防火、防毒、防冻、防爆措施，悬挂明显的防火安全标识，配备消防器材。</w:t>
      </w:r>
    </w:p>
    <w:p>
      <w:pPr>
        <w:spacing w:line="360" w:lineRule="auto"/>
        <w:ind w:firstLine="555"/>
        <w:rPr>
          <w:rFonts w:ascii="宋体" w:hAnsi="宋体" w:eastAsia="宋体" w:cs="宋体"/>
          <w:szCs w:val="21"/>
        </w:rPr>
      </w:pPr>
      <w:r>
        <w:rPr>
          <w:rFonts w:hint="eastAsia" w:ascii="宋体" w:hAnsi="宋体" w:eastAsia="宋体" w:cs="宋体"/>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ascii="宋体" w:hAnsi="宋体" w:eastAsia="宋体" w:cs="宋体"/>
          <w:szCs w:val="21"/>
        </w:rPr>
      </w:pPr>
      <w:r>
        <w:rPr>
          <w:rFonts w:hint="eastAsia" w:ascii="宋体" w:hAnsi="宋体" w:eastAsia="宋体" w:cs="宋体"/>
          <w:szCs w:val="21"/>
        </w:rPr>
        <w:t>16.生活区内住宿的人员，必须遵守生活区、宿舍的消防管理规定，不准私自乱接乱拉电线和违章使用大功率电器，不得在床铺上吸烟。</w:t>
      </w:r>
    </w:p>
    <w:p>
      <w:pPr>
        <w:spacing w:line="360" w:lineRule="auto"/>
        <w:ind w:firstLine="555"/>
        <w:rPr>
          <w:rFonts w:ascii="宋体" w:hAnsi="宋体" w:eastAsia="宋体" w:cs="宋体"/>
          <w:szCs w:val="21"/>
        </w:rPr>
      </w:pPr>
      <w:r>
        <w:rPr>
          <w:rFonts w:hint="eastAsia" w:ascii="宋体" w:hAnsi="宋体" w:eastAsia="宋体" w:cs="宋体"/>
          <w:szCs w:val="21"/>
        </w:rPr>
        <w:t>17.发生火灾事故时，立即组织人员进行抢救，并同时向总包单位报告，保护好现场，并配合事故调查。</w:t>
      </w:r>
    </w:p>
    <w:p>
      <w:pPr>
        <w:spacing w:line="360" w:lineRule="auto"/>
        <w:ind w:firstLine="555"/>
        <w:rPr>
          <w:rFonts w:ascii="宋体" w:hAnsi="宋体" w:eastAsia="宋体" w:cs="宋体"/>
          <w:szCs w:val="21"/>
        </w:rPr>
      </w:pPr>
      <w:r>
        <w:rPr>
          <w:rFonts w:hint="eastAsia" w:ascii="宋体" w:hAnsi="宋体" w:eastAsia="宋体" w:cs="宋体"/>
          <w:szCs w:val="21"/>
        </w:rPr>
        <w:t>六、本协议规定内容与上级规定相抵触之处，以上级规定为准。</w:t>
      </w:r>
    </w:p>
    <w:p>
      <w:pPr>
        <w:spacing w:line="360" w:lineRule="auto"/>
        <w:ind w:firstLine="555"/>
        <w:rPr>
          <w:rFonts w:ascii="宋体" w:hAnsi="宋体" w:eastAsia="宋体" w:cs="宋体"/>
          <w:szCs w:val="21"/>
        </w:rPr>
      </w:pPr>
      <w:r>
        <w:rPr>
          <w:rFonts w:hint="eastAsia" w:ascii="宋体" w:hAnsi="宋体" w:eastAsia="宋体" w:cs="宋体"/>
          <w:szCs w:val="21"/>
        </w:rPr>
        <w:t>七、本协议未尽事宜，按上级有关规定执行。</w:t>
      </w:r>
    </w:p>
    <w:p>
      <w:pPr>
        <w:spacing w:line="360" w:lineRule="auto"/>
        <w:ind w:firstLine="555"/>
        <w:rPr>
          <w:rFonts w:ascii="宋体" w:hAnsi="宋体" w:eastAsia="宋体" w:cs="宋体"/>
          <w:szCs w:val="21"/>
        </w:rPr>
      </w:pPr>
      <w:r>
        <w:rPr>
          <w:rFonts w:hint="eastAsia" w:ascii="宋体" w:hAnsi="宋体" w:eastAsia="宋体" w:cs="宋体"/>
          <w:szCs w:val="21"/>
        </w:rPr>
        <w:t xml:space="preserve">本协议书自签字之日起生效至工程完工终止。                                                                                                                             </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甲方（盖章）：                                乙方（盖章）：                    </w:t>
      </w:r>
    </w:p>
    <w:p>
      <w:pPr>
        <w:spacing w:line="360" w:lineRule="auto"/>
        <w:ind w:firstLine="555"/>
        <w:rPr>
          <w:rFonts w:ascii="宋体" w:hAnsi="宋体" w:eastAsia="宋体" w:cs="宋体"/>
          <w:szCs w:val="21"/>
        </w:rPr>
      </w:pPr>
      <w:r>
        <w:rPr>
          <w:rFonts w:hint="eastAsia" w:ascii="宋体" w:hAnsi="宋体" w:eastAsia="宋体" w:cs="宋体"/>
          <w:szCs w:val="21"/>
        </w:rPr>
        <w:t>法定代表人          （</w:t>
      </w:r>
      <w:r>
        <w:rPr>
          <w:rFonts w:hint="eastAsia" w:ascii="宋体" w:hAnsi="宋体" w:eastAsia="宋体" w:cs="宋体"/>
          <w:szCs w:val="21"/>
          <w:lang w:val="en-US" w:eastAsia="zh-CN"/>
        </w:rPr>
        <w:t>签字或</w:t>
      </w:r>
      <w:r>
        <w:rPr>
          <w:rFonts w:hint="eastAsia" w:ascii="宋体" w:hAnsi="宋体" w:eastAsia="宋体" w:cs="宋体"/>
          <w:szCs w:val="21"/>
        </w:rPr>
        <w:t xml:space="preserve">盖章）        </w:t>
      </w:r>
      <w:r>
        <w:rPr>
          <w:rFonts w:hint="eastAsia" w:ascii="宋体" w:hAnsi="宋体" w:eastAsia="宋体" w:cs="宋体"/>
          <w:szCs w:val="21"/>
          <w:lang w:val="en-US" w:eastAsia="zh-CN"/>
        </w:rPr>
        <w:t xml:space="preserve">    </w:t>
      </w:r>
      <w:r>
        <w:rPr>
          <w:rFonts w:hint="eastAsia" w:ascii="宋体" w:hAnsi="宋体" w:eastAsia="宋体" w:cs="宋体"/>
          <w:szCs w:val="21"/>
        </w:rPr>
        <w:t>法定代表人         （</w:t>
      </w:r>
      <w:r>
        <w:rPr>
          <w:rFonts w:hint="eastAsia" w:ascii="宋体" w:hAnsi="宋体" w:eastAsia="宋体" w:cs="宋体"/>
          <w:szCs w:val="21"/>
          <w:lang w:val="en-US" w:eastAsia="zh-CN"/>
        </w:rPr>
        <w:t>签字或</w:t>
      </w:r>
      <w:r>
        <w:rPr>
          <w:rFonts w:hint="eastAsia" w:ascii="宋体" w:hAnsi="宋体" w:eastAsia="宋体" w:cs="宋体"/>
          <w:szCs w:val="21"/>
        </w:rPr>
        <w:t>盖章）</w:t>
      </w:r>
    </w:p>
    <w:p>
      <w:pPr>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rPr>
        <w:t xml:space="preserve"> </w:t>
      </w:r>
      <w:r>
        <w:rPr>
          <w:rFonts w:hint="eastAsia" w:ascii="宋体" w:hAnsi="宋体" w:eastAsia="宋体" w:cs="宋体"/>
          <w:szCs w:val="21"/>
          <w:lang w:val="en-US" w:eastAsia="zh-CN"/>
        </w:rPr>
        <w:t>或委托代理人：                                或委托代理人：</w:t>
      </w:r>
    </w:p>
    <w:p>
      <w:pPr>
        <w:spacing w:line="360" w:lineRule="auto"/>
        <w:ind w:firstLine="630" w:firstLineChars="300"/>
        <w:rPr>
          <w:rFonts w:ascii="宋体" w:hAnsi="宋体" w:eastAsia="宋体" w:cs="宋体"/>
          <w:szCs w:val="21"/>
        </w:rPr>
      </w:pPr>
      <w:r>
        <w:rPr>
          <w:rFonts w:hint="eastAsia" w:ascii="宋体" w:hAnsi="宋体" w:eastAsia="宋体" w:cs="宋体"/>
          <w:szCs w:val="21"/>
        </w:rPr>
        <w:t xml:space="preserve">年    月    日                      </w:t>
      </w: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eastAsia="宋体" w:cs="宋体"/>
          <w:szCs w:val="21"/>
        </w:rPr>
        <w:t>年    月    日</w:t>
      </w:r>
    </w:p>
    <w:p>
      <w:pPr>
        <w:spacing w:line="360" w:lineRule="auto"/>
        <w:ind w:firstLine="555"/>
        <w:rPr>
          <w:rFonts w:ascii="宋体" w:hAnsi="宋体"/>
        </w:rPr>
      </w:pPr>
    </w:p>
    <w:p>
      <w:pPr>
        <w:spacing w:line="360" w:lineRule="auto"/>
        <w:ind w:firstLine="420" w:firstLineChars="200"/>
        <w:rPr>
          <w:rFonts w:ascii="宋体" w:hAnsi="宋体" w:eastAsia="宋体" w:cs="宋体"/>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szCs w:val="21"/>
        </w:rPr>
      </w:pPr>
      <w:r>
        <w:rPr>
          <w:rFonts w:hint="eastAsia" w:ascii="宋体" w:hAnsi="宋体" w:eastAsia="宋体" w:cs="宋体"/>
          <w:b/>
          <w:snapToGrid w:val="0"/>
          <w:szCs w:val="21"/>
        </w:rPr>
        <w:br w:type="page"/>
      </w:r>
      <w:r>
        <w:rPr>
          <w:rFonts w:hint="eastAsia" w:ascii="宋体" w:hAnsi="宋体" w:eastAsia="宋体" w:cs="宋体"/>
          <w:b/>
          <w:snapToGrid w:val="0"/>
          <w:sz w:val="28"/>
          <w:szCs w:val="28"/>
        </w:rPr>
        <w:t>第三章 工程量清单、</w:t>
      </w:r>
      <w:r>
        <w:rPr>
          <w:rFonts w:hint="eastAsia" w:ascii="宋体" w:hAnsi="宋体" w:eastAsia="宋体" w:cs="宋体"/>
          <w:b/>
          <w:snapToGrid w:val="0"/>
          <w:sz w:val="28"/>
          <w:szCs w:val="28"/>
          <w:lang w:val="en-US" w:eastAsia="zh-CN"/>
        </w:rPr>
        <w:t>控制价</w:t>
      </w:r>
      <w:r>
        <w:rPr>
          <w:rFonts w:hint="eastAsia" w:ascii="宋体" w:hAnsi="宋体" w:eastAsia="宋体" w:cs="宋体"/>
          <w:b/>
          <w:snapToGrid w:val="0"/>
          <w:sz w:val="28"/>
          <w:szCs w:val="28"/>
        </w:rPr>
        <w:t>、编制说明（另附）</w:t>
      </w:r>
      <w:bookmarkEnd w:id="12"/>
      <w:bookmarkEnd w:id="13"/>
      <w:bookmarkEnd w:id="14"/>
      <w:bookmarkEnd w:id="15"/>
      <w:bookmarkEnd w:id="16"/>
      <w:bookmarkEnd w:id="17"/>
      <w:bookmarkEnd w:id="18"/>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bookmarkStart w:id="41" w:name="_Toc25630"/>
      <w:bookmarkStart w:id="42" w:name="_Toc16321"/>
      <w:bookmarkStart w:id="43" w:name="_Toc25127"/>
      <w:bookmarkStart w:id="44" w:name="_Toc22795"/>
      <w:bookmarkStart w:id="45" w:name="_Toc8075"/>
      <w:bookmarkStart w:id="46" w:name="_Toc7647"/>
      <w:bookmarkStart w:id="47" w:name="_Toc424397473"/>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hint="eastAsia" w:ascii="宋体" w:hAnsi="宋体"/>
          <w:b/>
          <w:snapToGrid w:val="0"/>
          <w:sz w:val="28"/>
          <w:szCs w:val="28"/>
        </w:rPr>
        <w:t>第四章</w:t>
      </w:r>
      <w:r>
        <w:rPr>
          <w:rFonts w:hint="eastAsia" w:ascii="宋体" w:hAnsi="宋体"/>
          <w:b/>
          <w:snapToGrid w:val="0"/>
          <w:sz w:val="28"/>
          <w:szCs w:val="28"/>
          <w:lang w:val="en-US" w:eastAsia="zh-CN"/>
        </w:rPr>
        <w:t xml:space="preserve"> </w:t>
      </w:r>
      <w:r>
        <w:rPr>
          <w:rFonts w:hint="eastAsia" w:ascii="宋体" w:hAnsi="宋体"/>
          <w:b/>
          <w:snapToGrid w:val="0"/>
          <w:sz w:val="28"/>
          <w:szCs w:val="28"/>
        </w:rPr>
        <w:t>投标文件(格式)</w:t>
      </w:r>
      <w:bookmarkEnd w:id="41"/>
      <w:bookmarkEnd w:id="42"/>
      <w:bookmarkEnd w:id="43"/>
      <w:bookmarkEnd w:id="44"/>
      <w:bookmarkEnd w:id="45"/>
      <w:bookmarkEnd w:id="46"/>
      <w:bookmarkEnd w:id="47"/>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spacing w:line="360" w:lineRule="auto"/>
        <w:jc w:val="center"/>
        <w:rPr>
          <w:rFonts w:hint="eastAsia" w:ascii="宋体" w:hAnsi="宋体"/>
          <w:b/>
          <w:sz w:val="28"/>
          <w:szCs w:val="28"/>
          <w:lang w:val="en-US" w:eastAsia="zh-CN"/>
        </w:rPr>
      </w:pPr>
      <w:r>
        <w:rPr>
          <w:rFonts w:hint="eastAsia" w:ascii="宋体" w:hAnsi="宋体"/>
          <w:b/>
          <w:sz w:val="28"/>
          <w:szCs w:val="28"/>
          <w:lang w:val="en-US" w:eastAsia="zh-CN"/>
        </w:rPr>
        <w:t>常州市金坛区第四中学改造文体楼工程</w:t>
      </w:r>
    </w:p>
    <w:p>
      <w:pPr>
        <w:spacing w:line="360" w:lineRule="auto"/>
        <w:jc w:val="center"/>
        <w:rPr>
          <w:rFonts w:ascii="宋体" w:hAnsi="宋体"/>
          <w:b/>
          <w:sz w:val="28"/>
          <w:szCs w:val="28"/>
        </w:rPr>
      </w:pPr>
      <w:r>
        <w:rPr>
          <w:rFonts w:hint="eastAsia" w:ascii="宋体" w:hAnsi="宋体"/>
          <w:b/>
          <w:sz w:val="28"/>
          <w:szCs w:val="28"/>
        </w:rPr>
        <w:t>投 标 文 件</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 xml:space="preserve">                  </w:t>
      </w:r>
    </w:p>
    <w:p>
      <w:pPr>
        <w:spacing w:line="360" w:lineRule="auto"/>
        <w:rPr>
          <w:rFonts w:ascii="宋体" w:hAnsi="宋体"/>
          <w:sz w:val="24"/>
        </w:rPr>
      </w:pPr>
    </w:p>
    <w:p>
      <w:pPr>
        <w:spacing w:line="360" w:lineRule="auto"/>
        <w:rPr>
          <w:rFonts w:ascii="宋体" w:hAnsi="宋体"/>
          <w:sz w:val="24"/>
        </w:rPr>
      </w:pPr>
    </w:p>
    <w:p>
      <w:pPr>
        <w:outlineLvl w:val="9"/>
      </w:pPr>
    </w:p>
    <w:p>
      <w:pPr>
        <w:spacing w:line="360" w:lineRule="auto"/>
        <w:ind w:firstLine="1500"/>
        <w:rPr>
          <w:rFonts w:ascii="宋体" w:hAnsi="宋体"/>
          <w:sz w:val="24"/>
          <w:u w:val="single"/>
        </w:rPr>
      </w:pPr>
      <w:r>
        <w:rPr>
          <w:rFonts w:hint="eastAsia" w:ascii="宋体" w:hAnsi="宋体"/>
          <w:sz w:val="24"/>
        </w:rPr>
        <w:t xml:space="preserve"> </w:t>
      </w:r>
    </w:p>
    <w:p>
      <w:pPr>
        <w:spacing w:line="360" w:lineRule="auto"/>
        <w:ind w:firstLine="1500"/>
        <w:rPr>
          <w:rFonts w:ascii="宋体" w:hAnsi="宋体" w:eastAsia="宋体"/>
          <w:sz w:val="24"/>
          <w:u w:val="single"/>
        </w:rPr>
      </w:pPr>
      <w:r>
        <w:rPr>
          <w:rFonts w:hint="eastAsia" w:ascii="宋体" w:hAnsi="宋体"/>
          <w:sz w:val="24"/>
        </w:rPr>
        <w:t>项  目  名  称：</w:t>
      </w:r>
      <w:r>
        <w:rPr>
          <w:rFonts w:hint="eastAsia" w:ascii="宋体" w:hAnsi="宋体"/>
          <w:sz w:val="24"/>
          <w:u w:val="single"/>
        </w:rPr>
        <w:t xml:space="preserve">                               </w:t>
      </w:r>
    </w:p>
    <w:p>
      <w:pPr>
        <w:spacing w:line="360" w:lineRule="auto"/>
        <w:rPr>
          <w:rFonts w:ascii="宋体" w:hAnsi="宋体"/>
          <w:sz w:val="24"/>
        </w:rPr>
      </w:pPr>
    </w:p>
    <w:p>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pPr>
        <w:spacing w:line="360" w:lineRule="auto"/>
        <w:ind w:firstLine="1890"/>
        <w:rPr>
          <w:rFonts w:ascii="宋体" w:hAnsi="宋体"/>
          <w:sz w:val="24"/>
          <w:u w:val="single"/>
        </w:rPr>
      </w:pPr>
    </w:p>
    <w:p>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pPr>
        <w:spacing w:line="360" w:lineRule="auto"/>
        <w:ind w:firstLine="1500"/>
        <w:rPr>
          <w:rFonts w:ascii="宋体" w:hAnsi="宋体"/>
          <w:sz w:val="24"/>
        </w:rPr>
      </w:pPr>
    </w:p>
    <w:p>
      <w:pPr>
        <w:spacing w:line="360" w:lineRule="auto"/>
        <w:ind w:firstLine="1440" w:firstLineChars="600"/>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5"/>
        <w:outlineLvl w:val="9"/>
      </w:pPr>
    </w:p>
    <w:p>
      <w:pPr>
        <w:outlineLvl w:val="9"/>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rPr>
          <w:rFonts w:hint="eastAsia" w:ascii="宋体" w:hAnsi="宋体"/>
          <w:b/>
          <w:snapToGrid w:val="0"/>
          <w:sz w:val="24"/>
        </w:rPr>
      </w:pPr>
      <w:r>
        <w:rPr>
          <w:rFonts w:hint="eastAsia" w:ascii="宋体" w:hAnsi="宋体"/>
          <w:b/>
          <w:snapToGrid w:val="0"/>
          <w:sz w:val="24"/>
        </w:rPr>
        <w:br w:type="page"/>
      </w:r>
    </w:p>
    <w:p>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pPr>
        <w:tabs>
          <w:tab w:val="left" w:pos="0"/>
          <w:tab w:val="left" w:pos="993"/>
        </w:tabs>
        <w:adjustRightInd w:val="0"/>
        <w:snapToGrid w:val="0"/>
        <w:spacing w:line="360" w:lineRule="auto"/>
        <w:ind w:firstLine="178" w:firstLineChars="74"/>
        <w:rPr>
          <w:rFonts w:ascii="宋体" w:hAnsi="宋体"/>
          <w:b/>
          <w:bCs/>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b/>
          <w:bCs/>
          <w:sz w:val="24"/>
        </w:rPr>
      </w:pPr>
      <w:bookmarkStart w:id="48" w:name="_Toc424397474"/>
      <w:bookmarkStart w:id="49" w:name="_Toc22513"/>
      <w:bookmarkStart w:id="50" w:name="_Toc31232"/>
      <w:bookmarkStart w:id="51" w:name="_Toc29648"/>
    </w:p>
    <w:bookmarkEnd w:id="48"/>
    <w:bookmarkEnd w:id="49"/>
    <w:bookmarkEnd w:id="50"/>
    <w:bookmarkEnd w:id="51"/>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pPr>
        <w:pStyle w:val="12"/>
        <w:spacing w:line="360" w:lineRule="auto"/>
        <w:rPr>
          <w:rFonts w:ascii="宋体" w:hAnsi="宋体" w:eastAsia="宋体"/>
          <w:sz w:val="24"/>
        </w:rPr>
      </w:pPr>
    </w:p>
    <w:p>
      <w:pPr>
        <w:pStyle w:val="12"/>
        <w:spacing w:line="360" w:lineRule="auto"/>
        <w:rPr>
          <w:rFonts w:ascii="宋体" w:hAnsi="宋体" w:eastAsia="宋体"/>
          <w:szCs w:val="21"/>
        </w:rPr>
      </w:pPr>
      <w:r>
        <w:rPr>
          <w:rFonts w:hint="eastAsia" w:ascii="宋体" w:hAnsi="宋体" w:eastAsia="宋体"/>
          <w:szCs w:val="21"/>
        </w:rPr>
        <w:t>致：</w:t>
      </w:r>
      <w:r>
        <w:rPr>
          <w:rFonts w:hint="eastAsia" w:ascii="宋体" w:hAnsi="宋体" w:eastAsia="宋体"/>
          <w:szCs w:val="21"/>
          <w:u w:val="single"/>
        </w:rPr>
        <w:t xml:space="preserve">                            </w:t>
      </w:r>
      <w:r>
        <w:rPr>
          <w:rFonts w:hint="eastAsia" w:ascii="宋体" w:hAnsi="宋体" w:eastAsia="宋体"/>
          <w:szCs w:val="21"/>
        </w:rPr>
        <w:t xml:space="preserve"> （招标人）</w:t>
      </w:r>
    </w:p>
    <w:p>
      <w:pPr>
        <w:pStyle w:val="12"/>
        <w:spacing w:line="360" w:lineRule="auto"/>
        <w:rPr>
          <w:rFonts w:ascii="宋体" w:hAnsi="宋体" w:eastAsia="宋体"/>
          <w:szCs w:val="21"/>
        </w:rPr>
      </w:pPr>
    </w:p>
    <w:p>
      <w:pPr>
        <w:pStyle w:val="12"/>
        <w:spacing w:line="360" w:lineRule="auto"/>
        <w:ind w:firstLine="420" w:firstLineChars="200"/>
        <w:rPr>
          <w:rFonts w:ascii="宋体" w:hAnsi="宋体" w:eastAsia="宋体"/>
          <w:szCs w:val="21"/>
        </w:rPr>
      </w:pPr>
      <w:r>
        <w:rPr>
          <w:rFonts w:hint="eastAsia" w:ascii="宋体" w:hAnsi="宋体" w:eastAsia="宋体"/>
          <w:szCs w:val="21"/>
        </w:rPr>
        <w:t>我们收到贵司</w:t>
      </w:r>
      <w:r>
        <w:rPr>
          <w:rFonts w:hint="eastAsia" w:ascii="宋体" w:hAnsi="宋体" w:eastAsia="宋体"/>
          <w:szCs w:val="21"/>
          <w:u w:val="single"/>
        </w:rPr>
        <w:t xml:space="preserve">               </w:t>
      </w:r>
      <w:r>
        <w:rPr>
          <w:rFonts w:hint="eastAsia" w:ascii="宋体" w:hAnsi="宋体" w:eastAsia="宋体"/>
          <w:szCs w:val="21"/>
        </w:rPr>
        <w:t>招标文件，经认真研究，我们决定参加投标。现我司同意：</w:t>
      </w:r>
    </w:p>
    <w:p>
      <w:pPr>
        <w:pStyle w:val="12"/>
        <w:spacing w:line="360" w:lineRule="auto"/>
        <w:ind w:firstLine="420" w:firstLineChars="200"/>
        <w:rPr>
          <w:rFonts w:ascii="宋体" w:hAnsi="宋体" w:eastAsia="宋体"/>
          <w:szCs w:val="21"/>
        </w:rPr>
      </w:pPr>
      <w:r>
        <w:rPr>
          <w:rFonts w:hint="eastAsia" w:ascii="宋体" w:hAnsi="宋体" w:eastAsia="宋体"/>
          <w:szCs w:val="21"/>
        </w:rPr>
        <w:t>①投标总价为人民币大写：</w:t>
      </w:r>
      <w:r>
        <w:rPr>
          <w:rFonts w:hint="eastAsia" w:ascii="宋体" w:hAnsi="宋体" w:eastAsia="宋体"/>
          <w:szCs w:val="21"/>
          <w:u w:val="single"/>
        </w:rPr>
        <w:t xml:space="preserve">        </w:t>
      </w:r>
      <w:r>
        <w:rPr>
          <w:rFonts w:hint="eastAsia" w:ascii="宋体" w:hAnsi="宋体" w:eastAsia="宋体"/>
          <w:szCs w:val="21"/>
        </w:rPr>
        <w:t>元，小写：</w:t>
      </w:r>
      <w:r>
        <w:rPr>
          <w:rFonts w:hint="eastAsia" w:ascii="宋体" w:hAnsi="宋体" w:eastAsia="宋体"/>
          <w:szCs w:val="21"/>
          <w:u w:val="single"/>
        </w:rPr>
        <w:t xml:space="preserve">        </w:t>
      </w:r>
      <w:r>
        <w:rPr>
          <w:rFonts w:hint="eastAsia" w:ascii="宋体" w:hAnsi="宋体" w:eastAsia="宋体"/>
          <w:szCs w:val="21"/>
        </w:rPr>
        <w:t>元，工期为</w:t>
      </w:r>
      <w:r>
        <w:rPr>
          <w:rFonts w:hint="eastAsia" w:ascii="宋体" w:hAnsi="宋体" w:eastAsia="宋体"/>
          <w:szCs w:val="21"/>
          <w:u w:val="single"/>
        </w:rPr>
        <w:t xml:space="preserve">        </w:t>
      </w:r>
      <w:r>
        <w:rPr>
          <w:rFonts w:hint="eastAsia" w:ascii="宋体" w:hAnsi="宋体" w:eastAsia="宋体"/>
          <w:szCs w:val="21"/>
        </w:rPr>
        <w:t>（日历天），质量要求为</w:t>
      </w:r>
      <w:r>
        <w:rPr>
          <w:rFonts w:hint="eastAsia" w:ascii="宋体" w:hAnsi="宋体" w:eastAsia="宋体"/>
          <w:szCs w:val="21"/>
          <w:u w:val="single"/>
        </w:rPr>
        <w:t xml:space="preserve">        </w:t>
      </w:r>
      <w:r>
        <w:rPr>
          <w:rFonts w:hint="eastAsia" w:ascii="宋体" w:hAnsi="宋体" w:eastAsia="宋体"/>
          <w:szCs w:val="21"/>
        </w:rPr>
        <w:t>，项目负责人</w:t>
      </w:r>
      <w:r>
        <w:rPr>
          <w:rFonts w:hint="eastAsia" w:ascii="宋体" w:hAnsi="宋体" w:eastAsia="宋体"/>
          <w:szCs w:val="21"/>
          <w:u w:val="single"/>
        </w:rPr>
        <w:t xml:space="preserve">         </w:t>
      </w:r>
      <w:r>
        <w:rPr>
          <w:rFonts w:hint="eastAsia" w:ascii="宋体" w:hAnsi="宋体" w:eastAsia="宋体"/>
          <w:szCs w:val="21"/>
        </w:rPr>
        <w:t>。</w:t>
      </w:r>
    </w:p>
    <w:p>
      <w:pPr>
        <w:pStyle w:val="12"/>
        <w:spacing w:line="360" w:lineRule="auto"/>
        <w:ind w:firstLine="420" w:firstLineChars="200"/>
        <w:rPr>
          <w:rFonts w:ascii="宋体" w:hAnsi="宋体" w:eastAsia="宋体"/>
          <w:szCs w:val="21"/>
        </w:rPr>
      </w:pPr>
      <w:r>
        <w:rPr>
          <w:rFonts w:hint="eastAsia" w:ascii="宋体" w:hAnsi="宋体" w:eastAsia="宋体"/>
          <w:szCs w:val="21"/>
        </w:rPr>
        <w:t>②根据招标文件的规定，我们承诺承担招标文件规定的责任和义务。</w:t>
      </w:r>
    </w:p>
    <w:p>
      <w:pPr>
        <w:pStyle w:val="12"/>
        <w:spacing w:line="360" w:lineRule="auto"/>
        <w:ind w:firstLine="420" w:firstLineChars="200"/>
        <w:rPr>
          <w:rFonts w:ascii="宋体" w:hAnsi="宋体" w:eastAsia="宋体"/>
          <w:szCs w:val="21"/>
        </w:rPr>
      </w:pPr>
      <w:r>
        <w:rPr>
          <w:rFonts w:hint="eastAsia" w:ascii="宋体" w:hAnsi="宋体" w:eastAsia="宋体"/>
          <w:szCs w:val="21"/>
        </w:rPr>
        <w:t>③我们已详细审核全部招标文件，包括修改文件、参考资料及有关附件，完全理解上</w:t>
      </w:r>
    </w:p>
    <w:p>
      <w:pPr>
        <w:pStyle w:val="12"/>
        <w:spacing w:line="360" w:lineRule="auto"/>
        <w:rPr>
          <w:rFonts w:ascii="宋体" w:hAnsi="宋体" w:eastAsia="宋体"/>
          <w:szCs w:val="21"/>
        </w:rPr>
      </w:pPr>
      <w:r>
        <w:rPr>
          <w:rFonts w:hint="eastAsia" w:ascii="宋体" w:hAnsi="宋体" w:eastAsia="宋体"/>
          <w:szCs w:val="21"/>
        </w:rPr>
        <w:t>述文件并同意放弃对这方面有不明及误解的权利。</w:t>
      </w:r>
    </w:p>
    <w:p>
      <w:pPr>
        <w:pStyle w:val="12"/>
        <w:spacing w:line="360" w:lineRule="auto"/>
        <w:ind w:firstLine="420" w:firstLineChars="200"/>
        <w:rPr>
          <w:rFonts w:ascii="宋体" w:hAnsi="宋体" w:eastAsia="宋体"/>
          <w:szCs w:val="21"/>
        </w:rPr>
      </w:pPr>
      <w:r>
        <w:rPr>
          <w:rFonts w:hint="eastAsia" w:ascii="宋体" w:hAnsi="宋体" w:eastAsia="宋体"/>
          <w:szCs w:val="21"/>
        </w:rPr>
        <w:t xml:space="preserve">④本投标书自投标截止之日起 </w:t>
      </w:r>
      <w:r>
        <w:rPr>
          <w:rFonts w:hint="eastAsia" w:ascii="宋体" w:hAnsi="宋体" w:eastAsia="宋体"/>
          <w:szCs w:val="21"/>
          <w:u w:val="single"/>
        </w:rPr>
        <w:t xml:space="preserve">45 </w:t>
      </w:r>
      <w:r>
        <w:rPr>
          <w:rFonts w:hint="eastAsia" w:ascii="宋体" w:hAnsi="宋体" w:eastAsia="宋体"/>
          <w:szCs w:val="21"/>
        </w:rPr>
        <w:t>天内有效。</w:t>
      </w:r>
    </w:p>
    <w:p>
      <w:pPr>
        <w:pStyle w:val="12"/>
        <w:spacing w:line="360" w:lineRule="auto"/>
        <w:ind w:firstLine="420" w:firstLineChars="200"/>
        <w:rPr>
          <w:rFonts w:ascii="宋体" w:hAnsi="宋体" w:eastAsia="宋体"/>
          <w:szCs w:val="21"/>
        </w:rPr>
      </w:pPr>
      <w:r>
        <w:rPr>
          <w:rFonts w:hint="eastAsia" w:ascii="宋体" w:hAnsi="宋体" w:eastAsia="宋体"/>
          <w:szCs w:val="21"/>
        </w:rPr>
        <w:t>⑤我们同意提供按照招标人可能要求的与其投标有关的任何数据或资料。我们完全理</w:t>
      </w:r>
    </w:p>
    <w:p>
      <w:pPr>
        <w:pStyle w:val="12"/>
        <w:spacing w:line="360" w:lineRule="auto"/>
        <w:rPr>
          <w:rFonts w:ascii="宋体" w:hAnsi="宋体" w:eastAsia="宋体"/>
          <w:szCs w:val="21"/>
        </w:rPr>
      </w:pPr>
      <w:r>
        <w:rPr>
          <w:rFonts w:hint="eastAsia" w:ascii="宋体" w:hAnsi="宋体" w:eastAsia="宋体"/>
          <w:szCs w:val="21"/>
        </w:rPr>
        <w:t>解招标人不一定授标给最低报价的承包人以及接受或拒绝某一投标。</w:t>
      </w:r>
    </w:p>
    <w:p>
      <w:pPr>
        <w:pStyle w:val="12"/>
        <w:spacing w:line="360" w:lineRule="auto"/>
        <w:ind w:firstLine="420" w:firstLineChars="200"/>
        <w:rPr>
          <w:rFonts w:ascii="宋体" w:hAnsi="宋体" w:eastAsia="宋体"/>
          <w:szCs w:val="21"/>
        </w:rPr>
      </w:pPr>
      <w:r>
        <w:rPr>
          <w:rFonts w:hint="eastAsia" w:ascii="宋体" w:hAnsi="宋体" w:eastAsia="宋体"/>
          <w:szCs w:val="21"/>
        </w:rPr>
        <w:t>⑥如果我们的投标被接受，我们将履行招标文件规定的每一项要求，按期、按质、按</w:t>
      </w:r>
    </w:p>
    <w:p>
      <w:pPr>
        <w:pStyle w:val="12"/>
        <w:spacing w:line="360" w:lineRule="auto"/>
        <w:rPr>
          <w:rFonts w:ascii="宋体" w:hAnsi="宋体" w:eastAsia="宋体"/>
          <w:szCs w:val="21"/>
        </w:rPr>
      </w:pPr>
      <w:r>
        <w:rPr>
          <w:rFonts w:hint="eastAsia" w:ascii="宋体" w:hAnsi="宋体" w:eastAsia="宋体"/>
          <w:szCs w:val="21"/>
        </w:rPr>
        <w:t>量完成交货任务并承担相关责任。</w:t>
      </w:r>
    </w:p>
    <w:p>
      <w:pPr>
        <w:pStyle w:val="12"/>
        <w:spacing w:line="360" w:lineRule="auto"/>
        <w:ind w:firstLine="420" w:firstLineChars="200"/>
        <w:rPr>
          <w:rFonts w:ascii="宋体" w:hAnsi="宋体" w:eastAsia="宋体"/>
          <w:szCs w:val="21"/>
        </w:rPr>
      </w:pPr>
      <w:r>
        <w:rPr>
          <w:rFonts w:hint="eastAsia" w:ascii="宋体" w:hAnsi="宋体" w:eastAsia="宋体"/>
          <w:szCs w:val="21"/>
        </w:rPr>
        <w:t>⑦与投标有关的正式通讯地址为：</w:t>
      </w:r>
    </w:p>
    <w:p>
      <w:pPr>
        <w:spacing w:line="360" w:lineRule="auto"/>
        <w:ind w:firstLine="420" w:firstLineChars="200"/>
      </w:pPr>
      <w:r>
        <w:rPr>
          <w:rFonts w:hint="eastAsia"/>
        </w:rPr>
        <w:t>地   址：</w:t>
      </w:r>
    </w:p>
    <w:p>
      <w:pPr>
        <w:spacing w:line="360" w:lineRule="auto"/>
        <w:ind w:firstLine="420" w:firstLineChars="200"/>
      </w:pPr>
      <w:r>
        <w:rPr>
          <w:rFonts w:hint="eastAsia"/>
        </w:rPr>
        <w:t>电   话：</w:t>
      </w:r>
    </w:p>
    <w:p>
      <w:pPr>
        <w:spacing w:line="360" w:lineRule="auto"/>
        <w:ind w:firstLine="420" w:firstLineChars="200"/>
      </w:pPr>
      <w:r>
        <w:rPr>
          <w:rFonts w:hint="eastAsia"/>
        </w:rPr>
        <w:t>传   真：</w:t>
      </w:r>
    </w:p>
    <w:p>
      <w:pPr>
        <w:spacing w:line="360" w:lineRule="auto"/>
        <w:ind w:firstLine="420" w:firstLineChars="200"/>
      </w:pPr>
      <w:r>
        <w:rPr>
          <w:rFonts w:hint="eastAsia"/>
        </w:rPr>
        <w:t>邮政编码：</w:t>
      </w:r>
    </w:p>
    <w:p>
      <w:pPr>
        <w:spacing w:line="360" w:lineRule="auto"/>
        <w:ind w:firstLine="420" w:firstLineChars="200"/>
      </w:pPr>
      <w:r>
        <w:rPr>
          <w:rFonts w:hint="eastAsia"/>
        </w:rPr>
        <w:t>承包人：</w:t>
      </w:r>
    </w:p>
    <w:p>
      <w:pPr>
        <w:spacing w:line="360" w:lineRule="auto"/>
        <w:ind w:firstLine="420" w:firstLineChars="200"/>
      </w:pPr>
      <w:r>
        <w:rPr>
          <w:rFonts w:hint="eastAsia"/>
        </w:rPr>
        <w:t>公   章：</w:t>
      </w:r>
    </w:p>
    <w:p>
      <w:pPr>
        <w:spacing w:line="360" w:lineRule="auto"/>
        <w:ind w:firstLine="420" w:firstLineChars="200"/>
      </w:pPr>
      <w:r>
        <w:rPr>
          <w:rFonts w:hint="eastAsia"/>
        </w:rPr>
        <w:t>承包人法定代表人或委托代理人（</w:t>
      </w:r>
      <w:r>
        <w:rPr>
          <w:rFonts w:hint="eastAsia" w:ascii="宋体" w:hAnsi="宋体"/>
          <w:szCs w:val="21"/>
        </w:rPr>
        <w:t>签字或盖章）</w:t>
      </w:r>
      <w:r>
        <w:rPr>
          <w:rFonts w:hint="eastAsia"/>
        </w:rPr>
        <w:t>：</w:t>
      </w:r>
    </w:p>
    <w:p>
      <w:pPr>
        <w:spacing w:line="360" w:lineRule="auto"/>
        <w:ind w:firstLine="420" w:firstLineChars="200"/>
      </w:pPr>
      <w:r>
        <w:rPr>
          <w:rFonts w:hint="eastAsia"/>
        </w:rPr>
        <w:t>日   期：</w:t>
      </w:r>
    </w:p>
    <w:p>
      <w:pPr>
        <w:pStyle w:val="7"/>
        <w:adjustRightInd w:val="0"/>
        <w:snapToGrid w:val="0"/>
        <w:spacing w:line="360" w:lineRule="auto"/>
        <w:jc w:val="center"/>
        <w:rPr>
          <w:rFonts w:hAnsi="宋体"/>
          <w:sz w:val="24"/>
        </w:rPr>
      </w:pPr>
      <w:r>
        <w:rPr>
          <w:rFonts w:hAnsi="宋体"/>
          <w:sz w:val="24"/>
          <w:u w:val="single"/>
        </w:rPr>
        <w:br w:type="page"/>
      </w:r>
      <w:bookmarkStart w:id="52" w:name="_Toc5445"/>
      <w:bookmarkStart w:id="53" w:name="_Toc424397475"/>
      <w:bookmarkStart w:id="54" w:name="_Toc7509578"/>
      <w:bookmarkStart w:id="55" w:name="_Toc16339"/>
      <w:bookmarkStart w:id="56" w:name="_Toc22093"/>
      <w:bookmarkStart w:id="57" w:name="_Toc11354"/>
      <w:r>
        <w:rPr>
          <w:rFonts w:hint="eastAsia" w:hAnsi="宋体"/>
          <w:b/>
          <w:bCs/>
          <w:sz w:val="28"/>
          <w:szCs w:val="28"/>
        </w:rPr>
        <w:t>二、法定代表人资格书</w:t>
      </w:r>
      <w:bookmarkEnd w:id="52"/>
      <w:bookmarkEnd w:id="53"/>
      <w:r>
        <w:rPr>
          <w:rFonts w:hint="eastAsia" w:hAnsi="宋体"/>
          <w:b/>
          <w:bCs/>
          <w:sz w:val="28"/>
          <w:szCs w:val="28"/>
        </w:rPr>
        <w:t>及承诺书</w:t>
      </w:r>
      <w:bookmarkEnd w:id="54"/>
      <w:bookmarkEnd w:id="55"/>
      <w:bookmarkEnd w:id="56"/>
      <w:bookmarkEnd w:id="57"/>
    </w:p>
    <w:p>
      <w:pPr>
        <w:pStyle w:val="7"/>
        <w:adjustRightInd w:val="0"/>
        <w:snapToGrid w:val="0"/>
        <w:spacing w:line="360" w:lineRule="auto"/>
        <w:ind w:firstLine="420"/>
        <w:rPr>
          <w:rFonts w:hAnsi="宋体"/>
          <w:szCs w:val="21"/>
        </w:rPr>
      </w:pPr>
      <w:r>
        <w:rPr>
          <w:rFonts w:hint="eastAsia" w:hAnsi="宋体"/>
          <w:szCs w:val="21"/>
        </w:rPr>
        <w:t>单位名称：</w:t>
      </w:r>
    </w:p>
    <w:p>
      <w:pPr>
        <w:pStyle w:val="7"/>
        <w:adjustRightInd w:val="0"/>
        <w:snapToGrid w:val="0"/>
        <w:spacing w:line="360" w:lineRule="auto"/>
        <w:ind w:firstLine="420"/>
        <w:rPr>
          <w:rFonts w:hAnsi="宋体"/>
          <w:szCs w:val="21"/>
        </w:rPr>
      </w:pPr>
      <w:r>
        <w:rPr>
          <w:rFonts w:hint="eastAsia" w:hAnsi="宋体"/>
          <w:szCs w:val="21"/>
        </w:rPr>
        <w:t>地址：</w:t>
      </w:r>
    </w:p>
    <w:p>
      <w:pPr>
        <w:pStyle w:val="7"/>
        <w:adjustRightInd w:val="0"/>
        <w:snapToGrid w:val="0"/>
        <w:spacing w:line="360" w:lineRule="auto"/>
        <w:ind w:firstLine="420"/>
        <w:rPr>
          <w:rFonts w:hAnsi="宋体"/>
          <w:szCs w:val="21"/>
        </w:rPr>
      </w:pPr>
      <w:r>
        <w:rPr>
          <w:rFonts w:hint="eastAsia" w:hAnsi="宋体"/>
          <w:szCs w:val="21"/>
        </w:rPr>
        <w:t>姓名：             性别：          年龄：          职务：</w:t>
      </w:r>
    </w:p>
    <w:p>
      <w:pPr>
        <w:pStyle w:val="7"/>
        <w:adjustRightInd w:val="0"/>
        <w:snapToGrid w:val="0"/>
        <w:spacing w:line="360" w:lineRule="auto"/>
        <w:ind w:firstLine="420"/>
        <w:rPr>
          <w:rFonts w:hAnsi="宋体"/>
          <w:szCs w:val="21"/>
        </w:rPr>
      </w:pPr>
      <w:r>
        <w:rPr>
          <w:rFonts w:hint="eastAsia" w:hAnsi="宋体"/>
          <w:szCs w:val="21"/>
        </w:rPr>
        <w:t>系</w:t>
      </w:r>
      <w:r>
        <w:rPr>
          <w:rFonts w:hint="eastAsia" w:hAnsi="宋体"/>
          <w:szCs w:val="21"/>
          <w:u w:val="single"/>
        </w:rPr>
        <w:t xml:space="preserve">                         </w:t>
      </w:r>
      <w:r>
        <w:rPr>
          <w:rFonts w:hint="eastAsia" w:hAnsi="宋体"/>
          <w:szCs w:val="21"/>
        </w:rPr>
        <w:t xml:space="preserve"> 的法定代表人。为施工、竣工和保修</w:t>
      </w:r>
      <w:r>
        <w:rPr>
          <w:rFonts w:hint="eastAsia" w:hAnsi="宋体"/>
          <w:szCs w:val="21"/>
          <w:u w:val="single"/>
        </w:rPr>
        <w:t xml:space="preserve">        </w:t>
      </w:r>
      <w:r>
        <w:rPr>
          <w:rFonts w:hint="eastAsia" w:hAnsi="宋体"/>
          <w:szCs w:val="21"/>
        </w:rPr>
        <w:t>的工程，签署上述工程的投标文件、进行合同谈判、签署合同和处理与之有关的一切事务。</w:t>
      </w:r>
    </w:p>
    <w:p>
      <w:pPr>
        <w:pStyle w:val="7"/>
        <w:adjustRightInd w:val="0"/>
        <w:snapToGrid w:val="0"/>
        <w:spacing w:line="360" w:lineRule="auto"/>
        <w:rPr>
          <w:rFonts w:hAnsi="宋体"/>
          <w:szCs w:val="21"/>
        </w:rPr>
      </w:pPr>
    </w:p>
    <w:p>
      <w:pPr>
        <w:pStyle w:val="7"/>
        <w:adjustRightInd w:val="0"/>
        <w:snapToGrid w:val="0"/>
        <w:spacing w:line="360" w:lineRule="auto"/>
        <w:ind w:firstLine="420"/>
        <w:rPr>
          <w:rFonts w:hAnsi="宋体"/>
          <w:szCs w:val="21"/>
        </w:rPr>
      </w:pPr>
      <w:r>
        <w:rPr>
          <w:rFonts w:hint="eastAsia" w:hAnsi="宋体"/>
          <w:szCs w:val="21"/>
        </w:rPr>
        <w:t>特此证明。</w:t>
      </w:r>
    </w:p>
    <w:p>
      <w:pPr>
        <w:pStyle w:val="7"/>
        <w:adjustRightInd w:val="0"/>
        <w:snapToGrid w:val="0"/>
        <w:spacing w:line="360" w:lineRule="auto"/>
        <w:jc w:val="center"/>
        <w:rPr>
          <w:rFonts w:hAnsi="宋体"/>
          <w:szCs w:val="21"/>
        </w:rPr>
      </w:pPr>
      <w:r>
        <w:rPr>
          <w:rFonts w:hint="eastAsia" w:hAnsi="宋体"/>
          <w:szCs w:val="21"/>
        </w:rPr>
        <w:t xml:space="preserve">                                 承包人：(盖章)</w:t>
      </w:r>
    </w:p>
    <w:p>
      <w:pPr>
        <w:pStyle w:val="7"/>
        <w:adjustRightInd w:val="0"/>
        <w:snapToGrid w:val="0"/>
        <w:spacing w:line="360" w:lineRule="auto"/>
        <w:rPr>
          <w:rFonts w:hAnsi="宋体"/>
          <w:szCs w:val="21"/>
        </w:rPr>
      </w:pPr>
    </w:p>
    <w:p>
      <w:pPr>
        <w:pStyle w:val="7"/>
        <w:adjustRightInd w:val="0"/>
        <w:snapToGrid w:val="0"/>
        <w:spacing w:line="360" w:lineRule="auto"/>
        <w:jc w:val="center"/>
        <w:rPr>
          <w:rFonts w:hAnsi="宋体"/>
          <w:szCs w:val="21"/>
        </w:rPr>
      </w:pPr>
      <w:r>
        <w:rPr>
          <w:rFonts w:hint="eastAsia" w:hAnsi="宋体"/>
          <w:szCs w:val="21"/>
        </w:rPr>
        <w:t xml:space="preserve">                                       日期：</w:t>
      </w:r>
      <w:r>
        <w:rPr>
          <w:rFonts w:hint="eastAsia" w:hAnsi="宋体"/>
          <w:szCs w:val="21"/>
          <w:u w:val="single"/>
        </w:rPr>
        <w:t xml:space="preserve">       </w:t>
      </w:r>
      <w:r>
        <w:rPr>
          <w:rFonts w:hint="eastAsia" w:hAnsi="宋体"/>
          <w:szCs w:val="21"/>
        </w:rPr>
        <w:t xml:space="preserve">年 </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pPr>
        <w:pStyle w:val="7"/>
        <w:adjustRightInd w:val="0"/>
        <w:snapToGrid w:val="0"/>
        <w:spacing w:line="360" w:lineRule="auto"/>
        <w:rPr>
          <w:rFonts w:hAnsi="宋体"/>
          <w:szCs w:val="21"/>
        </w:rPr>
      </w:pPr>
    </w:p>
    <w:p>
      <w:pPr>
        <w:jc w:val="center"/>
        <w:rPr>
          <w:rFonts w:ascii="宋体" w:hAnsi="宋体"/>
          <w:bCs/>
          <w:sz w:val="22"/>
          <w:szCs w:val="22"/>
        </w:rPr>
      </w:pPr>
    </w:p>
    <w:p>
      <w:pPr>
        <w:jc w:val="center"/>
        <w:rPr>
          <w:rFonts w:ascii="宋体" w:hAnsi="宋体"/>
          <w:b/>
          <w:sz w:val="28"/>
          <w:szCs w:val="28"/>
        </w:rPr>
      </w:pPr>
      <w:r>
        <w:rPr>
          <w:rFonts w:hint="eastAsia" w:ascii="宋体" w:hAnsi="宋体"/>
          <w:bCs/>
          <w:sz w:val="22"/>
          <w:szCs w:val="22"/>
        </w:rPr>
        <w:t>附法定代表人身份证复印件（正反面）</w:t>
      </w:r>
      <w:r>
        <w:rPr>
          <w:rFonts w:hint="eastAsia" w:ascii="宋体" w:hAnsi="宋体"/>
          <w:b/>
          <w:sz w:val="28"/>
          <w:szCs w:val="28"/>
        </w:rPr>
        <w:br w:type="page"/>
      </w:r>
      <w:bookmarkStart w:id="58" w:name="_Toc25746"/>
      <w:r>
        <w:rPr>
          <w:rFonts w:hint="eastAsia" w:ascii="宋体" w:hAnsi="宋体"/>
          <w:b/>
          <w:sz w:val="28"/>
          <w:szCs w:val="28"/>
        </w:rPr>
        <w:t>投标承诺书</w:t>
      </w:r>
      <w:bookmarkEnd w:id="58"/>
    </w:p>
    <w:p>
      <w:pPr>
        <w:jc w:val="center"/>
        <w:rPr>
          <w:rFonts w:ascii="宋体" w:hAnsi="宋体"/>
          <w:b/>
          <w:sz w:val="28"/>
          <w:szCs w:val="28"/>
        </w:rPr>
      </w:pPr>
    </w:p>
    <w:p>
      <w:pPr>
        <w:jc w:val="center"/>
        <w:rPr>
          <w:rFonts w:ascii="宋体" w:hAnsi="宋体"/>
          <w:b/>
          <w:szCs w:val="21"/>
        </w:rPr>
      </w:pPr>
    </w:p>
    <w:p>
      <w:pPr>
        <w:ind w:firstLine="211" w:firstLineChars="100"/>
        <w:rPr>
          <w:rFonts w:ascii="宋体" w:hAnsi="宋体" w:cs="宋体"/>
          <w:b/>
          <w:szCs w:val="21"/>
          <w:u w:val="single"/>
        </w:rPr>
      </w:pPr>
      <w:r>
        <w:rPr>
          <w:rFonts w:hint="eastAsia" w:ascii="宋体" w:hAnsi="宋体" w:cs="宋体"/>
          <w:b/>
          <w:szCs w:val="21"/>
        </w:rPr>
        <w:t xml:space="preserve">本人 </w:t>
      </w:r>
      <w:r>
        <w:rPr>
          <w:rFonts w:hint="eastAsia" w:ascii="宋体" w:hAnsi="宋体" w:cs="宋体"/>
          <w:b/>
          <w:szCs w:val="21"/>
          <w:u w:val="single"/>
        </w:rPr>
        <w:t xml:space="preserve">       </w:t>
      </w:r>
      <w:r>
        <w:rPr>
          <w:rFonts w:hint="eastAsia" w:ascii="宋体" w:hAnsi="宋体" w:cs="宋体"/>
          <w:b/>
          <w:szCs w:val="21"/>
        </w:rPr>
        <w:t xml:space="preserve"> (法定代表人)，身份证号码：</w:t>
      </w:r>
      <w:r>
        <w:rPr>
          <w:rFonts w:hint="eastAsia" w:ascii="宋体" w:hAnsi="宋体" w:cs="宋体"/>
          <w:b/>
          <w:szCs w:val="21"/>
          <w:u w:val="single"/>
        </w:rPr>
        <w:t xml:space="preserve">                        </w:t>
      </w:r>
    </w:p>
    <w:p>
      <w:pPr>
        <w:rPr>
          <w:rFonts w:ascii="宋体" w:hAnsi="宋体" w:cs="宋体"/>
          <w:b/>
          <w:szCs w:val="21"/>
        </w:rPr>
      </w:pPr>
      <w:r>
        <w:rPr>
          <w:rFonts w:hint="eastAsia" w:ascii="宋体" w:hAnsi="宋体" w:cs="宋体"/>
          <w:b/>
          <w:szCs w:val="21"/>
        </w:rPr>
        <w:t xml:space="preserve">     </w:t>
      </w:r>
    </w:p>
    <w:p>
      <w:pPr>
        <w:rPr>
          <w:rFonts w:ascii="宋体" w:hAnsi="宋体" w:cs="宋体"/>
          <w:b/>
          <w:szCs w:val="21"/>
        </w:rPr>
      </w:pPr>
      <w:r>
        <w:rPr>
          <w:rFonts w:hint="eastAsia" w:ascii="宋体" w:hAnsi="宋体" w:cs="宋体"/>
          <w:b/>
          <w:szCs w:val="21"/>
        </w:rPr>
        <w:t xml:space="preserve">  郑重声明：</w:t>
      </w:r>
    </w:p>
    <w:p>
      <w:pPr>
        <w:spacing w:line="360" w:lineRule="auto"/>
        <w:ind w:firstLine="411" w:firstLineChars="196"/>
        <w:rPr>
          <w:rFonts w:ascii="宋体" w:hAnsi="宋体" w:cs="宋体"/>
          <w:bCs/>
          <w:szCs w:val="21"/>
        </w:rPr>
      </w:pPr>
    </w:p>
    <w:p>
      <w:pPr>
        <w:spacing w:line="360" w:lineRule="auto"/>
        <w:ind w:firstLine="411" w:firstLineChars="196"/>
        <w:rPr>
          <w:rFonts w:ascii="宋体" w:hAnsi="宋体" w:cs="宋体"/>
          <w:szCs w:val="21"/>
        </w:rPr>
      </w:pPr>
      <w:r>
        <w:rPr>
          <w:rFonts w:hint="eastAsia" w:ascii="宋体" w:hAnsi="宋体" w:cs="宋体"/>
          <w:bCs/>
          <w:szCs w:val="21"/>
        </w:rPr>
        <w:t>1、</w:t>
      </w:r>
      <w:r>
        <w:rPr>
          <w:rFonts w:hint="eastAsia" w:ascii="宋体" w:hAnsi="宋体" w:cs="宋体"/>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Cs w:val="21"/>
        </w:rPr>
      </w:pPr>
      <w:r>
        <w:rPr>
          <w:rFonts w:hint="eastAsia" w:ascii="宋体" w:hAnsi="宋体" w:cs="宋体"/>
          <w:szCs w:val="21"/>
        </w:rPr>
        <w:t>2、本企业已认真阅读本项目招标公告、招标文件及</w:t>
      </w:r>
      <w:r>
        <w:rPr>
          <w:rFonts w:hint="eastAsia" w:ascii="宋体" w:hAnsi="宋体" w:cs="宋体"/>
          <w:szCs w:val="21"/>
          <w:u w:val="single"/>
        </w:rPr>
        <w:t>常建[2008]58号文、常建规[2010]13号文</w:t>
      </w:r>
      <w:r>
        <w:rPr>
          <w:rFonts w:hint="eastAsia" w:ascii="宋体" w:hAnsi="宋体" w:cs="宋体"/>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Cs w:val="21"/>
        </w:rPr>
      </w:pPr>
      <w:r>
        <w:rPr>
          <w:rFonts w:hint="eastAsia" w:ascii="宋体" w:hAnsi="宋体" w:cs="宋体"/>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公  章：</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企业法定代表人（</w:t>
      </w:r>
      <w:r>
        <w:rPr>
          <w:rFonts w:hint="eastAsia" w:ascii="宋体" w:hAnsi="宋体"/>
          <w:szCs w:val="21"/>
        </w:rPr>
        <w:t>签字或盖章）</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pStyle w:val="7"/>
        <w:adjustRightInd w:val="0"/>
        <w:snapToGrid w:val="0"/>
        <w:spacing w:line="360" w:lineRule="auto"/>
        <w:jc w:val="center"/>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ind w:firstLine="3840"/>
        <w:rPr>
          <w:rFonts w:hAnsi="宋体"/>
          <w:sz w:val="24"/>
        </w:rPr>
      </w:pPr>
      <w:bookmarkStart w:id="59" w:name="_Toc424397476"/>
      <w:bookmarkStart w:id="60" w:name="_Toc4433"/>
    </w:p>
    <w:p>
      <w:pPr>
        <w:pStyle w:val="7"/>
        <w:adjustRightInd w:val="0"/>
        <w:snapToGrid w:val="0"/>
        <w:spacing w:line="360" w:lineRule="auto"/>
        <w:jc w:val="center"/>
        <w:rPr>
          <w:rFonts w:hAnsi="宋体"/>
          <w:sz w:val="24"/>
        </w:rPr>
      </w:pPr>
      <w:bookmarkStart w:id="61" w:name="_Toc524"/>
      <w:bookmarkStart w:id="62" w:name="_Toc24327"/>
      <w:r>
        <w:rPr>
          <w:rFonts w:hint="eastAsia" w:hAnsi="宋体"/>
          <w:sz w:val="24"/>
        </w:rPr>
        <w:br w:type="page"/>
      </w:r>
      <w:bookmarkStart w:id="63" w:name="_Toc7509579"/>
      <w:bookmarkStart w:id="64" w:name="_Toc7838"/>
      <w:bookmarkStart w:id="65" w:name="_Toc11543"/>
      <w:r>
        <w:rPr>
          <w:rFonts w:hint="eastAsia" w:hAnsi="宋体"/>
          <w:b/>
          <w:bCs/>
          <w:sz w:val="28"/>
          <w:szCs w:val="28"/>
        </w:rPr>
        <w:t>三、授权委托书</w:t>
      </w:r>
      <w:bookmarkEnd w:id="59"/>
      <w:bookmarkEnd w:id="60"/>
      <w:bookmarkEnd w:id="61"/>
      <w:bookmarkEnd w:id="62"/>
      <w:bookmarkEnd w:id="63"/>
      <w:bookmarkEnd w:id="64"/>
      <w:bookmarkEnd w:id="65"/>
    </w:p>
    <w:p>
      <w:pPr>
        <w:pStyle w:val="7"/>
        <w:adjustRightInd w:val="0"/>
        <w:snapToGrid w:val="0"/>
        <w:spacing w:line="360" w:lineRule="auto"/>
        <w:rPr>
          <w:rFonts w:hAnsi="宋体"/>
          <w:szCs w:val="21"/>
        </w:rPr>
      </w:pPr>
    </w:p>
    <w:p>
      <w:pPr>
        <w:pStyle w:val="7"/>
        <w:adjustRightInd w:val="0"/>
        <w:snapToGrid w:val="0"/>
        <w:spacing w:line="360" w:lineRule="auto"/>
        <w:ind w:firstLine="420"/>
        <w:rPr>
          <w:rFonts w:hAnsi="宋体"/>
          <w:szCs w:val="21"/>
        </w:rPr>
      </w:pPr>
      <w:r>
        <w:rPr>
          <w:rFonts w:hint="eastAsia" w:hAnsi="宋体"/>
          <w:szCs w:val="21"/>
        </w:rPr>
        <w:t>本授权委托书声明：我</w:t>
      </w:r>
      <w:r>
        <w:rPr>
          <w:rFonts w:hint="eastAsia" w:hAnsi="宋体"/>
          <w:szCs w:val="21"/>
          <w:u w:val="single"/>
        </w:rPr>
        <w:t xml:space="preserve">        </w:t>
      </w:r>
      <w:r>
        <w:rPr>
          <w:rFonts w:hint="eastAsia" w:hAnsi="宋体"/>
          <w:szCs w:val="21"/>
        </w:rPr>
        <w:t xml:space="preserve"> (姓名)系</w:t>
      </w:r>
      <w:r>
        <w:rPr>
          <w:rFonts w:hint="eastAsia" w:hAnsi="宋体"/>
          <w:szCs w:val="21"/>
          <w:u w:val="single"/>
        </w:rPr>
        <w:t xml:space="preserve">    </w:t>
      </w:r>
      <w:r>
        <w:rPr>
          <w:rFonts w:hAnsi="宋体"/>
          <w:szCs w:val="21"/>
          <w:u w:val="single"/>
        </w:rPr>
        <w:t xml:space="preserve">  </w:t>
      </w:r>
      <w:r>
        <w:rPr>
          <w:rFonts w:hint="eastAsia" w:hAnsi="宋体"/>
          <w:szCs w:val="21"/>
          <w:u w:val="single"/>
        </w:rPr>
        <w:t xml:space="preserve">      </w:t>
      </w:r>
      <w:r>
        <w:rPr>
          <w:rFonts w:hint="eastAsia" w:hAnsi="宋体"/>
          <w:szCs w:val="21"/>
        </w:rPr>
        <w:t xml:space="preserve">(承包人名称)的法定代表人，现授权委托 </w:t>
      </w:r>
      <w:r>
        <w:rPr>
          <w:rFonts w:hint="eastAsia" w:hAnsi="宋体"/>
          <w:szCs w:val="21"/>
          <w:u w:val="single"/>
        </w:rPr>
        <w:t xml:space="preserve">           </w:t>
      </w:r>
      <w:r>
        <w:rPr>
          <w:rFonts w:hint="eastAsia" w:hAnsi="宋体"/>
          <w:szCs w:val="21"/>
        </w:rPr>
        <w:t>（单位名称）的</w:t>
      </w:r>
      <w:r>
        <w:rPr>
          <w:rFonts w:hint="eastAsia" w:hAnsi="宋体"/>
          <w:szCs w:val="21"/>
          <w:u w:val="single"/>
        </w:rPr>
        <w:t xml:space="preserve">        </w:t>
      </w:r>
      <w:r>
        <w:rPr>
          <w:rFonts w:hint="eastAsia" w:hAnsi="宋体"/>
          <w:szCs w:val="21"/>
        </w:rPr>
        <w:t>(姓名)为我公司代理人，参加</w:t>
      </w:r>
      <w:r>
        <w:rPr>
          <w:rFonts w:hint="eastAsia" w:hAnsi="宋体"/>
          <w:szCs w:val="21"/>
          <w:u w:val="single"/>
        </w:rPr>
        <w:t xml:space="preserve">       </w:t>
      </w:r>
      <w:r>
        <w:rPr>
          <w:rFonts w:hint="eastAsia" w:hAnsi="宋体"/>
          <w:szCs w:val="21"/>
        </w:rPr>
        <w:t>(招标人)的</w:t>
      </w:r>
      <w:r>
        <w:rPr>
          <w:rFonts w:hint="eastAsia" w:hAnsi="宋体"/>
          <w:szCs w:val="21"/>
          <w:u w:val="single"/>
        </w:rPr>
        <w:t xml:space="preserve">           </w:t>
      </w:r>
      <w:r>
        <w:rPr>
          <w:rFonts w:hint="eastAsia" w:hAnsi="宋体"/>
          <w:szCs w:val="21"/>
        </w:rPr>
        <w:t>工程的投标活动。代理人在投标、开标、评标、合同谈判过程中所签署的一切文件和处理与之有关的一切事务，我均予以承认。</w:t>
      </w:r>
    </w:p>
    <w:p>
      <w:pPr>
        <w:pStyle w:val="7"/>
        <w:adjustRightInd w:val="0"/>
        <w:snapToGrid w:val="0"/>
        <w:spacing w:line="360" w:lineRule="auto"/>
        <w:rPr>
          <w:rFonts w:hAnsi="宋体"/>
          <w:szCs w:val="21"/>
        </w:rPr>
      </w:pPr>
    </w:p>
    <w:p>
      <w:pPr>
        <w:pStyle w:val="7"/>
        <w:adjustRightInd w:val="0"/>
        <w:snapToGrid w:val="0"/>
        <w:spacing w:line="360" w:lineRule="auto"/>
        <w:ind w:left="412"/>
        <w:rPr>
          <w:rFonts w:hAnsi="宋体"/>
          <w:szCs w:val="21"/>
        </w:rPr>
      </w:pPr>
      <w:r>
        <w:rPr>
          <w:rFonts w:hint="eastAsia" w:hAnsi="宋体"/>
          <w:szCs w:val="21"/>
        </w:rPr>
        <w:t>代理人无转委权。特此委托。</w:t>
      </w:r>
      <w:r>
        <w:rPr>
          <w:rFonts w:hint="eastAsia" w:hAnsi="宋体"/>
          <w:szCs w:val="21"/>
        </w:rPr>
        <w:cr/>
      </w:r>
      <w:r>
        <w:rPr>
          <w:rFonts w:hint="eastAsia" w:hAnsi="宋体"/>
          <w:szCs w:val="21"/>
        </w:rPr>
        <w:t>代理人：          性别：                 年龄：</w:t>
      </w:r>
    </w:p>
    <w:p>
      <w:pPr>
        <w:pStyle w:val="7"/>
        <w:adjustRightInd w:val="0"/>
        <w:snapToGrid w:val="0"/>
        <w:spacing w:line="360" w:lineRule="auto"/>
        <w:ind w:firstLine="420"/>
        <w:rPr>
          <w:rFonts w:hAnsi="宋体"/>
          <w:szCs w:val="21"/>
        </w:rPr>
      </w:pPr>
      <w:r>
        <w:rPr>
          <w:rFonts w:hint="eastAsia" w:hAnsi="宋体"/>
          <w:szCs w:val="21"/>
        </w:rPr>
        <w:t>单位：               部门：               职务：</w:t>
      </w:r>
    </w:p>
    <w:p>
      <w:pPr>
        <w:pStyle w:val="7"/>
        <w:adjustRightInd w:val="0"/>
        <w:snapToGrid w:val="0"/>
        <w:spacing w:line="360" w:lineRule="auto"/>
        <w:ind w:firstLine="420"/>
        <w:rPr>
          <w:rFonts w:hAnsi="宋体"/>
          <w:szCs w:val="21"/>
        </w:rPr>
      </w:pPr>
      <w:r>
        <w:rPr>
          <w:rFonts w:hint="eastAsia" w:hAnsi="宋体"/>
          <w:szCs w:val="21"/>
        </w:rPr>
        <w:t>承包人：(盖章)</w:t>
      </w:r>
    </w:p>
    <w:p>
      <w:pPr>
        <w:pStyle w:val="7"/>
        <w:adjustRightInd w:val="0"/>
        <w:snapToGrid w:val="0"/>
        <w:spacing w:line="360" w:lineRule="auto"/>
        <w:ind w:firstLine="420"/>
        <w:rPr>
          <w:rFonts w:hAnsi="宋体"/>
          <w:szCs w:val="21"/>
        </w:rPr>
      </w:pPr>
      <w:r>
        <w:rPr>
          <w:rFonts w:hint="eastAsia" w:hAnsi="宋体"/>
          <w:szCs w:val="21"/>
        </w:rPr>
        <w:t>法定代表人：(签字或盖章)</w:t>
      </w:r>
    </w:p>
    <w:p>
      <w:pPr>
        <w:pStyle w:val="7"/>
        <w:adjustRightInd w:val="0"/>
        <w:snapToGrid w:val="0"/>
        <w:spacing w:line="360" w:lineRule="auto"/>
        <w:ind w:firstLine="420" w:firstLineChars="200"/>
        <w:rPr>
          <w:rFonts w:hAnsi="宋体"/>
          <w:szCs w:val="21"/>
        </w:rPr>
      </w:pPr>
      <w:r>
        <w:rPr>
          <w:rFonts w:hint="eastAsia" w:hAnsi="宋体"/>
          <w:szCs w:val="21"/>
        </w:rPr>
        <w:t>日期：</w:t>
      </w: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pPr>
        <w:spacing w:line="360" w:lineRule="auto"/>
        <w:jc w:val="center"/>
        <w:rPr>
          <w:rFonts w:ascii="宋体" w:hAnsi="宋体"/>
          <w:b/>
          <w:bCs/>
          <w:szCs w:val="21"/>
        </w:rPr>
      </w:pPr>
    </w:p>
    <w:p>
      <w:pPr>
        <w:rPr>
          <w:rFonts w:ascii="宋体" w:hAnsi="宋体"/>
          <w:szCs w:val="21"/>
        </w:rPr>
      </w:pPr>
    </w:p>
    <w:p>
      <w:pPr>
        <w:pStyle w:val="7"/>
        <w:adjustRightInd w:val="0"/>
        <w:snapToGrid w:val="0"/>
        <w:spacing w:line="360" w:lineRule="auto"/>
        <w:ind w:firstLine="2420" w:firstLineChars="1100"/>
        <w:rPr>
          <w:rFonts w:hAnsi="宋体"/>
          <w:sz w:val="24"/>
        </w:rPr>
      </w:pPr>
      <w:bookmarkStart w:id="66" w:name="_Toc424397477"/>
      <w:bookmarkStart w:id="67" w:name="_Toc17859"/>
      <w:r>
        <w:rPr>
          <w:rFonts w:hint="eastAsia" w:hAnsi="宋体"/>
          <w:bCs/>
          <w:sz w:val="22"/>
          <w:szCs w:val="22"/>
        </w:rPr>
        <w:t>附</w:t>
      </w:r>
      <w:r>
        <w:rPr>
          <w:rFonts w:hint="eastAsia" w:hAnsi="宋体"/>
          <w:szCs w:val="21"/>
        </w:rPr>
        <w:t>代理人</w:t>
      </w:r>
      <w:r>
        <w:rPr>
          <w:rFonts w:hint="eastAsia" w:hAnsi="宋体"/>
          <w:bCs/>
          <w:sz w:val="22"/>
          <w:szCs w:val="22"/>
        </w:rPr>
        <w:t>身份证复印件（正反面）</w:t>
      </w:r>
      <w:r>
        <w:rPr>
          <w:rFonts w:hint="eastAsia" w:hAnsi="宋体"/>
          <w:sz w:val="24"/>
        </w:rPr>
        <w:br w:type="page"/>
      </w:r>
      <w:bookmarkStart w:id="68" w:name="_Toc398"/>
      <w:bookmarkStart w:id="69" w:name="_Toc897"/>
    </w:p>
    <w:p>
      <w:pPr>
        <w:pStyle w:val="7"/>
        <w:adjustRightInd w:val="0"/>
        <w:snapToGrid w:val="0"/>
        <w:spacing w:line="360" w:lineRule="auto"/>
        <w:jc w:val="center"/>
        <w:rPr>
          <w:rFonts w:hAnsi="宋体"/>
          <w:b/>
          <w:bCs/>
          <w:sz w:val="28"/>
          <w:szCs w:val="28"/>
        </w:rPr>
      </w:pPr>
      <w:bookmarkStart w:id="70" w:name="_Toc25272"/>
      <w:bookmarkStart w:id="71" w:name="_Toc7509580"/>
      <w:bookmarkStart w:id="72" w:name="_Toc28920"/>
      <w:r>
        <w:rPr>
          <w:rFonts w:hint="eastAsia" w:hAnsi="宋体"/>
          <w:b/>
          <w:bCs/>
          <w:sz w:val="28"/>
          <w:szCs w:val="28"/>
        </w:rPr>
        <w:t>四、投标报价汇总表</w:t>
      </w:r>
      <w:bookmarkEnd w:id="66"/>
      <w:bookmarkEnd w:id="67"/>
      <w:bookmarkEnd w:id="68"/>
      <w:bookmarkEnd w:id="69"/>
      <w:bookmarkEnd w:id="70"/>
      <w:bookmarkEnd w:id="71"/>
      <w:bookmarkEnd w:id="72"/>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4"/>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Cs w:val="21"/>
              </w:rPr>
            </w:pPr>
            <w:r>
              <w:rPr>
                <w:rFonts w:hint="eastAsia" w:ascii="宋体" w:hAnsi="宋体"/>
                <w:szCs w:val="21"/>
              </w:rPr>
              <w:t>投标单位名称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Cs w:val="21"/>
              </w:rPr>
            </w:pPr>
            <w:r>
              <w:rPr>
                <w:rFonts w:hint="eastAsia" w:ascii="宋体" w:hAnsi="宋体"/>
                <w:szCs w:val="21"/>
              </w:rPr>
              <w:t>投标项目名称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Cs w:val="21"/>
              </w:rPr>
            </w:pPr>
            <w:r>
              <w:rPr>
                <w:rFonts w:hint="eastAsia" w:ascii="宋体" w:hAnsi="宋体"/>
                <w:szCs w:val="21"/>
              </w:rPr>
              <w:t>投标总价</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投标工期</w:t>
            </w:r>
          </w:p>
        </w:tc>
        <w:tc>
          <w:tcPr>
            <w:tcW w:w="2434"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Cs w:val="21"/>
              </w:rPr>
            </w:pPr>
            <w:r>
              <w:rPr>
                <w:rFonts w:hint="eastAsia" w:ascii="宋体" w:hAnsi="宋体"/>
                <w:szCs w:val="21"/>
              </w:rPr>
              <w:t>投标质量等级</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项目负责人</w:t>
            </w:r>
          </w:p>
        </w:tc>
        <w:tc>
          <w:tcPr>
            <w:tcW w:w="2434" w:type="dxa"/>
            <w:vAlign w:val="center"/>
          </w:tcPr>
          <w:p>
            <w:pPr>
              <w:spacing w:line="360" w:lineRule="auto"/>
              <w:rPr>
                <w:rFonts w:ascii="宋体" w:hAnsi="宋体"/>
                <w:szCs w:val="21"/>
              </w:rPr>
            </w:pPr>
          </w:p>
        </w:tc>
      </w:tr>
    </w:tbl>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投标人（盖章）：</w:t>
      </w:r>
    </w:p>
    <w:p>
      <w:pPr>
        <w:spacing w:line="360" w:lineRule="auto"/>
        <w:rPr>
          <w:rFonts w:ascii="宋体" w:hAnsi="宋体"/>
          <w:szCs w:val="21"/>
        </w:rPr>
      </w:pPr>
      <w:r>
        <w:rPr>
          <w:rFonts w:hint="eastAsia" w:ascii="宋体" w:hAnsi="宋体"/>
          <w:szCs w:val="21"/>
        </w:rPr>
        <w:t>法定代表人或委托代理人（签字或盖章）：</w:t>
      </w:r>
    </w:p>
    <w:p>
      <w:pPr>
        <w:spacing w:line="360" w:lineRule="auto"/>
        <w:rPr>
          <w:rFonts w:ascii="宋体" w:hAnsi="宋体"/>
          <w:szCs w:val="21"/>
        </w:rPr>
      </w:pPr>
      <w:r>
        <w:rPr>
          <w:rFonts w:hint="eastAsia" w:ascii="宋体" w:hAnsi="宋体"/>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2.其他报价表，根据工程量清单及</w:t>
      </w:r>
      <w:r>
        <w:rPr>
          <w:rFonts w:hint="eastAsia" w:ascii="宋体" w:hAnsi="宋体"/>
          <w:b/>
          <w:bCs/>
          <w:sz w:val="24"/>
          <w:lang w:val="en-US" w:eastAsia="zh-CN"/>
        </w:rPr>
        <w:t>控制价</w:t>
      </w:r>
      <w:r>
        <w:rPr>
          <w:rFonts w:hint="eastAsia" w:ascii="宋体" w:hAnsi="宋体"/>
          <w:b/>
          <w:bCs/>
          <w:sz w:val="24"/>
        </w:rPr>
        <w:t>编制</w:t>
      </w:r>
    </w:p>
    <w:p>
      <w:pPr>
        <w:spacing w:line="360" w:lineRule="auto"/>
        <w:jc w:val="center"/>
        <w:rPr>
          <w:rFonts w:hAnsi="宋体"/>
          <w:sz w:val="24"/>
          <w:u w:val="single"/>
        </w:rPr>
      </w:pPr>
      <w:r>
        <w:rPr>
          <w:rFonts w:ascii="宋体" w:hAnsi="宋体"/>
          <w:b/>
          <w:bCs/>
          <w:sz w:val="24"/>
        </w:rPr>
        <w:br w:type="page"/>
      </w:r>
    </w:p>
    <w:p>
      <w:pPr>
        <w:pStyle w:val="3"/>
        <w:keepNext/>
        <w:keepLines/>
        <w:pageBreakBefore w:val="0"/>
        <w:widowControl w:val="0"/>
        <w:kinsoku/>
        <w:wordWrap/>
        <w:overflowPunct/>
        <w:topLinePunct w:val="0"/>
        <w:autoSpaceDE/>
        <w:autoSpaceDN/>
        <w:bidi w:val="0"/>
        <w:adjustRightInd/>
        <w:snapToGrid/>
        <w:spacing w:before="100" w:after="100" w:line="360" w:lineRule="auto"/>
        <w:ind w:firstLine="0" w:firstLineChars="0"/>
        <w:jc w:val="center"/>
        <w:textAlignment w:val="auto"/>
        <w:outlineLvl w:val="0"/>
        <w:rPr>
          <w:sz w:val="44"/>
          <w:szCs w:val="44"/>
        </w:rPr>
      </w:pPr>
      <w:bookmarkStart w:id="73" w:name="_Toc17834"/>
      <w:bookmarkStart w:id="74" w:name="_Toc14252"/>
      <w:bookmarkStart w:id="75" w:name="_Toc21070"/>
      <w:bookmarkStart w:id="76" w:name="_Toc6343"/>
      <w:r>
        <w:rPr>
          <w:rFonts w:hint="eastAsia"/>
          <w:sz w:val="28"/>
          <w:szCs w:val="28"/>
        </w:rPr>
        <w:t>第五章 评 标 细 则</w:t>
      </w:r>
      <w:bookmarkEnd w:id="73"/>
      <w:bookmarkEnd w:id="74"/>
      <w:bookmarkEnd w:id="75"/>
      <w:bookmarkEnd w:id="76"/>
    </w:p>
    <w:p>
      <w:pPr>
        <w:spacing w:line="360" w:lineRule="auto"/>
        <w:ind w:firstLine="41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kern w:val="0"/>
          <w:szCs w:val="21"/>
        </w:rPr>
      </w:pPr>
      <w:r>
        <w:rPr>
          <w:rFonts w:hint="eastAsia" w:ascii="宋体"/>
          <w:b/>
          <w:kern w:val="0"/>
          <w:szCs w:val="21"/>
        </w:rPr>
        <w:t>3. 投标报价总价得分（100分）：</w:t>
      </w:r>
    </w:p>
    <w:p>
      <w:pPr>
        <w:spacing w:line="360" w:lineRule="auto"/>
        <w:ind w:firstLine="480"/>
        <w:rPr>
          <w:rFonts w:ascii="宋体"/>
          <w:color w:val="000000"/>
          <w:szCs w:val="21"/>
        </w:rPr>
      </w:pPr>
      <w:r>
        <w:rPr>
          <w:rFonts w:hint="eastAsia" w:ascii="宋体"/>
          <w:color w:val="000000"/>
          <w:szCs w:val="21"/>
        </w:rPr>
        <w:t>1、单因素评标法一：</w:t>
      </w:r>
    </w:p>
    <w:p>
      <w:pPr>
        <w:spacing w:line="360" w:lineRule="auto"/>
        <w:ind w:firstLine="480"/>
        <w:rPr>
          <w:rFonts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w:t>
      </w:r>
      <w:r>
        <w:rPr>
          <w:rFonts w:hint="eastAsia" w:ascii="宋体"/>
          <w:b/>
          <w:bCs/>
          <w:color w:val="000000"/>
          <w:szCs w:val="21"/>
          <w:highlight w:val="none"/>
        </w:rPr>
        <w:t>范围为95%、96%、97%、98%。</w:t>
      </w:r>
      <w:r>
        <w:rPr>
          <w:rFonts w:hint="eastAsia" w:ascii="宋体"/>
          <w:color w:val="000000"/>
          <w:szCs w:val="21"/>
        </w:rPr>
        <w:t>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spacing w:line="360" w:lineRule="auto"/>
        <w:ind w:firstLine="480"/>
        <w:rPr>
          <w:rFonts w:ascii="宋体"/>
          <w:color w:val="000000"/>
          <w:szCs w:val="21"/>
        </w:rPr>
      </w:pPr>
      <w:r>
        <w:rPr>
          <w:rFonts w:hint="eastAsia" w:ascii="宋体"/>
          <w:color w:val="000000"/>
          <w:szCs w:val="21"/>
          <w:lang w:val="en-US" w:eastAsia="zh-CN"/>
        </w:rPr>
        <w:t>2、</w:t>
      </w:r>
      <w:r>
        <w:rPr>
          <w:rFonts w:hint="eastAsia" w:ascii="宋体"/>
          <w:color w:val="000000"/>
          <w:szCs w:val="21"/>
        </w:rPr>
        <w:t>单因素评标法</w:t>
      </w:r>
      <w:r>
        <w:rPr>
          <w:rFonts w:hint="eastAsia" w:ascii="宋体"/>
          <w:color w:val="000000"/>
          <w:szCs w:val="21"/>
          <w:lang w:val="en-US" w:eastAsia="zh-CN"/>
        </w:rPr>
        <w:t>二</w:t>
      </w:r>
      <w:r>
        <w:rPr>
          <w:rFonts w:hint="eastAsia" w:ascii="宋体"/>
          <w:color w:val="000000"/>
          <w:szCs w:val="21"/>
        </w:rPr>
        <w:t>：</w:t>
      </w:r>
    </w:p>
    <w:p>
      <w:pPr>
        <w:spacing w:line="360" w:lineRule="auto"/>
        <w:ind w:firstLine="480"/>
        <w:rPr>
          <w:rFonts w:hint="eastAsia"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 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招标控制价为B，则: 评标基准价 =A×K1×Q1+B×K2×Q2 ，Q2=1-Q1, Q1、Q2 取值一般均应≥15%（Q1的取值范围为65%、70%、75%、80%、85%）；K1 的取值范围为 95%、96%、97%、98%；K2 的取值为100%。Q1、K1 值在清标后由投标人推选的代表随机抽取确定。等于评标基准价得最高分（100分），并以此为基准价确定其他投标人的价格得分：投标价格高于该基准价的，每高1%扣0.9分；投标价格低于该基准价的，每低1%扣0.6分。[中间用插入法，计算过程及结果保留至小数点后第二位（小数点后第三位四舍五入）]。</w:t>
      </w:r>
    </w:p>
    <w:p>
      <w:pPr>
        <w:spacing w:line="360" w:lineRule="auto"/>
        <w:ind w:firstLine="480"/>
        <w:rPr>
          <w:rFonts w:ascii="宋体"/>
          <w:szCs w:val="21"/>
        </w:rPr>
      </w:pPr>
      <w:r>
        <w:rPr>
          <w:rFonts w:hint="eastAsia" w:ascii="宋体"/>
          <w:szCs w:val="21"/>
        </w:rPr>
        <w:t>以上</w:t>
      </w:r>
      <w:r>
        <w:rPr>
          <w:rFonts w:hint="eastAsia" w:ascii="宋体"/>
          <w:szCs w:val="21"/>
          <w:lang w:eastAsia="zh-CN"/>
        </w:rPr>
        <w:t>两</w:t>
      </w:r>
      <w:r>
        <w:rPr>
          <w:rFonts w:hint="eastAsia" w:ascii="宋体"/>
          <w:szCs w:val="21"/>
        </w:rPr>
        <w:t>种评标办法的选择由招标人在开标时随机抽取。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投标人员身份核验--投标文件密封检查--投标文件唱标--资格审查、清标--评分办法及相应系数抽取--定标</w:t>
      </w:r>
      <w:r>
        <w:rPr>
          <w:rFonts w:hint="eastAsia" w:ascii="宋体"/>
          <w:kern w:val="0"/>
          <w:szCs w:val="21"/>
        </w:rPr>
        <w:t>。</w:t>
      </w:r>
    </w:p>
    <w:p>
      <w:pPr>
        <w:pStyle w:val="20"/>
        <w:rPr>
          <w:rFonts w:cs="宋体"/>
          <w:color w:val="auto"/>
          <w:sz w:val="21"/>
          <w:szCs w:val="21"/>
        </w:rPr>
      </w:pPr>
      <w:r>
        <w:rPr>
          <w:b/>
          <w:color w:val="auto"/>
          <w:sz w:val="21"/>
          <w:szCs w:val="21"/>
        </w:rPr>
        <w:t>提醒：</w:t>
      </w:r>
    </w:p>
    <w:p>
      <w:pPr>
        <w:widowControl/>
        <w:spacing w:line="360" w:lineRule="auto"/>
        <w:ind w:firstLine="42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2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spacing w:line="360" w:lineRule="auto"/>
        <w:ind w:firstLine="422" w:firstLineChars="200"/>
        <w:rPr>
          <w:rFonts w:hint="eastAsia" w:ascii="宋体" w:hAnsi="宋体"/>
          <w:b/>
          <w:szCs w:val="21"/>
        </w:rPr>
      </w:pPr>
      <w:r>
        <w:rPr>
          <w:rFonts w:hint="eastAsia" w:ascii="宋体"/>
          <w:b/>
          <w:kern w:val="0"/>
          <w:szCs w:val="21"/>
        </w:rPr>
        <w:t>3、评标结束后，无论是否出现招投标当事人异议、投诉以及评委评审和计算错误情形，评标基准价均不重新计算。</w:t>
      </w:r>
    </w:p>
    <w:sectPr>
      <w:footerReference r:id="rId8" w:type="first"/>
      <w:footerReference r:id="rId7" w:type="default"/>
      <w:pgSz w:w="11907" w:h="16840"/>
      <w:pgMar w:top="1440" w:right="1080" w:bottom="1440" w:left="1080" w:header="567" w:footer="567" w:gutter="0"/>
      <w:pgNumType w:fmt="decimal"/>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6090"/>
        <w:tab w:val="clear" w:pos="4153"/>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F7E6838"/>
    <w:multiLevelType w:val="singleLevel"/>
    <w:tmpl w:val="1F7E6838"/>
    <w:lvl w:ilvl="0" w:tentative="0">
      <w:start w:val="1"/>
      <w:numFmt w:val="decimal"/>
      <w:suff w:val="nothing"/>
      <w:lvlText w:val="%1、"/>
      <w:lvlJc w:val="left"/>
    </w:lvl>
  </w:abstractNum>
  <w:abstractNum w:abstractNumId="4">
    <w:nsid w:val="1F7F450F"/>
    <w:multiLevelType w:val="singleLevel"/>
    <w:tmpl w:val="1F7F450F"/>
    <w:lvl w:ilvl="0" w:tentative="0">
      <w:start w:val="19"/>
      <w:numFmt w:val="decimal"/>
      <w:lvlText w:val="%1."/>
      <w:lvlJc w:val="left"/>
      <w:pPr>
        <w:tabs>
          <w:tab w:val="left" w:pos="312"/>
        </w:tabs>
      </w:pPr>
    </w:lvl>
  </w:abstractNum>
  <w:abstractNum w:abstractNumId="5">
    <w:nsid w:val="2C4CB0F1"/>
    <w:multiLevelType w:val="singleLevel"/>
    <w:tmpl w:val="2C4CB0F1"/>
    <w:lvl w:ilvl="0" w:tentative="0">
      <w:start w:val="1"/>
      <w:numFmt w:val="decimal"/>
      <w:suff w:val="nothing"/>
      <w:lvlText w:val="%1、"/>
      <w:lvlJc w:val="left"/>
    </w:lvl>
  </w:abstractNum>
  <w:abstractNum w:abstractNumId="6">
    <w:nsid w:val="2F4598AB"/>
    <w:multiLevelType w:val="singleLevel"/>
    <w:tmpl w:val="2F4598AB"/>
    <w:lvl w:ilvl="0" w:tentative="0">
      <w:start w:val="15"/>
      <w:numFmt w:val="decimal"/>
      <w:suff w:val="nothing"/>
      <w:lvlText w:val="%1、"/>
      <w:lvlJc w:val="left"/>
    </w:lvl>
  </w:abstractNum>
  <w:abstractNum w:abstractNumId="7">
    <w:nsid w:val="56DCCC8E"/>
    <w:multiLevelType w:val="singleLevel"/>
    <w:tmpl w:val="56DCCC8E"/>
    <w:lvl w:ilvl="0" w:tentative="0">
      <w:start w:val="2"/>
      <w:numFmt w:val="decimal"/>
      <w:suff w:val="nothing"/>
      <w:lvlText w:val="%1、"/>
      <w:lvlJc w:val="left"/>
    </w:lvl>
  </w:abstractNum>
  <w:abstractNum w:abstractNumId="8">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MGY3ODQzODQ1OTYxNGM1ZWVhMjIzMzAwMDNlMTIifQ=="/>
  </w:docVars>
  <w:rsids>
    <w:rsidRoot w:val="04210478"/>
    <w:rsid w:val="00026F1D"/>
    <w:rsid w:val="000F2BFA"/>
    <w:rsid w:val="00122245"/>
    <w:rsid w:val="00124443"/>
    <w:rsid w:val="001503B1"/>
    <w:rsid w:val="00187605"/>
    <w:rsid w:val="001E40FB"/>
    <w:rsid w:val="00296C12"/>
    <w:rsid w:val="002B34E0"/>
    <w:rsid w:val="002E3B66"/>
    <w:rsid w:val="00366BD2"/>
    <w:rsid w:val="0038524B"/>
    <w:rsid w:val="004928A0"/>
    <w:rsid w:val="004A2F49"/>
    <w:rsid w:val="004D2AD0"/>
    <w:rsid w:val="0050717B"/>
    <w:rsid w:val="00523F52"/>
    <w:rsid w:val="00590ECA"/>
    <w:rsid w:val="0059210E"/>
    <w:rsid w:val="00624B60"/>
    <w:rsid w:val="00651DE6"/>
    <w:rsid w:val="006D221E"/>
    <w:rsid w:val="00770A65"/>
    <w:rsid w:val="008D2785"/>
    <w:rsid w:val="00910410"/>
    <w:rsid w:val="00917522"/>
    <w:rsid w:val="00921652"/>
    <w:rsid w:val="00966294"/>
    <w:rsid w:val="00982E9B"/>
    <w:rsid w:val="009C7D86"/>
    <w:rsid w:val="009D0B7C"/>
    <w:rsid w:val="00B76C8D"/>
    <w:rsid w:val="00C4286A"/>
    <w:rsid w:val="00CF62B8"/>
    <w:rsid w:val="00D4519B"/>
    <w:rsid w:val="00DF1CB0"/>
    <w:rsid w:val="00E27A19"/>
    <w:rsid w:val="00E91E3E"/>
    <w:rsid w:val="00E93164"/>
    <w:rsid w:val="00EF1FE6"/>
    <w:rsid w:val="00F92C01"/>
    <w:rsid w:val="00FC44D6"/>
    <w:rsid w:val="0156282B"/>
    <w:rsid w:val="017E1FB2"/>
    <w:rsid w:val="01F56166"/>
    <w:rsid w:val="026E1EDE"/>
    <w:rsid w:val="029F7423"/>
    <w:rsid w:val="02DF6E5B"/>
    <w:rsid w:val="037179C6"/>
    <w:rsid w:val="04126C86"/>
    <w:rsid w:val="04210478"/>
    <w:rsid w:val="042D3BB2"/>
    <w:rsid w:val="04432687"/>
    <w:rsid w:val="04AD3495"/>
    <w:rsid w:val="04D806FC"/>
    <w:rsid w:val="0507785E"/>
    <w:rsid w:val="057A094D"/>
    <w:rsid w:val="058F4143"/>
    <w:rsid w:val="062D5330"/>
    <w:rsid w:val="062F7947"/>
    <w:rsid w:val="06E75D72"/>
    <w:rsid w:val="070F17FB"/>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C2839CF"/>
    <w:rsid w:val="0C5A42D9"/>
    <w:rsid w:val="0CE66ED2"/>
    <w:rsid w:val="0D056497"/>
    <w:rsid w:val="0DD86D97"/>
    <w:rsid w:val="0E1B33FA"/>
    <w:rsid w:val="0E8D2F12"/>
    <w:rsid w:val="0ED524A6"/>
    <w:rsid w:val="0ED9579C"/>
    <w:rsid w:val="0EF07C3A"/>
    <w:rsid w:val="0F0F11BE"/>
    <w:rsid w:val="0F56402D"/>
    <w:rsid w:val="0F746D1F"/>
    <w:rsid w:val="0F7742D3"/>
    <w:rsid w:val="0F7F555A"/>
    <w:rsid w:val="0FB55184"/>
    <w:rsid w:val="0FB91547"/>
    <w:rsid w:val="100B1329"/>
    <w:rsid w:val="10F93ED3"/>
    <w:rsid w:val="11186EC6"/>
    <w:rsid w:val="11A4243B"/>
    <w:rsid w:val="11CA7D3B"/>
    <w:rsid w:val="11F50CDC"/>
    <w:rsid w:val="122124CD"/>
    <w:rsid w:val="123267A4"/>
    <w:rsid w:val="123F625E"/>
    <w:rsid w:val="12485112"/>
    <w:rsid w:val="126B0E01"/>
    <w:rsid w:val="126C5D9D"/>
    <w:rsid w:val="129C7F02"/>
    <w:rsid w:val="13716997"/>
    <w:rsid w:val="13E470BD"/>
    <w:rsid w:val="14033434"/>
    <w:rsid w:val="140B2FE6"/>
    <w:rsid w:val="145533A6"/>
    <w:rsid w:val="15493414"/>
    <w:rsid w:val="154B4320"/>
    <w:rsid w:val="156052AE"/>
    <w:rsid w:val="15AC59B8"/>
    <w:rsid w:val="15FE2FBC"/>
    <w:rsid w:val="16225C7A"/>
    <w:rsid w:val="16803C17"/>
    <w:rsid w:val="1756114A"/>
    <w:rsid w:val="175D7709"/>
    <w:rsid w:val="17E14A02"/>
    <w:rsid w:val="17F4051E"/>
    <w:rsid w:val="18262D2F"/>
    <w:rsid w:val="183F4893"/>
    <w:rsid w:val="18C76FDF"/>
    <w:rsid w:val="198F7ACB"/>
    <w:rsid w:val="19F162B9"/>
    <w:rsid w:val="1A262217"/>
    <w:rsid w:val="1A861F7A"/>
    <w:rsid w:val="1AB3093F"/>
    <w:rsid w:val="1ADA2B18"/>
    <w:rsid w:val="1B0862A1"/>
    <w:rsid w:val="1B2A7AAB"/>
    <w:rsid w:val="1B9F5B92"/>
    <w:rsid w:val="1BA459BD"/>
    <w:rsid w:val="1BA63969"/>
    <w:rsid w:val="1BDB484E"/>
    <w:rsid w:val="1C6C4B9A"/>
    <w:rsid w:val="1C7362E8"/>
    <w:rsid w:val="1C80207F"/>
    <w:rsid w:val="1C8F4572"/>
    <w:rsid w:val="1CA97EEF"/>
    <w:rsid w:val="1CB26C8F"/>
    <w:rsid w:val="1CB6582C"/>
    <w:rsid w:val="1CC53517"/>
    <w:rsid w:val="1CEC2B3E"/>
    <w:rsid w:val="1CED212E"/>
    <w:rsid w:val="1DEE712F"/>
    <w:rsid w:val="1E624185"/>
    <w:rsid w:val="1EB904E7"/>
    <w:rsid w:val="1EE73F05"/>
    <w:rsid w:val="1F60660E"/>
    <w:rsid w:val="1F8254F4"/>
    <w:rsid w:val="2000702C"/>
    <w:rsid w:val="206A1FBA"/>
    <w:rsid w:val="208F356B"/>
    <w:rsid w:val="209C2740"/>
    <w:rsid w:val="212F7F58"/>
    <w:rsid w:val="21E533F6"/>
    <w:rsid w:val="21FC1CAE"/>
    <w:rsid w:val="22300199"/>
    <w:rsid w:val="22600256"/>
    <w:rsid w:val="228E72A6"/>
    <w:rsid w:val="22BF1DCF"/>
    <w:rsid w:val="230C7DF6"/>
    <w:rsid w:val="236F3203"/>
    <w:rsid w:val="23A27E3A"/>
    <w:rsid w:val="24023B61"/>
    <w:rsid w:val="240C069F"/>
    <w:rsid w:val="248C70E1"/>
    <w:rsid w:val="24E3027B"/>
    <w:rsid w:val="252767BA"/>
    <w:rsid w:val="25712DD4"/>
    <w:rsid w:val="25A41F12"/>
    <w:rsid w:val="25C11C5C"/>
    <w:rsid w:val="26212EFD"/>
    <w:rsid w:val="26514A3C"/>
    <w:rsid w:val="26B864C1"/>
    <w:rsid w:val="27457E54"/>
    <w:rsid w:val="2858446F"/>
    <w:rsid w:val="289804B5"/>
    <w:rsid w:val="28D57B36"/>
    <w:rsid w:val="29614221"/>
    <w:rsid w:val="2A071D03"/>
    <w:rsid w:val="2A076830"/>
    <w:rsid w:val="2A802B5A"/>
    <w:rsid w:val="2AA44A58"/>
    <w:rsid w:val="2BF42251"/>
    <w:rsid w:val="2C7F750E"/>
    <w:rsid w:val="2CE10550"/>
    <w:rsid w:val="2D5D4587"/>
    <w:rsid w:val="2D60735C"/>
    <w:rsid w:val="2D83250D"/>
    <w:rsid w:val="2DAD7E10"/>
    <w:rsid w:val="2DE0224B"/>
    <w:rsid w:val="2E99728F"/>
    <w:rsid w:val="2EB57234"/>
    <w:rsid w:val="2F2E731A"/>
    <w:rsid w:val="307C26FF"/>
    <w:rsid w:val="308F011E"/>
    <w:rsid w:val="30A81249"/>
    <w:rsid w:val="30BA4FD6"/>
    <w:rsid w:val="3116097F"/>
    <w:rsid w:val="315D4576"/>
    <w:rsid w:val="321B5F48"/>
    <w:rsid w:val="323A72FC"/>
    <w:rsid w:val="331E2E76"/>
    <w:rsid w:val="33AD5110"/>
    <w:rsid w:val="33AE4A7E"/>
    <w:rsid w:val="33B46DFA"/>
    <w:rsid w:val="33D01BA3"/>
    <w:rsid w:val="33F50379"/>
    <w:rsid w:val="33FC766F"/>
    <w:rsid w:val="34971654"/>
    <w:rsid w:val="34C03157"/>
    <w:rsid w:val="34CC71CA"/>
    <w:rsid w:val="353B5C6A"/>
    <w:rsid w:val="35556F6B"/>
    <w:rsid w:val="357C324A"/>
    <w:rsid w:val="36B45B0A"/>
    <w:rsid w:val="36E25286"/>
    <w:rsid w:val="374101FF"/>
    <w:rsid w:val="374E0226"/>
    <w:rsid w:val="37612374"/>
    <w:rsid w:val="378F705B"/>
    <w:rsid w:val="37921E45"/>
    <w:rsid w:val="379B6C03"/>
    <w:rsid w:val="37BE0A17"/>
    <w:rsid w:val="37F560BB"/>
    <w:rsid w:val="38305B7D"/>
    <w:rsid w:val="38807B07"/>
    <w:rsid w:val="38B91C49"/>
    <w:rsid w:val="38FB38ED"/>
    <w:rsid w:val="3915727F"/>
    <w:rsid w:val="395F49FB"/>
    <w:rsid w:val="39987E7E"/>
    <w:rsid w:val="39EA7711"/>
    <w:rsid w:val="3A8219E0"/>
    <w:rsid w:val="3AD93F65"/>
    <w:rsid w:val="3AFB2473"/>
    <w:rsid w:val="3B376EFC"/>
    <w:rsid w:val="3B4B3B3B"/>
    <w:rsid w:val="3B635D60"/>
    <w:rsid w:val="3B660C91"/>
    <w:rsid w:val="3B7479B4"/>
    <w:rsid w:val="3BA66DE6"/>
    <w:rsid w:val="3C152F9D"/>
    <w:rsid w:val="3C557729"/>
    <w:rsid w:val="3C650E53"/>
    <w:rsid w:val="3D1F72F5"/>
    <w:rsid w:val="3D5D6520"/>
    <w:rsid w:val="3DCD7917"/>
    <w:rsid w:val="3DD0408A"/>
    <w:rsid w:val="3DEA32F6"/>
    <w:rsid w:val="3DF7588D"/>
    <w:rsid w:val="3E1C2CC7"/>
    <w:rsid w:val="3FAF6CE2"/>
    <w:rsid w:val="3FF21F8A"/>
    <w:rsid w:val="40554B60"/>
    <w:rsid w:val="40A07B60"/>
    <w:rsid w:val="410258E6"/>
    <w:rsid w:val="421C0D7B"/>
    <w:rsid w:val="42784CF1"/>
    <w:rsid w:val="42885ED8"/>
    <w:rsid w:val="42934BD6"/>
    <w:rsid w:val="42B20202"/>
    <w:rsid w:val="43926674"/>
    <w:rsid w:val="43A14942"/>
    <w:rsid w:val="43A86ECF"/>
    <w:rsid w:val="440E2A8F"/>
    <w:rsid w:val="44B43292"/>
    <w:rsid w:val="44C4421D"/>
    <w:rsid w:val="45235531"/>
    <w:rsid w:val="45470683"/>
    <w:rsid w:val="459E6D07"/>
    <w:rsid w:val="45D33E78"/>
    <w:rsid w:val="46313BA0"/>
    <w:rsid w:val="465F4D5B"/>
    <w:rsid w:val="46686840"/>
    <w:rsid w:val="467819D0"/>
    <w:rsid w:val="467F03FC"/>
    <w:rsid w:val="469B0FAE"/>
    <w:rsid w:val="46C82ED5"/>
    <w:rsid w:val="47073BCB"/>
    <w:rsid w:val="472076E4"/>
    <w:rsid w:val="47940A43"/>
    <w:rsid w:val="47A24492"/>
    <w:rsid w:val="47CA6DDD"/>
    <w:rsid w:val="48010528"/>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3D48D8"/>
    <w:rsid w:val="4D4B22FA"/>
    <w:rsid w:val="4DD131EE"/>
    <w:rsid w:val="4E0F5292"/>
    <w:rsid w:val="4E2B2C17"/>
    <w:rsid w:val="4E5054FE"/>
    <w:rsid w:val="4F0022F6"/>
    <w:rsid w:val="4F277882"/>
    <w:rsid w:val="4F8E7901"/>
    <w:rsid w:val="500B0BA4"/>
    <w:rsid w:val="50130991"/>
    <w:rsid w:val="503C07FB"/>
    <w:rsid w:val="50C01D3C"/>
    <w:rsid w:val="50F36444"/>
    <w:rsid w:val="50FA3CA1"/>
    <w:rsid w:val="512F7FF5"/>
    <w:rsid w:val="514007DE"/>
    <w:rsid w:val="515F7512"/>
    <w:rsid w:val="517268FB"/>
    <w:rsid w:val="525B5A60"/>
    <w:rsid w:val="52AC78CB"/>
    <w:rsid w:val="52BA2FDC"/>
    <w:rsid w:val="52EB3E73"/>
    <w:rsid w:val="52F276F8"/>
    <w:rsid w:val="530D4FE1"/>
    <w:rsid w:val="53967117"/>
    <w:rsid w:val="53972727"/>
    <w:rsid w:val="542F752F"/>
    <w:rsid w:val="543F1040"/>
    <w:rsid w:val="548856CD"/>
    <w:rsid w:val="551004AF"/>
    <w:rsid w:val="55BA2AAD"/>
    <w:rsid w:val="562D431B"/>
    <w:rsid w:val="56572614"/>
    <w:rsid w:val="56A0017C"/>
    <w:rsid w:val="571B13DB"/>
    <w:rsid w:val="57291945"/>
    <w:rsid w:val="57AE3079"/>
    <w:rsid w:val="5857114E"/>
    <w:rsid w:val="58834F21"/>
    <w:rsid w:val="58C82395"/>
    <w:rsid w:val="59A541C5"/>
    <w:rsid w:val="5A2F1CE0"/>
    <w:rsid w:val="5A351F13"/>
    <w:rsid w:val="5A62296D"/>
    <w:rsid w:val="5ABD7A5F"/>
    <w:rsid w:val="5AC71F19"/>
    <w:rsid w:val="5AD3240B"/>
    <w:rsid w:val="5AD3566D"/>
    <w:rsid w:val="5C7679B9"/>
    <w:rsid w:val="5CEA7508"/>
    <w:rsid w:val="5DA548E6"/>
    <w:rsid w:val="5DC42740"/>
    <w:rsid w:val="5DD157A4"/>
    <w:rsid w:val="5DE66B5A"/>
    <w:rsid w:val="5E44337A"/>
    <w:rsid w:val="5E783C56"/>
    <w:rsid w:val="5F0945D3"/>
    <w:rsid w:val="5F8108E9"/>
    <w:rsid w:val="5FB12DDE"/>
    <w:rsid w:val="5FB40CBE"/>
    <w:rsid w:val="5FD641B0"/>
    <w:rsid w:val="5FEF5BDF"/>
    <w:rsid w:val="604E674D"/>
    <w:rsid w:val="60A54AAB"/>
    <w:rsid w:val="60D05ED0"/>
    <w:rsid w:val="61481DFB"/>
    <w:rsid w:val="62586FC5"/>
    <w:rsid w:val="626213F7"/>
    <w:rsid w:val="62D67107"/>
    <w:rsid w:val="63190669"/>
    <w:rsid w:val="632B4108"/>
    <w:rsid w:val="63865D1C"/>
    <w:rsid w:val="64602371"/>
    <w:rsid w:val="64AB617A"/>
    <w:rsid w:val="64C319A4"/>
    <w:rsid w:val="64EF2799"/>
    <w:rsid w:val="650A05A3"/>
    <w:rsid w:val="65234572"/>
    <w:rsid w:val="653705CD"/>
    <w:rsid w:val="65731CB9"/>
    <w:rsid w:val="6594632A"/>
    <w:rsid w:val="65E524A8"/>
    <w:rsid w:val="66372649"/>
    <w:rsid w:val="66C766C6"/>
    <w:rsid w:val="66CC4F6C"/>
    <w:rsid w:val="67006EDF"/>
    <w:rsid w:val="6703005C"/>
    <w:rsid w:val="671B7875"/>
    <w:rsid w:val="672B43B2"/>
    <w:rsid w:val="676A4358"/>
    <w:rsid w:val="687A681D"/>
    <w:rsid w:val="69CE4CB7"/>
    <w:rsid w:val="69E104CC"/>
    <w:rsid w:val="6ABC4FE0"/>
    <w:rsid w:val="6AC96BD0"/>
    <w:rsid w:val="6AE3348B"/>
    <w:rsid w:val="6B416D54"/>
    <w:rsid w:val="6B712159"/>
    <w:rsid w:val="6BD251B1"/>
    <w:rsid w:val="6C691A0B"/>
    <w:rsid w:val="6CA16C49"/>
    <w:rsid w:val="6D185FF1"/>
    <w:rsid w:val="6D292E34"/>
    <w:rsid w:val="6D4549E6"/>
    <w:rsid w:val="6D711A4A"/>
    <w:rsid w:val="6D93483E"/>
    <w:rsid w:val="6DA31AE2"/>
    <w:rsid w:val="6DBE0F5A"/>
    <w:rsid w:val="6DD8026E"/>
    <w:rsid w:val="6DED457B"/>
    <w:rsid w:val="6ECB448A"/>
    <w:rsid w:val="6EF472F7"/>
    <w:rsid w:val="6F052765"/>
    <w:rsid w:val="6F3E7865"/>
    <w:rsid w:val="6F6F1680"/>
    <w:rsid w:val="6FAA5C3A"/>
    <w:rsid w:val="70FA71D0"/>
    <w:rsid w:val="71DA676D"/>
    <w:rsid w:val="727B38BE"/>
    <w:rsid w:val="72B312A9"/>
    <w:rsid w:val="72D670A5"/>
    <w:rsid w:val="72EB5E62"/>
    <w:rsid w:val="73113D4A"/>
    <w:rsid w:val="73230AE2"/>
    <w:rsid w:val="738D0CAD"/>
    <w:rsid w:val="73E42497"/>
    <w:rsid w:val="74502C9A"/>
    <w:rsid w:val="74786D2C"/>
    <w:rsid w:val="748C3B60"/>
    <w:rsid w:val="74A30713"/>
    <w:rsid w:val="74A86771"/>
    <w:rsid w:val="74CE557E"/>
    <w:rsid w:val="756541F3"/>
    <w:rsid w:val="75772608"/>
    <w:rsid w:val="75B94E29"/>
    <w:rsid w:val="77A3064B"/>
    <w:rsid w:val="7807061A"/>
    <w:rsid w:val="784755D7"/>
    <w:rsid w:val="78CB033D"/>
    <w:rsid w:val="78F11573"/>
    <w:rsid w:val="792C03C2"/>
    <w:rsid w:val="79373E15"/>
    <w:rsid w:val="79EC4019"/>
    <w:rsid w:val="7A16661D"/>
    <w:rsid w:val="7A6C06BC"/>
    <w:rsid w:val="7AEB3AC8"/>
    <w:rsid w:val="7AFC6948"/>
    <w:rsid w:val="7B6A6E91"/>
    <w:rsid w:val="7B9F0C72"/>
    <w:rsid w:val="7BBA0318"/>
    <w:rsid w:val="7C482A62"/>
    <w:rsid w:val="7C6F2012"/>
    <w:rsid w:val="7C701920"/>
    <w:rsid w:val="7D3D633F"/>
    <w:rsid w:val="7DD32800"/>
    <w:rsid w:val="7E8C126A"/>
    <w:rsid w:val="7EB56193"/>
    <w:rsid w:val="7EE2719E"/>
    <w:rsid w:val="7EE679F0"/>
    <w:rsid w:val="7EF51180"/>
    <w:rsid w:val="7F8C0A88"/>
    <w:rsid w:val="7FC67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unhideWhenUsed/>
    <w:qFormat/>
    <w:uiPriority w:val="99"/>
    <w:pPr>
      <w:ind w:left="420" w:leftChars="200"/>
    </w:pPr>
  </w:style>
  <w:style w:type="paragraph" w:styleId="5">
    <w:name w:val="Body Text"/>
    <w:basedOn w:val="1"/>
    <w:next w:val="1"/>
    <w:qFormat/>
    <w:uiPriority w:val="0"/>
    <w:pPr>
      <w:tabs>
        <w:tab w:val="left" w:pos="0"/>
        <w:tab w:val="left" w:pos="993"/>
        <w:tab w:val="left" w:pos="1134"/>
      </w:tabs>
      <w:spacing w:line="500" w:lineRule="exact"/>
    </w:pPr>
    <w:rPr>
      <w:rFonts w:ascii="宋体"/>
      <w:sz w:val="28"/>
    </w:rPr>
  </w:style>
  <w:style w:type="paragraph" w:styleId="6">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7">
    <w:name w:val="Plain Text"/>
    <w:basedOn w:val="1"/>
    <w:qFormat/>
    <w:uiPriority w:val="0"/>
    <w:rPr>
      <w:rFonts w:ascii="宋体" w:hAnsi="Courier New"/>
    </w:rPr>
  </w:style>
  <w:style w:type="paragraph" w:styleId="8">
    <w:name w:val="Date"/>
    <w:basedOn w:val="1"/>
    <w:next w:val="1"/>
    <w:qFormat/>
    <w:uiPriority w:val="0"/>
    <w:rPr>
      <w:sz w:val="24"/>
    </w:rPr>
  </w:style>
  <w:style w:type="paragraph" w:styleId="9">
    <w:name w:val="footer"/>
    <w:basedOn w:val="1"/>
    <w:qFormat/>
    <w:uiPriority w:val="0"/>
    <w:pPr>
      <w:tabs>
        <w:tab w:val="center" w:pos="4153"/>
        <w:tab w:val="right" w:pos="8306"/>
      </w:tabs>
      <w:snapToGrid w:val="0"/>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3">
    <w:name w:val="Normal (Web)"/>
    <w:basedOn w:val="1"/>
    <w:qFormat/>
    <w:uiPriority w:val="0"/>
    <w:pPr>
      <w:spacing w:before="100" w:beforeAutospacing="1" w:after="100" w:afterAutospacing="1"/>
    </w:pPr>
    <w:rPr>
      <w:rFonts w:ascii="宋体" w:hAnsi="宋体"/>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Hyperlink"/>
    <w:qFormat/>
    <w:uiPriority w:val="99"/>
    <w:rPr>
      <w:color w:val="0000FF"/>
      <w:u w:val="single"/>
    </w:rPr>
  </w:style>
  <w:style w:type="paragraph" w:customStyle="1" w:styleId="19">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Table Paragraph"/>
    <w:basedOn w:val="1"/>
    <w:qFormat/>
    <w:uiPriority w:val="1"/>
    <w:pPr>
      <w:autoSpaceDE w:val="0"/>
      <w:autoSpaceDN w:val="0"/>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20555</Words>
  <Characters>21108</Characters>
  <Lines>201</Lines>
  <Paragraphs>56</Paragraphs>
  <TotalTime>10</TotalTime>
  <ScaleCrop>false</ScaleCrop>
  <LinksUpToDate>false</LinksUpToDate>
  <CharactersWithSpaces>27072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sun.</cp:lastModifiedBy>
  <cp:lastPrinted>2022-05-20T03:11:00Z</cp:lastPrinted>
  <dcterms:modified xsi:type="dcterms:W3CDTF">2024-06-12T01:47:39Z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AC351EBACA8E4E8092C9EB64A4A0E26A_13</vt:lpwstr>
  </property>
</Properties>
</file>