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25</w:t>
      </w:r>
      <w:r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  <w:t>年春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学期</w:t>
      </w:r>
      <w:r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  <w:t>初中数学研训工作计划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根据金坛区教师发展中心</w:t>
      </w:r>
      <w:r>
        <w:rPr>
          <w:rFonts w:hint="default" w:ascii="Times New Roman" w:hAnsi="Times New Roman" w:cs="Times New Roman"/>
          <w:lang w:val="en-US" w:eastAsia="zh-CN"/>
        </w:rPr>
        <w:t>20</w:t>
      </w:r>
      <w:r>
        <w:rPr>
          <w:rFonts w:hint="eastAsia" w:ascii="Times New Roman" w:hAnsi="Times New Roman" w:cs="Times New Roman"/>
          <w:lang w:val="en-US" w:eastAsia="zh-CN"/>
        </w:rPr>
        <w:t>25</w:t>
      </w:r>
      <w:r>
        <w:rPr>
          <w:rFonts w:hint="eastAsia"/>
          <w:lang w:val="en-US" w:eastAsia="zh-CN"/>
        </w:rPr>
        <w:t>年春学期教科研训工作计划，结合本学科实际，制订初中数学</w:t>
      </w:r>
      <w:r>
        <w:rPr>
          <w:rFonts w:hint="default" w:ascii="Times New Roman" w:hAnsi="Times New Roman" w:cs="Times New Roman"/>
          <w:lang w:val="en-US" w:eastAsia="zh-CN"/>
        </w:rPr>
        <w:t>20</w:t>
      </w:r>
      <w:r>
        <w:rPr>
          <w:rFonts w:hint="eastAsia" w:ascii="Times New Roman" w:hAnsi="Times New Roman" w:cs="Times New Roman"/>
          <w:lang w:val="en-US" w:eastAsia="zh-CN"/>
        </w:rPr>
        <w:t>25</w:t>
      </w:r>
      <w:r>
        <w:rPr>
          <w:rFonts w:hint="eastAsia"/>
          <w:lang w:val="en-US" w:eastAsia="zh-CN"/>
        </w:rPr>
        <w:t>年春学期教科研训工作计划如下：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一、重点工作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szCs w:val="21"/>
        </w:rPr>
        <w:t>．充分发挥</w:t>
      </w:r>
      <w:r>
        <w:rPr>
          <w:rFonts w:hint="eastAsia" w:ascii="宋体" w:hAnsi="宋体" w:cs="Times New Roman"/>
          <w:szCs w:val="21"/>
          <w:lang w:eastAsia="zh-CN"/>
        </w:rPr>
        <w:t>教师发展中心</w:t>
      </w:r>
      <w:r>
        <w:rPr>
          <w:rFonts w:hint="eastAsia" w:ascii="宋体" w:hAnsi="宋体" w:eastAsia="宋体" w:cs="Times New Roman"/>
          <w:szCs w:val="21"/>
        </w:rPr>
        <w:t>指导、服务职能，充实教研活动内容，提高教研活动质量。在保证常规教研活动质量基础上，探索开展主题报告、沙龙、联校教研等多种形式教研活动，发挥</w:t>
      </w:r>
      <w:r>
        <w:rPr>
          <w:rFonts w:hint="eastAsia" w:ascii="宋体" w:hAnsi="宋体" w:cs="Times New Roman"/>
          <w:szCs w:val="21"/>
          <w:lang w:eastAsia="zh-CN"/>
        </w:rPr>
        <w:t>中心组、初中数学名师工作室</w:t>
      </w:r>
      <w:r>
        <w:rPr>
          <w:rFonts w:hint="eastAsia" w:ascii="宋体" w:hAnsi="宋体" w:eastAsia="宋体" w:cs="Times New Roman"/>
          <w:szCs w:val="21"/>
        </w:rPr>
        <w:t>、教育学会中学数学专业委员会等平台的功能，形成系列化、有重点、效益显著的活动，提高教师特别是青年教师的专业化水平，走内涵发展和高效低负之路。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进一步加强教科研基地建设，营造研究氛围，拓展研究内容，深化研究主题，力求在课堂教学、校本课程开发、联校教研活动、资源共享等方面通力合作，形成优势互补的新格局。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szCs w:val="21"/>
        </w:rPr>
        <w:t>．加强对各种评价考试的研究，以考试为切入口，促进教师改进教学行为，全面提高教学质量。本学期各类考试较多，</w:t>
      </w:r>
      <w:r>
        <w:rPr>
          <w:rFonts w:hint="eastAsia" w:ascii="宋体" w:hAnsi="宋体" w:cs="Times New Roman"/>
          <w:szCs w:val="21"/>
          <w:lang w:eastAsia="zh-CN"/>
        </w:rPr>
        <w:t>教师发展中心</w:t>
      </w:r>
      <w:r>
        <w:rPr>
          <w:rFonts w:hint="eastAsia" w:ascii="宋体" w:hAnsi="宋体" w:eastAsia="宋体" w:cs="Times New Roman"/>
          <w:szCs w:val="21"/>
        </w:rPr>
        <w:t>积极引导、组织教师学习有关评价的理论知识，并在实践中有目的的运用。在坚持“相对稳定，适度改革”的原则下，对考试内容和考试形式等方面进行有效的改革，促进教师的教学方式、学生的学习方式的转变，全面提高教育教学质量，促进学生的全面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加强对</w:t>
      </w:r>
      <w:r>
        <w:rPr>
          <w:rFonts w:hint="default" w:ascii="Times New Roman" w:hAnsi="Times New Roman" w:cs="Times New Roman"/>
          <w:szCs w:val="21"/>
          <w:lang w:val="en-US" w:eastAsia="zh-CN"/>
        </w:rPr>
        <w:t>20</w:t>
      </w:r>
      <w:r>
        <w:rPr>
          <w:rFonts w:hint="eastAsia" w:ascii="Times New Roman" w:hAnsi="Times New Roman" w:cs="Times New Roman"/>
          <w:szCs w:val="21"/>
          <w:lang w:val="en-US" w:eastAsia="zh-CN"/>
        </w:rPr>
        <w:t>25</w:t>
      </w:r>
      <w:r>
        <w:rPr>
          <w:rFonts w:hint="eastAsia" w:ascii="宋体" w:hAnsi="宋体" w:cs="Times New Roman"/>
          <w:szCs w:val="21"/>
          <w:lang w:val="en-US" w:eastAsia="zh-CN"/>
        </w:rPr>
        <w:t>年</w:t>
      </w:r>
      <w:r>
        <w:rPr>
          <w:rFonts w:hint="eastAsia" w:ascii="宋体" w:hAnsi="宋体" w:eastAsia="宋体" w:cs="Times New Roman"/>
          <w:szCs w:val="21"/>
        </w:rPr>
        <w:t>中考的研究。在</w:t>
      </w:r>
      <w:r>
        <w:rPr>
          <w:rFonts w:hint="default" w:ascii="Times New Roman" w:hAnsi="Times New Roman" w:eastAsia="宋体" w:cs="Times New Roman"/>
          <w:szCs w:val="21"/>
        </w:rPr>
        <w:t>20</w:t>
      </w:r>
      <w:r>
        <w:rPr>
          <w:rFonts w:hint="eastAsia" w:ascii="Times New Roman" w:hAnsi="Times New Roman" w:cs="Times New Roman"/>
          <w:szCs w:val="21"/>
          <w:lang w:val="en-US" w:eastAsia="zh-CN"/>
        </w:rPr>
        <w:t>25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default"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szCs w:val="21"/>
        </w:rPr>
        <w:t>月底或</w:t>
      </w:r>
      <w:r>
        <w:rPr>
          <w:rFonts w:hint="default"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 w:cs="Times New Roman"/>
          <w:szCs w:val="21"/>
        </w:rPr>
        <w:t>月初召开初三</w:t>
      </w:r>
      <w:r>
        <w:rPr>
          <w:rFonts w:hint="eastAsia" w:ascii="宋体" w:hAnsi="宋体" w:cs="Times New Roman"/>
          <w:szCs w:val="21"/>
          <w:lang w:val="en-US" w:eastAsia="zh-CN"/>
        </w:rPr>
        <w:t>数学中考</w:t>
      </w:r>
      <w:r>
        <w:rPr>
          <w:rFonts w:hint="eastAsia" w:ascii="宋体" w:hAnsi="宋体" w:eastAsia="宋体" w:cs="Times New Roman"/>
          <w:szCs w:val="21"/>
        </w:rPr>
        <w:t>教学研讨会。带领教师深入</w:t>
      </w:r>
      <w:r>
        <w:rPr>
          <w:rFonts w:hint="eastAsia" w:ascii="宋体" w:hAnsi="宋体" w:cs="Times New Roman"/>
          <w:szCs w:val="21"/>
          <w:lang w:val="en-US" w:eastAsia="zh-CN"/>
        </w:rPr>
        <w:t>学习</w:t>
      </w:r>
      <w:r>
        <w:rPr>
          <w:rFonts w:hint="eastAsia" w:ascii="宋体" w:hAnsi="宋体" w:eastAsia="宋体" w:cs="Times New Roman"/>
          <w:szCs w:val="21"/>
        </w:rPr>
        <w:t>领会</w:t>
      </w:r>
      <w:r>
        <w:rPr>
          <w:rFonts w:hint="eastAsia" w:ascii="宋体" w:hAnsi="宋体" w:cs="Times New Roman"/>
          <w:szCs w:val="21"/>
          <w:lang w:val="en-US" w:eastAsia="zh-CN"/>
        </w:rPr>
        <w:t>新课程标准</w:t>
      </w:r>
      <w:r>
        <w:rPr>
          <w:rFonts w:hint="eastAsia" w:ascii="宋体" w:hAnsi="宋体" w:eastAsia="宋体" w:cs="Times New Roman"/>
          <w:szCs w:val="21"/>
        </w:rPr>
        <w:t>，在准确了解学情的基础上，及时调整复习策略，提高教学研究工作和复习教学的针对性和实效性。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二、主要工作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/>
          <w:color w:val="auto"/>
          <w:lang w:eastAsia="zh-CN"/>
        </w:rPr>
        <w:t>按照</w:t>
      </w:r>
      <w:r>
        <w:rPr>
          <w:rFonts w:hint="default" w:ascii="Times New Roman" w:hAnsi="Times New Roman" w:cs="Times New Roman"/>
          <w:color w:val="auto"/>
        </w:rPr>
        <w:t>20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25</w:t>
      </w:r>
      <w:r>
        <w:rPr>
          <w:rFonts w:hint="eastAsia"/>
          <w:color w:val="auto"/>
          <w:lang w:eastAsia="zh-CN"/>
        </w:rPr>
        <w:t>年</w:t>
      </w:r>
      <w:r>
        <w:rPr>
          <w:rFonts w:hint="eastAsia"/>
          <w:color w:val="auto"/>
        </w:rPr>
        <w:t>金坛</w:t>
      </w:r>
      <w:r>
        <w:rPr>
          <w:rFonts w:hint="eastAsia"/>
          <w:color w:val="auto"/>
          <w:lang w:val="en-US" w:eastAsia="zh-CN"/>
        </w:rPr>
        <w:t>区</w:t>
      </w:r>
      <w:r>
        <w:rPr>
          <w:rFonts w:hint="eastAsia" w:ascii="宋体" w:hAnsi="宋体" w:eastAsia="宋体" w:cs="宋体"/>
          <w:sz w:val="21"/>
          <w:szCs w:val="21"/>
        </w:rPr>
        <w:t>深入开展“推进常规优化、推进有效教学”活动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聚焦于“常规优化”和“有效教学”开展专项研修、成果展示等活动，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结合新版《常州市中小学学科教学建议（教学常规）》的学习与贯彻，</w:t>
      </w:r>
      <w:r>
        <w:rPr>
          <w:rFonts w:hint="eastAsia" w:ascii="宋体" w:hAnsi="宋体" w:eastAsia="宋体" w:cs="宋体"/>
          <w:sz w:val="21"/>
          <w:szCs w:val="21"/>
        </w:rPr>
        <w:t>促进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课堂教学常规考核量表的推广和使用，</w:t>
      </w:r>
      <w:r>
        <w:rPr>
          <w:rFonts w:hint="eastAsia" w:ascii="宋体" w:hAnsi="宋体" w:eastAsia="宋体" w:cs="宋体"/>
          <w:sz w:val="21"/>
          <w:szCs w:val="21"/>
        </w:rPr>
        <w:t>进一步提升教学效益。</w:t>
      </w:r>
      <w:r>
        <w:rPr>
          <w:rFonts w:hint="eastAsia" w:ascii="宋体" w:hAnsi="宋体"/>
          <w:sz w:val="21"/>
          <w:szCs w:val="21"/>
        </w:rPr>
        <w:t>深入开展“四研”活动（研学课标、研读教材、研究教法、研讨学法），完善</w:t>
      </w:r>
      <w:r>
        <w:rPr>
          <w:rFonts w:hint="eastAsia" w:ascii="宋体" w:hAnsi="宋体"/>
          <w:sz w:val="21"/>
          <w:szCs w:val="21"/>
          <w:lang w:val="en-US" w:eastAsia="zh-CN"/>
        </w:rPr>
        <w:t>并推进区域“大单元教学分析活动”</w:t>
      </w:r>
      <w:r>
        <w:rPr>
          <w:rFonts w:hint="eastAsia" w:ascii="宋体" w:hAnsi="宋体"/>
          <w:sz w:val="21"/>
          <w:szCs w:val="21"/>
        </w:rPr>
        <w:t>，充实优秀课例、推介课型范式，引导学科教学；科学规划、周密安排，抓实学科研训，确保教学质量；继续开展联片研修、城乡“同课异构”、“送课下乡”、“送研到校”等活动，继续在教研组（或备课组）及教师个体两个层面上开展“跨校结对研修”，促进城乡</w:t>
      </w:r>
      <w:r>
        <w:rPr>
          <w:rFonts w:hint="eastAsia" w:ascii="宋体" w:hAnsi="宋体"/>
          <w:sz w:val="21"/>
          <w:szCs w:val="21"/>
          <w:lang w:val="en-US" w:eastAsia="zh-CN"/>
        </w:rPr>
        <w:t>学科教学</w:t>
      </w:r>
      <w:r>
        <w:rPr>
          <w:rFonts w:hint="eastAsia" w:ascii="宋体" w:hAnsi="宋体"/>
          <w:sz w:val="21"/>
          <w:szCs w:val="21"/>
        </w:rPr>
        <w:t>的均衡发展。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/>
          <w:color w:val="auto"/>
        </w:rPr>
        <w:t>努力改进教学方式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发现、总结、推介“常态优课”，逐步形成范式、模式。选择试点学科或教师，推动我</w:t>
      </w:r>
      <w:r>
        <w:rPr>
          <w:rFonts w:hint="eastAsia"/>
          <w:color w:val="auto"/>
          <w:lang w:val="en-US" w:eastAsia="zh-CN"/>
        </w:rPr>
        <w:t>区</w:t>
      </w:r>
      <w:r>
        <w:rPr>
          <w:rFonts w:hint="eastAsia"/>
          <w:color w:val="auto"/>
        </w:rPr>
        <w:t>的</w:t>
      </w:r>
      <w:r>
        <w:rPr>
          <w:rFonts w:hint="eastAsia"/>
          <w:color w:val="auto"/>
          <w:lang w:val="en-US" w:eastAsia="zh-CN"/>
        </w:rPr>
        <w:t>初中数学教学的</w:t>
      </w:r>
      <w:r>
        <w:rPr>
          <w:rFonts w:hint="eastAsia"/>
          <w:color w:val="auto"/>
        </w:rPr>
        <w:t>信息化发展工作。根据省市安排并结合学科实际，开展有效活动，促进学生素质提升。改善研训方式，抓实教师培训工作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立足学科开展研修活动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构建研修体系，突出学科关键能力，解决难点。梳理学科关键能力，拟定研修规划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主动与金坛</w:t>
      </w:r>
      <w:r>
        <w:rPr>
          <w:rFonts w:hint="eastAsia"/>
          <w:color w:val="auto"/>
          <w:lang w:val="en-US" w:eastAsia="zh-CN"/>
        </w:rPr>
        <w:t>区</w:t>
      </w:r>
      <w:r>
        <w:rPr>
          <w:rFonts w:hint="eastAsia"/>
          <w:color w:val="auto"/>
        </w:rPr>
        <w:t>名教师工作室合作开展活动；</w:t>
      </w:r>
      <w:r>
        <w:rPr>
          <w:rFonts w:hint="eastAsia" w:ascii="宋体" w:hAnsi="宋体" w:eastAsia="宋体" w:cs="宋体"/>
          <w:sz w:val="21"/>
          <w:szCs w:val="21"/>
        </w:rPr>
        <w:t>加强学科骨干教师队伍建设。聚焦于“学科中心组”和各类区级“优秀骨干教师”团队开展分类研修，充分发挥优秀骨干教师的示范引领作用并促进其再发展。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（一）重过程、重效能，深入开展行之有效的常规研训活动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常规研训活动面广量大，活动效能也备受关注。本着努力改进工作方式，不断提高活动效能的精神，传承与创新相结合，认真总结经验，积极探索改进策略与途径，重过程、重效能，深入开展行之有效的常规研训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．抓实常态研修工作。建设好学科中心组、课题组、专业研究团队等组织，积聚集体智慧，发挥专业引领作用。优化方式，</w:t>
      </w:r>
      <w:r>
        <w:rPr>
          <w:rFonts w:hint="eastAsia" w:ascii="宋体" w:hAnsi="宋体" w:eastAsia="宋体" w:cs="Times New Roman"/>
          <w:bCs/>
          <w:szCs w:val="21"/>
        </w:rPr>
        <w:t>坚持</w:t>
      </w:r>
      <w:r>
        <w:rPr>
          <w:rFonts w:ascii="宋体" w:hAnsi="宋体" w:eastAsia="宋体" w:cs="Times New Roman"/>
          <w:bCs/>
          <w:szCs w:val="21"/>
        </w:rPr>
        <w:t>开展面向全</w:t>
      </w:r>
      <w:r>
        <w:rPr>
          <w:rFonts w:hint="eastAsia" w:ascii="宋体" w:hAnsi="宋体" w:cs="Times New Roman"/>
          <w:bCs/>
          <w:szCs w:val="21"/>
          <w:lang w:val="en-US" w:eastAsia="zh-CN"/>
        </w:rPr>
        <w:t>区</w:t>
      </w:r>
      <w:r>
        <w:rPr>
          <w:rFonts w:ascii="宋体" w:hAnsi="宋体" w:eastAsia="宋体" w:cs="Times New Roman"/>
          <w:bCs/>
          <w:szCs w:val="21"/>
        </w:rPr>
        <w:t>的“单元教学分析”活动，引领学校和教师</w:t>
      </w:r>
      <w:r>
        <w:rPr>
          <w:rFonts w:hint="eastAsia" w:ascii="宋体" w:hAnsi="宋体" w:cs="Times New Roman"/>
          <w:bCs/>
          <w:szCs w:val="21"/>
          <w:lang w:val="en-US" w:eastAsia="zh-CN"/>
        </w:rPr>
        <w:t>在</w:t>
      </w:r>
      <w:r>
        <w:rPr>
          <w:rFonts w:hint="eastAsia" w:ascii="宋体" w:hAnsi="宋体"/>
          <w:sz w:val="21"/>
          <w:szCs w:val="21"/>
        </w:rPr>
        <w:t>研学课标、研读教材、研究教法的基础上，加强“研讨学法”研训，开展学科“四研”活动，深化研训工作内涵，提升研训工作品质</w:t>
      </w:r>
      <w:r>
        <w:rPr>
          <w:rFonts w:hint="eastAsia" w:ascii="宋体" w:hAnsi="宋体" w:eastAsia="宋体" w:cs="Times New Roman"/>
          <w:bCs/>
          <w:szCs w:val="21"/>
        </w:rPr>
        <w:t>，进一步提高教学研究和课程实施水平。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Cs/>
          <w:szCs w:val="21"/>
        </w:rPr>
        <w:t>2</w:t>
      </w:r>
      <w:r>
        <w:rPr>
          <w:rFonts w:hint="eastAsia" w:ascii="宋体" w:hAnsi="宋体" w:eastAsia="宋体" w:cs="Times New Roman"/>
          <w:bCs/>
          <w:szCs w:val="21"/>
        </w:rPr>
        <w:t>．开展有效教学研究，</w:t>
      </w:r>
      <w:r>
        <w:rPr>
          <w:rFonts w:ascii="宋体" w:hAnsi="宋体" w:eastAsia="宋体" w:cs="Times New Roman"/>
          <w:bCs/>
          <w:szCs w:val="21"/>
        </w:rPr>
        <w:t>继续推进“高效课堂”建设工作</w:t>
      </w:r>
      <w:r>
        <w:rPr>
          <w:rFonts w:hint="eastAsia" w:ascii="宋体" w:hAnsi="宋体" w:eastAsia="宋体" w:cs="Times New Roman"/>
          <w:bCs/>
          <w:szCs w:val="21"/>
        </w:rPr>
        <w:t>。围绕“有效教学”“减负增效”等主题开展专项研究，并</w:t>
      </w:r>
      <w:r>
        <w:rPr>
          <w:rFonts w:ascii="宋体" w:hAnsi="宋体" w:eastAsia="宋体" w:cs="Times New Roman"/>
          <w:bCs/>
          <w:szCs w:val="21"/>
        </w:rPr>
        <w:t>将市级展示观摩与片级、校级展示相结合，树立典型、推广经验，促进学校和广大教师研究教学、重视课堂、</w:t>
      </w:r>
      <w:r>
        <w:rPr>
          <w:rFonts w:hint="eastAsia" w:ascii="宋体" w:hAnsi="宋体" w:eastAsia="宋体" w:cs="Times New Roman"/>
          <w:bCs/>
          <w:szCs w:val="21"/>
        </w:rPr>
        <w:t>优化教学方式，保障</w:t>
      </w:r>
      <w:r>
        <w:rPr>
          <w:rFonts w:ascii="宋体" w:hAnsi="宋体" w:eastAsia="宋体" w:cs="Times New Roman"/>
          <w:bCs/>
          <w:szCs w:val="21"/>
        </w:rPr>
        <w:t>常态教学效</w:t>
      </w:r>
      <w:r>
        <w:rPr>
          <w:rFonts w:hint="eastAsia" w:ascii="宋体" w:hAnsi="宋体" w:eastAsia="宋体" w:cs="Times New Roman"/>
          <w:bCs/>
          <w:szCs w:val="21"/>
        </w:rPr>
        <w:t>益</w:t>
      </w:r>
      <w:r>
        <w:rPr>
          <w:rFonts w:ascii="宋体" w:hAnsi="宋体" w:eastAsia="宋体" w:cs="Times New Roman"/>
          <w:bCs/>
          <w:szCs w:val="21"/>
        </w:rPr>
        <w:t>；</w:t>
      </w:r>
      <w:r>
        <w:rPr>
          <w:rFonts w:hint="eastAsia" w:ascii="宋体" w:hAnsi="宋体" w:eastAsia="宋体" w:cs="Times New Roman"/>
          <w:bCs/>
          <w:szCs w:val="21"/>
        </w:rPr>
        <w:t>以常州市《课型范式与实施策略》丛书为载体，</w:t>
      </w:r>
      <w:r>
        <w:rPr>
          <w:rFonts w:ascii="宋体" w:hAnsi="宋体" w:eastAsia="宋体" w:cs="Times New Roman"/>
          <w:bCs/>
          <w:szCs w:val="21"/>
        </w:rPr>
        <w:t>大力开展“课型”研究</w:t>
      </w:r>
      <w:r>
        <w:rPr>
          <w:rFonts w:hint="eastAsia" w:ascii="宋体" w:hAnsi="宋体" w:eastAsia="宋体" w:cs="Times New Roman"/>
          <w:bCs/>
          <w:szCs w:val="21"/>
        </w:rPr>
        <w:t>与实践</w:t>
      </w:r>
      <w:r>
        <w:rPr>
          <w:rFonts w:ascii="宋体" w:hAnsi="宋体" w:eastAsia="宋体" w:cs="Times New Roman"/>
          <w:bCs/>
          <w:szCs w:val="21"/>
        </w:rPr>
        <w:t>，</w:t>
      </w:r>
      <w:r>
        <w:rPr>
          <w:rFonts w:hint="eastAsia" w:ascii="宋体" w:hAnsi="宋体" w:eastAsia="宋体" w:cs="Times New Roman"/>
          <w:bCs/>
          <w:szCs w:val="21"/>
        </w:rPr>
        <w:t>举办专题研讨活动，</w:t>
      </w:r>
      <w:r>
        <w:rPr>
          <w:rFonts w:hint="eastAsia" w:ascii="宋体" w:hAnsi="宋体" w:eastAsia="宋体" w:cs="Times New Roman"/>
          <w:szCs w:val="21"/>
        </w:rPr>
        <w:t>引导教师上好“新授课”、“复习课”和“讲评课”等各类课型，促使“讲练结合”、“先学后教、当堂训练”、“当堂纸笔训练”的有效落实，切实践行“有效教学”理念，努力改进教学方式，</w:t>
      </w:r>
      <w:r>
        <w:rPr>
          <w:rFonts w:ascii="宋体" w:hAnsi="宋体" w:eastAsia="宋体" w:cs="Times New Roman"/>
          <w:bCs/>
          <w:szCs w:val="21"/>
        </w:rPr>
        <w:t>提高课堂教学的有效性</w:t>
      </w:r>
      <w:r>
        <w:rPr>
          <w:rFonts w:hint="eastAsia" w:ascii="宋体" w:hAnsi="宋体" w:eastAsia="宋体" w:cs="Times New Roman"/>
          <w:bCs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szCs w:val="21"/>
        </w:rPr>
        <w:t>．深入开展</w:t>
      </w:r>
      <w:r>
        <w:rPr>
          <w:rFonts w:hint="eastAsia" w:ascii="宋体" w:hAnsi="宋体" w:cs="Times New Roman"/>
          <w:szCs w:val="21"/>
          <w:lang w:val="en-US" w:eastAsia="zh-CN"/>
        </w:rPr>
        <w:t>新课标下</w:t>
      </w:r>
      <w:r>
        <w:rPr>
          <w:rFonts w:hint="eastAsia" w:ascii="宋体" w:hAnsi="宋体" w:eastAsia="宋体" w:cs="Times New Roman"/>
          <w:szCs w:val="21"/>
        </w:rPr>
        <w:t>教</w:t>
      </w:r>
      <w:r>
        <w:rPr>
          <w:rFonts w:hint="eastAsia" w:ascii="宋体" w:hAnsi="宋体" w:cs="Times New Roman"/>
          <w:szCs w:val="21"/>
          <w:lang w:val="en-US" w:eastAsia="zh-CN"/>
        </w:rPr>
        <w:t>学</w:t>
      </w:r>
      <w:r>
        <w:rPr>
          <w:rFonts w:hint="eastAsia" w:ascii="宋体" w:hAnsi="宋体" w:eastAsia="宋体" w:cs="Times New Roman"/>
          <w:szCs w:val="21"/>
        </w:rPr>
        <w:t>研究。</w:t>
      </w:r>
      <w:r>
        <w:rPr>
          <w:rFonts w:hint="eastAsia" w:ascii="宋体" w:hAnsi="宋体" w:cs="Times New Roman"/>
          <w:szCs w:val="21"/>
          <w:lang w:val="en-US" w:eastAsia="zh-CN"/>
        </w:rPr>
        <w:t>认真组织教师学习新课标</w:t>
      </w:r>
      <w:r>
        <w:rPr>
          <w:rFonts w:hint="eastAsia" w:ascii="宋体" w:hAnsi="宋体" w:eastAsia="宋体" w:cs="Times New Roman"/>
          <w:bCs/>
          <w:szCs w:val="21"/>
        </w:rPr>
        <w:t>，积极推进</w:t>
      </w:r>
      <w:r>
        <w:rPr>
          <w:rFonts w:hint="eastAsia" w:ascii="宋体" w:hAnsi="宋体" w:cs="Times New Roman"/>
          <w:bCs/>
          <w:szCs w:val="21"/>
          <w:lang w:val="en-US" w:eastAsia="zh-CN"/>
        </w:rPr>
        <w:t>新课标理念在课堂教学中落地生根</w:t>
      </w:r>
      <w:r>
        <w:rPr>
          <w:rFonts w:hint="eastAsia" w:ascii="宋体" w:hAnsi="宋体" w:eastAsia="宋体" w:cs="Times New Roman"/>
          <w:bCs/>
          <w:szCs w:val="21"/>
        </w:rPr>
        <w:t>。通过举办专题调研、观摩交流、专题培训、主题研讨、专项成果征集与评选等活动，总结经验，推介典型，努力探索</w:t>
      </w:r>
      <w:r>
        <w:rPr>
          <w:rFonts w:hint="eastAsia" w:ascii="宋体" w:hAnsi="宋体" w:cs="Times New Roman"/>
          <w:bCs/>
          <w:szCs w:val="21"/>
          <w:lang w:val="en-US" w:eastAsia="zh-CN"/>
        </w:rPr>
        <w:t>新课标下课堂教学转型的</w:t>
      </w:r>
      <w:r>
        <w:rPr>
          <w:rFonts w:hint="eastAsia" w:ascii="宋体" w:hAnsi="宋体" w:eastAsia="宋体" w:cs="Times New Roman"/>
          <w:bCs/>
          <w:szCs w:val="21"/>
        </w:rPr>
        <w:t>有效途径与方法。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411" w:firstLineChars="196"/>
        <w:textAlignment w:val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（</w:t>
      </w:r>
      <w:r>
        <w:rPr>
          <w:rFonts w:hint="eastAsia" w:ascii="宋体" w:hAnsi="宋体" w:cs="Times New Roman"/>
          <w:bCs/>
          <w:szCs w:val="21"/>
          <w:lang w:eastAsia="zh-CN"/>
        </w:rPr>
        <w:t>二</w:t>
      </w:r>
      <w:r>
        <w:rPr>
          <w:rFonts w:hint="eastAsia" w:ascii="宋体" w:hAnsi="宋体" w:eastAsia="宋体" w:cs="Times New Roman"/>
          <w:bCs/>
          <w:szCs w:val="21"/>
        </w:rPr>
        <w:t>）加强学段教学研究及指导工作，力争中考取得新突破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411" w:firstLineChars="196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努力促进义务教育学段学生素养提升工作。以提升学生基本素养为目标，全面执行课程计划，贯彻课程实施要求。继续加强初中数学学科关键能力的研究，突出学科思想与方法培养的目标与路径，不断提高课程实施水平；加强毕业年级教学研究，</w:t>
      </w:r>
      <w:r>
        <w:rPr>
          <w:rFonts w:hint="eastAsia" w:ascii="宋体" w:hAnsi="宋体" w:eastAsia="宋体" w:cs="Times New Roman"/>
          <w:szCs w:val="21"/>
        </w:rPr>
        <w:t>引导毕业年级复习教学方向，举行复习教学研讨活动，促进</w:t>
      </w:r>
      <w:r>
        <w:rPr>
          <w:rFonts w:hint="eastAsia" w:ascii="宋体" w:hAnsi="宋体" w:cs="Times New Roman"/>
          <w:szCs w:val="21"/>
          <w:lang w:val="en-US" w:eastAsia="zh-CN"/>
        </w:rPr>
        <w:t>教师</w:t>
      </w:r>
      <w:r>
        <w:rPr>
          <w:rFonts w:hint="eastAsia" w:ascii="宋体" w:hAnsi="宋体" w:eastAsia="宋体" w:cs="Times New Roman"/>
          <w:szCs w:val="21"/>
        </w:rPr>
        <w:t>改进复习教学方法，提高复习教学效率</w:t>
      </w:r>
      <w:r>
        <w:rPr>
          <w:rFonts w:hint="eastAsia" w:ascii="宋体" w:hAnsi="宋体" w:cs="Times New Roman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szCs w:val="21"/>
        </w:rPr>
        <w:t>组织好初三模拟考试及分析评价活动。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三、工作安排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Times New Roman"/>
          <w:sz w:val="21"/>
          <w:szCs w:val="21"/>
        </w:rPr>
        <w:t>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sz w:val="21"/>
          <w:szCs w:val="21"/>
        </w:rPr>
        <w:t>．初中数学教研组长会。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金坛区初中数学中心组成立及工作布置</w:t>
      </w:r>
      <w:r>
        <w:rPr>
          <w:rFonts w:hint="eastAsia" w:ascii="宋体" w:hAnsi="宋体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 w:cs="Times New Roman"/>
          <w:sz w:val="21"/>
          <w:szCs w:val="21"/>
          <w:lang w:eastAsia="zh-CN"/>
        </w:rPr>
        <w:t>七年级下册新教材专题培训。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宋体" w:hAnsi="宋体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</w:rPr>
        <w:t>初中数学青年教师优质课比赛准备。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default" w:ascii="宋体" w:hAnsi="宋体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 w:cs="Times New Roman"/>
          <w:sz w:val="21"/>
          <w:szCs w:val="21"/>
          <w:lang w:eastAsia="zh-CN"/>
        </w:rPr>
        <w:t>组织九年级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月测试命题。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三月份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八年级数学大单元教学研讨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活动</w:t>
      </w:r>
      <w:r>
        <w:rPr>
          <w:rFonts w:hint="eastAsia" w:ascii="宋体" w:hAnsi="宋体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金坛区初中数学中心组活动一——七年级下册教学专题研讨</w:t>
      </w:r>
      <w:r>
        <w:rPr>
          <w:rFonts w:hint="eastAsia" w:ascii="宋体" w:hAnsi="宋体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九年级一轮复习教学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活动及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中考复习研讨</w:t>
      </w:r>
      <w:r>
        <w:rPr>
          <w:rFonts w:hint="eastAsia" w:ascii="宋体" w:hAnsi="宋体" w:eastAsia="宋体" w:cs="Times New Roman"/>
          <w:sz w:val="21"/>
          <w:szCs w:val="21"/>
        </w:rPr>
        <w:t>会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 w:cs="Times New Roman"/>
          <w:sz w:val="21"/>
          <w:szCs w:val="21"/>
          <w:lang w:eastAsia="zh-CN"/>
        </w:rPr>
        <w:t>组织七、八年级期中考试命题。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Times New Roman"/>
          <w:sz w:val="21"/>
          <w:szCs w:val="21"/>
        </w:rPr>
        <w:t>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金坛区初中数学中心组活动二——八年级下册教学专题研讨</w:t>
      </w:r>
      <w:r>
        <w:rPr>
          <w:rFonts w:hint="eastAsia" w:ascii="宋体" w:hAnsi="宋体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default" w:ascii="宋体" w:hAnsi="宋体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 w:cs="Times New Roman"/>
          <w:sz w:val="21"/>
          <w:szCs w:val="21"/>
          <w:lang w:eastAsia="zh-CN"/>
        </w:rPr>
        <w:t>七、八年级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期中阶段教学质量研讨。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九年级二轮专题复习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教学活动及一模分析总结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 w:cs="Times New Roman"/>
          <w:sz w:val="21"/>
          <w:szCs w:val="21"/>
          <w:lang w:eastAsia="zh-CN"/>
        </w:rPr>
        <w:t>组织九年级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5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月统练命题。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五</w:t>
      </w:r>
      <w:r>
        <w:rPr>
          <w:rFonts w:hint="eastAsia" w:ascii="宋体" w:hAnsi="宋体" w:eastAsia="宋体" w:cs="Times New Roman"/>
          <w:sz w:val="21"/>
          <w:szCs w:val="21"/>
        </w:rPr>
        <w:t>月份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九</w:t>
      </w:r>
      <w:r>
        <w:rPr>
          <w:rFonts w:hint="eastAsia" w:ascii="宋体" w:hAnsi="宋体"/>
          <w:sz w:val="21"/>
          <w:szCs w:val="21"/>
          <w:lang w:val="en-US" w:eastAsia="zh-CN"/>
        </w:rPr>
        <w:t>年级数学素养专题复习教学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活动</w:t>
      </w:r>
      <w:r>
        <w:rPr>
          <w:rFonts w:hint="eastAsia" w:ascii="宋体" w:hAnsi="宋体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金坛区初中数学中心组活动三——七年级下册教学专题研讨</w:t>
      </w:r>
      <w:r>
        <w:rPr>
          <w:rFonts w:hint="eastAsia" w:ascii="宋体" w:hAnsi="宋体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九年级数学二模分析总结</w:t>
      </w:r>
      <w:r>
        <w:rPr>
          <w:rFonts w:hint="eastAsia" w:ascii="宋体" w:hAnsi="宋体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</w:rPr>
        <w:t>初中数学青年教师优质课比赛。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六</w:t>
      </w:r>
      <w:r>
        <w:rPr>
          <w:rFonts w:hint="eastAsia" w:ascii="宋体" w:hAnsi="宋体" w:eastAsia="宋体" w:cs="Times New Roman"/>
          <w:sz w:val="21"/>
          <w:szCs w:val="21"/>
        </w:rPr>
        <w:t>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九年级数学提优补差</w:t>
      </w:r>
      <w:r>
        <w:rPr>
          <w:rFonts w:hint="eastAsia" w:ascii="宋体" w:hAnsi="宋体" w:cs="Times New Roman"/>
          <w:sz w:val="21"/>
          <w:szCs w:val="21"/>
          <w:lang w:eastAsia="zh-CN"/>
        </w:rPr>
        <w:t>专项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教学研讨</w:t>
      </w:r>
      <w:r>
        <w:rPr>
          <w:rFonts w:hint="eastAsia" w:ascii="宋体" w:hAnsi="宋体" w:cs="Times New Roman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eastAsia" w:ascii="宋体" w:hAnsi="宋体" w:eastAsia="宋体" w:cs="Times New Roman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val="en-US" w:eastAsia="zh-CN"/>
        </w:rPr>
        <w:t>金坛区初中数学中心组活动四——八年级下册教学专题研讨</w:t>
      </w:r>
      <w:r>
        <w:rPr>
          <w:rFonts w:hint="eastAsia" w:ascii="宋体" w:hAnsi="宋体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sz w:val="21"/>
          <w:szCs w:val="21"/>
        </w:rPr>
        <w:t>. 七年级、八年级数学</w:t>
      </w:r>
      <w:r>
        <w:rPr>
          <w:rFonts w:hint="eastAsia" w:ascii="宋体" w:hAnsi="宋体" w:cs="Times New Roman"/>
          <w:sz w:val="21"/>
          <w:szCs w:val="21"/>
          <w:lang w:eastAsia="zh-CN"/>
        </w:rPr>
        <w:t>期末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复习课研讨</w:t>
      </w:r>
      <w:r>
        <w:rPr>
          <w:rFonts w:hint="eastAsia" w:ascii="宋体" w:hAnsi="宋体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sz w:val="21"/>
          <w:szCs w:val="21"/>
        </w:rPr>
        <w:t>. 七年级、八年级数学</w:t>
      </w:r>
      <w:r>
        <w:rPr>
          <w:rFonts w:hint="eastAsia" w:ascii="宋体" w:hAnsi="宋体" w:cs="Times New Roman"/>
          <w:sz w:val="21"/>
          <w:szCs w:val="21"/>
          <w:lang w:eastAsia="zh-CN"/>
        </w:rPr>
        <w:t>期末考试总结分析。</w:t>
      </w:r>
    </w:p>
    <w:p>
      <w:pPr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                               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25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年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7日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mNzc2MWZkY2FlMGY5N2RjNjBmMTVjNDYwMjUzZmEifQ=="/>
  </w:docVars>
  <w:rsids>
    <w:rsidRoot w:val="00000000"/>
    <w:rsid w:val="021269BF"/>
    <w:rsid w:val="06B867EE"/>
    <w:rsid w:val="119F52F2"/>
    <w:rsid w:val="18614361"/>
    <w:rsid w:val="1AD4449D"/>
    <w:rsid w:val="2CC06A52"/>
    <w:rsid w:val="41F01C81"/>
    <w:rsid w:val="422B1C80"/>
    <w:rsid w:val="438A1894"/>
    <w:rsid w:val="51963646"/>
    <w:rsid w:val="69206A5E"/>
    <w:rsid w:val="6DF06082"/>
    <w:rsid w:val="73530396"/>
    <w:rsid w:val="78107368"/>
    <w:rsid w:val="7A8F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2426</Words>
  <Characters>2465</Characters>
  <Lines>0</Lines>
  <Paragraphs>0</Paragraphs>
  <TotalTime>2</TotalTime>
  <ScaleCrop>false</ScaleCrop>
  <LinksUpToDate>false</LinksUpToDate>
  <CharactersWithSpaces>2529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2025-02-06T08:28:57Z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5A13412464B34E4CAB4C6C7648EDC3F8</vt:lpwstr>
  </property>
</Properties>
</file>