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708905">
      <w:pPr>
        <w:spacing w:line="400" w:lineRule="exact"/>
        <w:jc w:val="center"/>
        <w:rPr>
          <w:rFonts w:ascii="华文楷体" w:hAnsi="华文楷体" w:eastAsia="华文楷体" w:cs="华文楷体"/>
          <w:b/>
          <w:color w:val="000000"/>
          <w:spacing w:val="4"/>
          <w:position w:val="4"/>
          <w:sz w:val="36"/>
          <w:szCs w:val="36"/>
        </w:rPr>
      </w:pPr>
      <w:r>
        <w:rPr>
          <w:rFonts w:hint="eastAsia" w:ascii="华文楷体" w:hAnsi="华文楷体" w:eastAsia="华文楷体" w:cs="华文楷体"/>
          <w:b/>
          <w:color w:val="000000"/>
          <w:spacing w:val="4"/>
          <w:position w:val="4"/>
          <w:sz w:val="36"/>
          <w:szCs w:val="36"/>
        </w:rPr>
        <w:t>金坛区202</w:t>
      </w:r>
      <w:r>
        <w:rPr>
          <w:rFonts w:hint="eastAsia" w:ascii="华文楷体" w:hAnsi="华文楷体" w:eastAsia="华文楷体" w:cs="华文楷体"/>
          <w:b/>
          <w:color w:val="000000"/>
          <w:spacing w:val="4"/>
          <w:position w:val="4"/>
          <w:sz w:val="36"/>
          <w:szCs w:val="36"/>
          <w:lang w:val="en-US" w:eastAsia="zh-CN"/>
        </w:rPr>
        <w:t>4</w:t>
      </w:r>
      <w:r>
        <w:rPr>
          <w:rFonts w:hint="eastAsia" w:ascii="华文楷体" w:hAnsi="华文楷体" w:eastAsia="华文楷体" w:cs="华文楷体"/>
          <w:b/>
          <w:color w:val="000000"/>
          <w:spacing w:val="4"/>
          <w:position w:val="4"/>
          <w:sz w:val="36"/>
          <w:szCs w:val="36"/>
        </w:rPr>
        <w:t>－202</w:t>
      </w:r>
      <w:r>
        <w:rPr>
          <w:rFonts w:hint="eastAsia" w:ascii="华文楷体" w:hAnsi="华文楷体" w:eastAsia="华文楷体" w:cs="华文楷体"/>
          <w:b/>
          <w:color w:val="000000"/>
          <w:spacing w:val="4"/>
          <w:position w:val="4"/>
          <w:sz w:val="36"/>
          <w:szCs w:val="36"/>
          <w:lang w:val="en-US" w:eastAsia="zh-CN"/>
        </w:rPr>
        <w:t>5</w:t>
      </w:r>
      <w:r>
        <w:rPr>
          <w:rFonts w:hint="eastAsia" w:ascii="华文楷体" w:hAnsi="华文楷体" w:eastAsia="华文楷体" w:cs="华文楷体"/>
          <w:b/>
          <w:color w:val="000000"/>
          <w:spacing w:val="4"/>
          <w:position w:val="4"/>
          <w:sz w:val="36"/>
          <w:szCs w:val="36"/>
        </w:rPr>
        <w:t>学年度第</w:t>
      </w:r>
      <w:r>
        <w:rPr>
          <w:rFonts w:hint="eastAsia" w:ascii="华文楷体" w:hAnsi="华文楷体" w:eastAsia="华文楷体" w:cs="华文楷体"/>
          <w:b/>
          <w:color w:val="000000"/>
          <w:spacing w:val="4"/>
          <w:position w:val="4"/>
          <w:sz w:val="36"/>
          <w:szCs w:val="36"/>
          <w:lang w:val="en-US" w:eastAsia="zh-CN"/>
        </w:rPr>
        <w:t>二</w:t>
      </w:r>
      <w:r>
        <w:rPr>
          <w:rFonts w:hint="eastAsia" w:ascii="华文楷体" w:hAnsi="华文楷体" w:eastAsia="华文楷体" w:cs="华文楷体"/>
          <w:b/>
          <w:color w:val="000000"/>
          <w:spacing w:val="4"/>
          <w:position w:val="4"/>
          <w:sz w:val="36"/>
          <w:szCs w:val="36"/>
        </w:rPr>
        <w:t>学期</w:t>
      </w:r>
    </w:p>
    <w:p w14:paraId="173B8F7C">
      <w:pPr>
        <w:spacing w:line="400" w:lineRule="exact"/>
        <w:jc w:val="center"/>
        <w:rPr>
          <w:rFonts w:ascii="华文楷体" w:hAnsi="华文楷体" w:eastAsia="华文楷体" w:cs="华文楷体"/>
          <w:b/>
          <w:color w:val="000000"/>
          <w:spacing w:val="4"/>
          <w:position w:val="4"/>
          <w:sz w:val="36"/>
          <w:szCs w:val="36"/>
        </w:rPr>
      </w:pPr>
      <w:r>
        <w:rPr>
          <w:rFonts w:hint="eastAsia" w:ascii="华文楷体" w:hAnsi="华文楷体" w:eastAsia="华文楷体" w:cs="华文楷体"/>
          <w:b/>
          <w:color w:val="000000"/>
          <w:spacing w:val="4"/>
          <w:position w:val="4"/>
          <w:sz w:val="36"/>
          <w:szCs w:val="36"/>
        </w:rPr>
        <w:t>中学历史工作计划</w:t>
      </w:r>
    </w:p>
    <w:p w14:paraId="3F344FED">
      <w:pPr>
        <w:spacing w:line="400" w:lineRule="exact"/>
        <w:ind w:firstLine="438" w:firstLineChars="200"/>
        <w:rPr>
          <w:rFonts w:hint="eastAsia" w:ascii="黑体" w:hAnsi="黑体" w:eastAsia="黑体" w:cs="黑体"/>
          <w:b/>
          <w:color w:val="000000"/>
          <w:spacing w:val="4"/>
          <w:position w:val="4"/>
          <w:szCs w:val="21"/>
        </w:rPr>
      </w:pPr>
      <w:r>
        <w:rPr>
          <w:rFonts w:hint="eastAsia" w:ascii="黑体" w:hAnsi="黑体" w:eastAsia="黑体" w:cs="黑体"/>
          <w:b/>
          <w:color w:val="000000"/>
          <w:spacing w:val="4"/>
          <w:position w:val="4"/>
          <w:szCs w:val="21"/>
        </w:rPr>
        <w:t>一、</w:t>
      </w:r>
      <w:r>
        <w:rPr>
          <w:rFonts w:hint="eastAsia" w:ascii="黑体" w:hAnsi="黑体" w:eastAsia="黑体" w:cs="黑体"/>
          <w:b/>
          <w:color w:val="000000"/>
          <w:spacing w:val="4"/>
          <w:position w:val="4"/>
          <w:szCs w:val="21"/>
          <w:lang w:val="en-US" w:eastAsia="zh-CN"/>
        </w:rPr>
        <w:t>总体</w:t>
      </w:r>
      <w:r>
        <w:rPr>
          <w:rFonts w:hint="eastAsia" w:ascii="黑体" w:hAnsi="黑体" w:eastAsia="黑体" w:cs="黑体"/>
          <w:b/>
          <w:color w:val="000000"/>
          <w:spacing w:val="4"/>
          <w:position w:val="4"/>
          <w:szCs w:val="21"/>
        </w:rPr>
        <w:t>思路</w:t>
      </w:r>
    </w:p>
    <w:p w14:paraId="1BE339E5">
      <w:pPr>
        <w:pStyle w:val="2"/>
        <w:spacing w:line="400" w:lineRule="exact"/>
        <w:ind w:firstLine="315" w:firstLineChars="150"/>
        <w:jc w:val="left"/>
        <w:rPr>
          <w:rFonts w:hint="eastAsia"/>
          <w:color w:val="000000"/>
          <w:sz w:val="21"/>
          <w:szCs w:val="21"/>
        </w:rPr>
      </w:pPr>
      <w:r>
        <w:rPr>
          <w:rFonts w:hint="eastAsia"/>
          <w:color w:val="000000"/>
          <w:sz w:val="21"/>
          <w:szCs w:val="21"/>
        </w:rPr>
        <w:t>进一步贯彻落实教育部《关于全面深化课程改革，落实立德树人根本任务的意见》，在</w:t>
      </w:r>
      <w:r>
        <w:rPr>
          <w:rFonts w:hint="eastAsia"/>
          <w:color w:val="000000"/>
          <w:sz w:val="21"/>
          <w:szCs w:val="21"/>
          <w:lang w:val="en-US" w:eastAsia="zh-CN"/>
        </w:rPr>
        <w:t>金坛区教师发展中心</w:t>
      </w:r>
      <w:r>
        <w:rPr>
          <w:rFonts w:hint="eastAsia"/>
          <w:color w:val="000000"/>
          <w:sz w:val="21"/>
          <w:szCs w:val="21"/>
        </w:rPr>
        <w:t>的统一领导下,进一步深化基础教育课程改革，做实</w:t>
      </w:r>
      <w:r>
        <w:rPr>
          <w:rFonts w:hint="eastAsia"/>
          <w:color w:val="000000"/>
          <w:sz w:val="21"/>
          <w:szCs w:val="21"/>
          <w:lang w:val="en-US" w:eastAsia="zh-CN"/>
        </w:rPr>
        <w:t>历史</w:t>
      </w:r>
      <w:r>
        <w:rPr>
          <w:rFonts w:hint="eastAsia"/>
          <w:color w:val="000000"/>
          <w:sz w:val="21"/>
          <w:szCs w:val="21"/>
        </w:rPr>
        <w:t>学科核心素养的落地工程，促进</w:t>
      </w:r>
      <w:r>
        <w:rPr>
          <w:rFonts w:hint="eastAsia"/>
          <w:color w:val="000000"/>
          <w:sz w:val="21"/>
          <w:szCs w:val="21"/>
          <w:lang w:val="en-US" w:eastAsia="zh-CN"/>
        </w:rPr>
        <w:t>历史</w:t>
      </w:r>
      <w:r>
        <w:rPr>
          <w:rFonts w:hint="eastAsia"/>
          <w:color w:val="000000"/>
          <w:sz w:val="21"/>
          <w:szCs w:val="21"/>
        </w:rPr>
        <w:t>教育科学发展；以教科研为手段，以课题研究为抓手，加强对新课程与新教材的研究，加强对课堂教学实际问题的研究，加强对</w:t>
      </w:r>
      <w:r>
        <w:rPr>
          <w:rFonts w:hint="eastAsia"/>
          <w:color w:val="000000"/>
          <w:sz w:val="21"/>
          <w:szCs w:val="21"/>
          <w:lang w:val="en-US" w:eastAsia="zh-CN"/>
        </w:rPr>
        <w:t>中</w:t>
      </w:r>
      <w:r>
        <w:rPr>
          <w:rFonts w:hint="eastAsia"/>
          <w:color w:val="000000"/>
          <w:sz w:val="21"/>
          <w:szCs w:val="21"/>
        </w:rPr>
        <w:t>高考考试命题质量的研究，加强学科基地和网络资源建设；围绕发展教师核心素养，厚实专业、扎实教业、务实教研，进一步提升全</w:t>
      </w:r>
      <w:r>
        <w:rPr>
          <w:rFonts w:hint="eastAsia"/>
          <w:color w:val="000000"/>
          <w:sz w:val="21"/>
          <w:szCs w:val="21"/>
          <w:lang w:val="en-US" w:eastAsia="zh-CN"/>
        </w:rPr>
        <w:t>区中学历史</w:t>
      </w:r>
      <w:r>
        <w:rPr>
          <w:rFonts w:hint="eastAsia"/>
          <w:color w:val="000000"/>
          <w:sz w:val="21"/>
          <w:szCs w:val="21"/>
        </w:rPr>
        <w:t>教师学科专业素养。</w:t>
      </w:r>
    </w:p>
    <w:p w14:paraId="6611CB6D">
      <w:pPr>
        <w:spacing w:line="400" w:lineRule="exact"/>
        <w:ind w:firstLine="438" w:firstLineChars="200"/>
        <w:rPr>
          <w:rFonts w:hint="eastAsia" w:ascii="黑体" w:hAnsi="黑体" w:eastAsia="黑体" w:cs="黑体"/>
          <w:b/>
          <w:color w:val="000000"/>
          <w:spacing w:val="4"/>
          <w:position w:val="4"/>
          <w:szCs w:val="21"/>
        </w:rPr>
      </w:pPr>
      <w:r>
        <w:rPr>
          <w:rFonts w:hint="eastAsia" w:ascii="黑体" w:hAnsi="黑体" w:eastAsia="黑体" w:cs="黑体"/>
          <w:b/>
          <w:color w:val="000000"/>
          <w:spacing w:val="4"/>
          <w:position w:val="4"/>
          <w:szCs w:val="21"/>
          <w:lang w:val="en-US" w:eastAsia="zh-CN"/>
        </w:rPr>
        <w:t>二</w:t>
      </w:r>
      <w:r>
        <w:rPr>
          <w:rFonts w:hint="eastAsia" w:ascii="黑体" w:hAnsi="黑体" w:eastAsia="黑体" w:cs="黑体"/>
          <w:b/>
          <w:color w:val="000000"/>
          <w:spacing w:val="4"/>
          <w:position w:val="4"/>
          <w:szCs w:val="21"/>
        </w:rPr>
        <w:t>、</w:t>
      </w:r>
      <w:r>
        <w:rPr>
          <w:rFonts w:hint="eastAsia" w:ascii="黑体" w:hAnsi="黑体" w:eastAsia="黑体" w:cs="黑体"/>
          <w:b/>
          <w:color w:val="000000"/>
          <w:spacing w:val="4"/>
          <w:position w:val="4"/>
          <w:szCs w:val="21"/>
          <w:lang w:val="en-US" w:eastAsia="zh-CN"/>
        </w:rPr>
        <w:t>主要</w:t>
      </w:r>
      <w:r>
        <w:rPr>
          <w:rFonts w:hint="eastAsia" w:ascii="黑体" w:hAnsi="黑体" w:eastAsia="黑体" w:cs="黑体"/>
          <w:b/>
          <w:color w:val="000000"/>
          <w:spacing w:val="4"/>
          <w:position w:val="4"/>
          <w:szCs w:val="21"/>
        </w:rPr>
        <w:t>工作</w:t>
      </w:r>
    </w:p>
    <w:p w14:paraId="5F98F6C8">
      <w:pPr>
        <w:pStyle w:val="2"/>
        <w:spacing w:line="400" w:lineRule="exact"/>
        <w:ind w:firstLine="211" w:firstLineChars="100"/>
        <w:jc w:val="left"/>
        <w:rPr>
          <w:rFonts w:cs="黑体"/>
          <w:b/>
          <w:bCs/>
          <w:color w:val="000000"/>
          <w:sz w:val="21"/>
          <w:szCs w:val="21"/>
        </w:rPr>
      </w:pPr>
      <w:r>
        <w:rPr>
          <w:rFonts w:hint="eastAsia" w:cs="黑体"/>
          <w:b/>
          <w:bCs/>
          <w:color w:val="000000"/>
          <w:sz w:val="21"/>
          <w:szCs w:val="21"/>
        </w:rPr>
        <w:t>（一）深度推进课程改革</w:t>
      </w:r>
    </w:p>
    <w:p w14:paraId="5DBA369E">
      <w:pPr>
        <w:pStyle w:val="14"/>
        <w:spacing w:line="400" w:lineRule="exact"/>
        <w:ind w:firstLine="315" w:firstLineChars="150"/>
        <w:rPr>
          <w:rFonts w:hint="eastAsia" w:ascii="宋体" w:hAnsi="宋体"/>
          <w:color w:val="000000"/>
          <w:szCs w:val="21"/>
        </w:rPr>
      </w:pPr>
      <w:r>
        <w:rPr>
          <w:rFonts w:hint="eastAsia" w:ascii="宋体" w:hAnsi="宋体"/>
          <w:color w:val="000000"/>
          <w:szCs w:val="21"/>
          <w:lang w:val="en-US" w:eastAsia="zh-CN"/>
        </w:rPr>
        <w:t>1</w:t>
      </w:r>
      <w:r>
        <w:rPr>
          <w:rFonts w:hint="eastAsia" w:ascii="宋体" w:hAnsi="宋体"/>
          <w:color w:val="000000"/>
          <w:szCs w:val="21"/>
        </w:rPr>
        <w:t>.加强对历史学科核心素养的研究，并以此作为历史课程的重心。</w:t>
      </w:r>
    </w:p>
    <w:p w14:paraId="00EA2ABD">
      <w:pPr>
        <w:pStyle w:val="14"/>
        <w:spacing w:line="400" w:lineRule="exact"/>
        <w:ind w:firstLine="315" w:firstLineChars="150"/>
        <w:rPr>
          <w:rFonts w:ascii="宋体" w:hAnsi="宋体"/>
          <w:color w:val="000000"/>
          <w:szCs w:val="21"/>
        </w:rPr>
      </w:pPr>
      <w:r>
        <w:rPr>
          <w:rFonts w:hint="eastAsia" w:ascii="宋体" w:hAnsi="宋体"/>
          <w:color w:val="000000"/>
          <w:szCs w:val="21"/>
        </w:rPr>
        <w:t>使学生通过历史学习逐步形成具有历史学科特征的思维品质和关键能力。在历史教学中都要始终贯穿着发展学生历史核心素养这一核心任务。</w:t>
      </w:r>
    </w:p>
    <w:p w14:paraId="3B4A90E9">
      <w:pPr>
        <w:pStyle w:val="2"/>
        <w:spacing w:line="400" w:lineRule="exact"/>
        <w:ind w:firstLine="315" w:firstLineChars="150"/>
        <w:jc w:val="left"/>
        <w:rPr>
          <w:rFonts w:hint="eastAsia"/>
          <w:color w:val="000000"/>
          <w:sz w:val="21"/>
          <w:szCs w:val="21"/>
        </w:rPr>
      </w:pPr>
      <w:r>
        <w:rPr>
          <w:rFonts w:hint="eastAsia"/>
          <w:color w:val="000000"/>
          <w:sz w:val="21"/>
          <w:szCs w:val="21"/>
          <w:lang w:val="en-US" w:eastAsia="zh-CN"/>
        </w:rPr>
        <w:t>2</w:t>
      </w:r>
      <w:r>
        <w:rPr>
          <w:rFonts w:hint="eastAsia"/>
          <w:color w:val="000000"/>
          <w:sz w:val="21"/>
          <w:szCs w:val="21"/>
        </w:rPr>
        <w:t>.加强对历史教学关键问题的探讨、研究。</w:t>
      </w:r>
    </w:p>
    <w:p w14:paraId="6B252A99">
      <w:pPr>
        <w:pStyle w:val="2"/>
        <w:spacing w:line="400" w:lineRule="exact"/>
        <w:ind w:firstLine="315" w:firstLineChars="150"/>
        <w:jc w:val="left"/>
        <w:rPr>
          <w:color w:val="000000"/>
          <w:sz w:val="21"/>
          <w:szCs w:val="21"/>
        </w:rPr>
      </w:pPr>
      <w:r>
        <w:rPr>
          <w:rFonts w:hint="eastAsia"/>
          <w:color w:val="000000"/>
          <w:sz w:val="21"/>
          <w:szCs w:val="21"/>
        </w:rPr>
        <w:t>历史教学关键问题是在课程实施过程中，为发展学生核心素养需要研究解决的最紧要的学科重点、学习难点。要着力研究基于历史学科核心素养的历史教学关键问题</w:t>
      </w:r>
    </w:p>
    <w:p w14:paraId="3AE1C46D">
      <w:pPr>
        <w:pStyle w:val="2"/>
        <w:spacing w:line="400" w:lineRule="exact"/>
        <w:ind w:firstLine="315" w:firstLineChars="150"/>
        <w:rPr>
          <w:rFonts w:hint="eastAsia"/>
          <w:color w:val="000000"/>
          <w:sz w:val="21"/>
          <w:szCs w:val="21"/>
          <w:lang w:eastAsia="zh-CN"/>
        </w:rPr>
      </w:pPr>
      <w:r>
        <w:rPr>
          <w:rFonts w:hint="eastAsia"/>
          <w:color w:val="000000"/>
          <w:sz w:val="21"/>
          <w:szCs w:val="21"/>
          <w:lang w:val="en-US" w:eastAsia="zh-CN"/>
        </w:rPr>
        <w:t>3</w:t>
      </w:r>
      <w:r>
        <w:rPr>
          <w:rFonts w:hint="eastAsia"/>
          <w:color w:val="000000"/>
          <w:sz w:val="21"/>
          <w:szCs w:val="21"/>
        </w:rPr>
        <w:t>.加强探究性教学、生成性教学的研究</w:t>
      </w:r>
      <w:r>
        <w:rPr>
          <w:rFonts w:hint="eastAsia"/>
          <w:color w:val="000000"/>
          <w:sz w:val="21"/>
          <w:szCs w:val="21"/>
          <w:lang w:eastAsia="zh-CN"/>
        </w:rPr>
        <w:t>。</w:t>
      </w:r>
    </w:p>
    <w:p w14:paraId="7F303E5B">
      <w:pPr>
        <w:pStyle w:val="2"/>
        <w:spacing w:line="400" w:lineRule="exact"/>
        <w:ind w:firstLine="315" w:firstLineChars="150"/>
        <w:rPr>
          <w:color w:val="000000"/>
          <w:sz w:val="21"/>
          <w:szCs w:val="21"/>
        </w:rPr>
      </w:pPr>
      <w:r>
        <w:rPr>
          <w:rFonts w:hint="eastAsia"/>
          <w:color w:val="000000"/>
          <w:sz w:val="21"/>
          <w:szCs w:val="21"/>
        </w:rPr>
        <w:t>以课堂教学为中心重视历史批判性思维能力的培养与评价研究，不断推进学科中的研究性学习，逐步转变课堂教学范式</w:t>
      </w:r>
      <w:r>
        <w:rPr>
          <w:rFonts w:hint="eastAsia"/>
          <w:color w:val="000000"/>
          <w:sz w:val="21"/>
          <w:szCs w:val="21"/>
          <w:lang w:eastAsia="zh-CN"/>
        </w:rPr>
        <w:t>，</w:t>
      </w:r>
      <w:r>
        <w:rPr>
          <w:rFonts w:hint="eastAsia"/>
          <w:color w:val="000000"/>
          <w:sz w:val="21"/>
          <w:szCs w:val="21"/>
        </w:rPr>
        <w:t>促进学生历史学习方式的改善。</w:t>
      </w:r>
    </w:p>
    <w:p w14:paraId="1092AF51">
      <w:pPr>
        <w:pStyle w:val="2"/>
        <w:spacing w:line="400" w:lineRule="exact"/>
        <w:ind w:firstLine="315" w:firstLineChars="150"/>
        <w:rPr>
          <w:rFonts w:hint="eastAsia"/>
          <w:color w:val="000000"/>
          <w:sz w:val="21"/>
          <w:szCs w:val="21"/>
        </w:rPr>
      </w:pPr>
      <w:r>
        <w:rPr>
          <w:rFonts w:hint="eastAsia"/>
          <w:color w:val="000000"/>
          <w:sz w:val="21"/>
          <w:szCs w:val="21"/>
          <w:lang w:val="en-US" w:eastAsia="zh-CN"/>
        </w:rPr>
        <w:t>4</w:t>
      </w:r>
      <w:r>
        <w:rPr>
          <w:rFonts w:hint="eastAsia"/>
          <w:color w:val="000000"/>
          <w:sz w:val="21"/>
          <w:szCs w:val="21"/>
        </w:rPr>
        <w:t>.</w:t>
      </w:r>
      <w:r>
        <w:rPr>
          <w:rFonts w:hint="eastAsia"/>
          <w:color w:val="000000"/>
          <w:sz w:val="21"/>
          <w:szCs w:val="21"/>
          <w:lang w:val="en-US" w:eastAsia="zh-CN"/>
        </w:rPr>
        <w:t>加强</w:t>
      </w:r>
      <w:r>
        <w:rPr>
          <w:rFonts w:hint="eastAsia"/>
          <w:color w:val="000000"/>
          <w:sz w:val="21"/>
          <w:szCs w:val="21"/>
        </w:rPr>
        <w:t>教学行为</w:t>
      </w:r>
      <w:r>
        <w:rPr>
          <w:rFonts w:hint="eastAsia"/>
          <w:color w:val="000000"/>
          <w:sz w:val="21"/>
          <w:szCs w:val="21"/>
          <w:lang w:val="en-US" w:eastAsia="zh-CN"/>
        </w:rPr>
        <w:t>进一步改进的研究</w:t>
      </w:r>
      <w:r>
        <w:rPr>
          <w:rFonts w:hint="eastAsia"/>
          <w:color w:val="000000"/>
          <w:sz w:val="21"/>
          <w:szCs w:val="21"/>
        </w:rPr>
        <w:t>。</w:t>
      </w:r>
    </w:p>
    <w:p w14:paraId="2B5D33F0">
      <w:pPr>
        <w:pStyle w:val="2"/>
        <w:spacing w:line="400" w:lineRule="exact"/>
        <w:ind w:firstLine="315" w:firstLineChars="150"/>
        <w:rPr>
          <w:color w:val="000000"/>
          <w:sz w:val="21"/>
          <w:szCs w:val="21"/>
        </w:rPr>
      </w:pPr>
      <w:r>
        <w:rPr>
          <w:rFonts w:hint="eastAsia"/>
          <w:color w:val="000000"/>
          <w:sz w:val="21"/>
          <w:szCs w:val="21"/>
        </w:rPr>
        <w:t>在课堂教学中，教师要根据实际情况，采用多种教学形式、教学方法和教学手段；要充分发挥学生的主动性；更多地关注学生历史学习方式改变。</w:t>
      </w:r>
    </w:p>
    <w:p w14:paraId="6E9B415A">
      <w:pPr>
        <w:pStyle w:val="2"/>
        <w:spacing w:line="400" w:lineRule="exact"/>
        <w:ind w:firstLine="315" w:firstLineChars="150"/>
        <w:jc w:val="left"/>
        <w:rPr>
          <w:rFonts w:hint="eastAsia"/>
          <w:color w:val="000000"/>
          <w:sz w:val="21"/>
          <w:szCs w:val="21"/>
          <w:lang w:val="en-US" w:eastAsia="zh-CN"/>
        </w:rPr>
      </w:pPr>
      <w:r>
        <w:rPr>
          <w:rFonts w:hint="eastAsia"/>
          <w:color w:val="000000"/>
          <w:sz w:val="21"/>
          <w:szCs w:val="21"/>
          <w:lang w:val="en-US" w:eastAsia="zh-CN"/>
        </w:rPr>
        <w:t>5</w:t>
      </w:r>
      <w:r>
        <w:rPr>
          <w:rFonts w:hint="eastAsia"/>
          <w:color w:val="000000"/>
          <w:sz w:val="21"/>
          <w:szCs w:val="21"/>
        </w:rPr>
        <w:t>.</w:t>
      </w:r>
      <w:r>
        <w:rPr>
          <w:rFonts w:hint="eastAsia"/>
          <w:color w:val="000000"/>
          <w:sz w:val="21"/>
          <w:szCs w:val="21"/>
          <w:lang w:val="en-US" w:eastAsia="zh-CN"/>
        </w:rPr>
        <w:t>加强</w:t>
      </w:r>
      <w:r>
        <w:rPr>
          <w:rFonts w:hint="eastAsia"/>
          <w:color w:val="000000"/>
          <w:sz w:val="21"/>
          <w:szCs w:val="21"/>
        </w:rPr>
        <w:t>组织培训工作</w:t>
      </w:r>
      <w:r>
        <w:rPr>
          <w:rFonts w:hint="eastAsia"/>
          <w:color w:val="000000"/>
          <w:sz w:val="21"/>
          <w:szCs w:val="21"/>
          <w:lang w:val="en-US" w:eastAsia="zh-CN"/>
        </w:rPr>
        <w:t>的研究。</w:t>
      </w:r>
    </w:p>
    <w:p w14:paraId="444C0600">
      <w:pPr>
        <w:pStyle w:val="2"/>
        <w:spacing w:line="400" w:lineRule="exact"/>
        <w:ind w:firstLine="315" w:firstLineChars="150"/>
        <w:jc w:val="left"/>
        <w:rPr>
          <w:color w:val="000000"/>
          <w:sz w:val="21"/>
          <w:szCs w:val="21"/>
        </w:rPr>
      </w:pPr>
      <w:r>
        <w:rPr>
          <w:rFonts w:hint="eastAsia"/>
          <w:color w:val="000000"/>
          <w:sz w:val="21"/>
          <w:szCs w:val="21"/>
        </w:rPr>
        <w:t>提倡多种形式的培训方式</w:t>
      </w:r>
      <w:r>
        <w:rPr>
          <w:rFonts w:hint="eastAsia"/>
          <w:color w:val="000000"/>
          <w:sz w:val="21"/>
          <w:szCs w:val="21"/>
          <w:lang w:eastAsia="zh-CN"/>
        </w:rPr>
        <w:t>，</w:t>
      </w:r>
      <w:r>
        <w:rPr>
          <w:rFonts w:hint="eastAsia"/>
          <w:color w:val="000000"/>
          <w:sz w:val="21"/>
          <w:szCs w:val="21"/>
        </w:rPr>
        <w:t>如学术沙龙、参与式研讨、公开课观摩与评价、集体备课和案例设计等多元的研训活动方式，切实提高研训活动的针对性和实效性。</w:t>
      </w:r>
    </w:p>
    <w:p w14:paraId="51BB7BC7">
      <w:pPr>
        <w:pStyle w:val="2"/>
        <w:spacing w:line="400" w:lineRule="exact"/>
        <w:ind w:firstLine="315" w:firstLineChars="150"/>
        <w:jc w:val="left"/>
        <w:rPr>
          <w:rFonts w:hint="eastAsia"/>
          <w:color w:val="000000"/>
          <w:sz w:val="21"/>
          <w:szCs w:val="21"/>
          <w:lang w:eastAsia="zh-CN"/>
        </w:rPr>
      </w:pPr>
      <w:r>
        <w:rPr>
          <w:rFonts w:hint="eastAsia"/>
          <w:color w:val="000000"/>
          <w:sz w:val="21"/>
          <w:szCs w:val="21"/>
          <w:lang w:val="en-US" w:eastAsia="zh-CN"/>
        </w:rPr>
        <w:t>6.加强</w:t>
      </w:r>
      <w:r>
        <w:rPr>
          <w:rFonts w:hint="eastAsia"/>
          <w:color w:val="000000"/>
          <w:sz w:val="21"/>
          <w:szCs w:val="21"/>
        </w:rPr>
        <w:t>组织课堂教学同题异构研讨活动</w:t>
      </w:r>
      <w:r>
        <w:rPr>
          <w:rFonts w:hint="eastAsia"/>
          <w:color w:val="000000"/>
          <w:sz w:val="21"/>
          <w:szCs w:val="21"/>
          <w:lang w:eastAsia="zh-CN"/>
        </w:rPr>
        <w:t>。</w:t>
      </w:r>
    </w:p>
    <w:p w14:paraId="38955330">
      <w:pPr>
        <w:pStyle w:val="2"/>
        <w:spacing w:line="400" w:lineRule="exact"/>
        <w:ind w:firstLine="315" w:firstLineChars="150"/>
        <w:jc w:val="left"/>
        <w:rPr>
          <w:color w:val="000000"/>
          <w:sz w:val="21"/>
          <w:szCs w:val="21"/>
        </w:rPr>
      </w:pPr>
      <w:r>
        <w:rPr>
          <w:rFonts w:hint="eastAsia"/>
          <w:color w:val="000000"/>
          <w:sz w:val="21"/>
          <w:szCs w:val="21"/>
        </w:rPr>
        <w:t>引导教师探索学科教学中的研究性学习方式，分享教学实践智慧，提高课堂教学效益。</w:t>
      </w:r>
    </w:p>
    <w:p w14:paraId="1D222590">
      <w:pPr>
        <w:pStyle w:val="2"/>
        <w:spacing w:line="400" w:lineRule="exact"/>
        <w:jc w:val="left"/>
        <w:rPr>
          <w:rFonts w:hint="eastAsia"/>
          <w:color w:val="000000"/>
          <w:sz w:val="21"/>
          <w:szCs w:val="21"/>
          <w:lang w:val="en-US" w:eastAsia="zh-CN"/>
        </w:rPr>
      </w:pPr>
      <w:r>
        <w:rPr>
          <w:rFonts w:hint="eastAsia"/>
          <w:color w:val="000000"/>
          <w:sz w:val="21"/>
          <w:szCs w:val="21"/>
          <w:lang w:val="en-US" w:eastAsia="zh-CN"/>
        </w:rPr>
        <w:t>7</w:t>
      </w:r>
      <w:r>
        <w:rPr>
          <w:rFonts w:hint="eastAsia"/>
          <w:color w:val="000000"/>
          <w:sz w:val="21"/>
          <w:szCs w:val="21"/>
        </w:rPr>
        <w:t>.</w:t>
      </w:r>
      <w:r>
        <w:rPr>
          <w:rFonts w:hint="eastAsia"/>
          <w:color w:val="000000"/>
          <w:sz w:val="21"/>
          <w:szCs w:val="21"/>
          <w:lang w:val="en-US" w:eastAsia="zh-CN"/>
        </w:rPr>
        <w:t>加强</w:t>
      </w:r>
      <w:r>
        <w:rPr>
          <w:rFonts w:hint="eastAsia"/>
          <w:color w:val="000000"/>
          <w:sz w:val="21"/>
          <w:szCs w:val="21"/>
        </w:rPr>
        <w:t>推进校本教研工作</w:t>
      </w:r>
      <w:r>
        <w:rPr>
          <w:rFonts w:hint="eastAsia"/>
          <w:color w:val="000000"/>
          <w:sz w:val="21"/>
          <w:szCs w:val="21"/>
          <w:lang w:val="en-US" w:eastAsia="zh-CN"/>
        </w:rPr>
        <w:t>的建设。</w:t>
      </w:r>
    </w:p>
    <w:p w14:paraId="522BAD7F">
      <w:pPr>
        <w:pStyle w:val="2"/>
        <w:spacing w:line="400" w:lineRule="exact"/>
        <w:ind w:left="0" w:leftChars="0" w:firstLine="210" w:firstLineChars="100"/>
        <w:jc w:val="left"/>
        <w:rPr>
          <w:color w:val="000000"/>
          <w:sz w:val="21"/>
          <w:szCs w:val="21"/>
        </w:rPr>
      </w:pPr>
      <w:r>
        <w:rPr>
          <w:rFonts w:hint="eastAsia"/>
          <w:color w:val="000000"/>
          <w:sz w:val="21"/>
          <w:szCs w:val="21"/>
        </w:rPr>
        <w:t>树立典型教研组，促进全区历史教研组研究提高校本教研的质量。各教研组强化独立备课、集体研讨的意识，备课重点放在如何确定教学目标和教学难点、如何突破教学难点，采取哪些有效的策略和方法以及加强课的整体性研究。</w:t>
      </w:r>
    </w:p>
    <w:p w14:paraId="5866F145">
      <w:pPr>
        <w:spacing w:line="400" w:lineRule="exact"/>
        <w:ind w:firstLine="316" w:firstLineChars="150"/>
        <w:rPr>
          <w:rFonts w:hint="eastAsia" w:ascii="宋体" w:hAnsi="宋体" w:eastAsia="宋体" w:cs="黑体"/>
          <w:b/>
          <w:bCs/>
          <w:color w:val="000000"/>
          <w:kern w:val="2"/>
          <w:sz w:val="21"/>
          <w:szCs w:val="21"/>
          <w:lang w:val="en-US" w:eastAsia="zh-CN" w:bidi="ar-SA"/>
        </w:rPr>
      </w:pPr>
      <w:r>
        <w:rPr>
          <w:rFonts w:hint="eastAsia" w:ascii="宋体" w:hAnsi="宋体" w:eastAsia="宋体" w:cs="黑体"/>
          <w:b/>
          <w:bCs/>
          <w:color w:val="000000"/>
          <w:kern w:val="2"/>
          <w:sz w:val="21"/>
          <w:szCs w:val="21"/>
          <w:lang w:val="en-US" w:eastAsia="zh-CN" w:bidi="ar-SA"/>
        </w:rPr>
        <w:t>（二）认真开展课题研究，不断深化教育教学改革</w:t>
      </w:r>
    </w:p>
    <w:p w14:paraId="42DC2A5B">
      <w:pPr>
        <w:spacing w:line="400" w:lineRule="exact"/>
        <w:ind w:firstLine="436" w:firstLineChars="200"/>
        <w:rPr>
          <w:rFonts w:ascii="宋体" w:hAnsi="宋体"/>
          <w:color w:val="000000"/>
          <w:spacing w:val="4"/>
          <w:position w:val="4"/>
          <w:szCs w:val="21"/>
        </w:rPr>
      </w:pPr>
      <w:r>
        <w:rPr>
          <w:rFonts w:hint="eastAsia" w:ascii="宋体" w:hAnsi="宋体"/>
          <w:color w:val="000000"/>
          <w:spacing w:val="4"/>
          <w:position w:val="4"/>
          <w:szCs w:val="21"/>
        </w:rPr>
        <w:t>加强课程改革的专题性研讨，争取在课程改革的一些关键问题上有所突破</w:t>
      </w:r>
      <w:r>
        <w:rPr>
          <w:rFonts w:hint="eastAsia" w:ascii="宋体" w:hAnsi="宋体"/>
          <w:color w:val="000000"/>
          <w:spacing w:val="4"/>
          <w:position w:val="4"/>
          <w:szCs w:val="21"/>
          <w:lang w:eastAsia="zh-CN"/>
        </w:rPr>
        <w:t>，</w:t>
      </w:r>
      <w:r>
        <w:rPr>
          <w:rFonts w:hint="eastAsia" w:ascii="宋体" w:hAnsi="宋体"/>
          <w:color w:val="000000"/>
          <w:spacing w:val="4"/>
          <w:position w:val="4"/>
          <w:szCs w:val="21"/>
        </w:rPr>
        <w:t>并将其研究成果辐射到整个学科。</w:t>
      </w:r>
    </w:p>
    <w:p w14:paraId="40946CA3">
      <w:pPr>
        <w:spacing w:line="400" w:lineRule="exact"/>
        <w:ind w:firstLine="316" w:firstLineChars="150"/>
        <w:rPr>
          <w:rFonts w:hint="eastAsia" w:ascii="宋体" w:hAnsi="宋体" w:eastAsia="宋体" w:cs="黑体"/>
          <w:b/>
          <w:bCs/>
          <w:color w:val="000000"/>
          <w:kern w:val="2"/>
          <w:sz w:val="21"/>
          <w:szCs w:val="21"/>
          <w:lang w:val="en-US" w:eastAsia="zh-CN" w:bidi="ar-SA"/>
        </w:rPr>
      </w:pPr>
      <w:r>
        <w:rPr>
          <w:rFonts w:hint="eastAsia" w:ascii="宋体" w:hAnsi="宋体" w:eastAsia="宋体" w:cs="黑体"/>
          <w:b/>
          <w:bCs/>
          <w:color w:val="000000"/>
          <w:kern w:val="2"/>
          <w:sz w:val="21"/>
          <w:szCs w:val="21"/>
          <w:lang w:val="en-US" w:eastAsia="zh-CN" w:bidi="ar-SA"/>
        </w:rPr>
        <w:t>（三）认真抓好常规教学工作，确保教学任务的完成</w:t>
      </w:r>
    </w:p>
    <w:p w14:paraId="4F5E04F9">
      <w:pPr>
        <w:spacing w:line="400" w:lineRule="exact"/>
        <w:ind w:firstLine="436" w:firstLineChars="200"/>
        <w:rPr>
          <w:rFonts w:hint="eastAsia" w:ascii="宋体" w:hAnsi="宋体"/>
          <w:color w:val="000000"/>
          <w:spacing w:val="4"/>
          <w:position w:val="4"/>
          <w:szCs w:val="21"/>
          <w:lang w:eastAsia="zh-CN"/>
        </w:rPr>
      </w:pPr>
      <w:r>
        <w:rPr>
          <w:rFonts w:hint="eastAsia" w:ascii="宋体" w:hAnsi="宋体"/>
          <w:color w:val="000000"/>
          <w:spacing w:val="4"/>
          <w:position w:val="4"/>
          <w:szCs w:val="21"/>
        </w:rPr>
        <w:t>1.加强教研组</w:t>
      </w:r>
      <w:r>
        <w:rPr>
          <w:rFonts w:hint="eastAsia" w:ascii="宋体" w:hAnsi="宋体"/>
          <w:color w:val="000000"/>
          <w:spacing w:val="4"/>
          <w:position w:val="4"/>
          <w:szCs w:val="21"/>
          <w:lang w:val="en-US" w:eastAsia="zh-CN"/>
        </w:rPr>
        <w:t>队伍</w:t>
      </w:r>
      <w:r>
        <w:rPr>
          <w:rFonts w:hint="eastAsia" w:ascii="宋体" w:hAnsi="宋体"/>
          <w:color w:val="000000"/>
          <w:spacing w:val="4"/>
          <w:position w:val="4"/>
          <w:szCs w:val="21"/>
        </w:rPr>
        <w:t>建设</w:t>
      </w:r>
    </w:p>
    <w:p w14:paraId="750AE256">
      <w:pPr>
        <w:spacing w:line="400" w:lineRule="exact"/>
        <w:ind w:firstLine="436" w:firstLineChars="200"/>
        <w:rPr>
          <w:rFonts w:ascii="宋体" w:hAnsi="宋体"/>
          <w:color w:val="000000"/>
          <w:spacing w:val="4"/>
          <w:position w:val="4"/>
          <w:szCs w:val="21"/>
        </w:rPr>
      </w:pPr>
      <w:r>
        <w:rPr>
          <w:rFonts w:hint="eastAsia" w:ascii="宋体" w:hAnsi="宋体"/>
          <w:color w:val="000000"/>
          <w:spacing w:val="4"/>
          <w:position w:val="4"/>
          <w:szCs w:val="21"/>
        </w:rPr>
        <w:t>检查部分教研组计划的合理性及落实情况，重点放在教研组的微课程研究方面。</w:t>
      </w:r>
    </w:p>
    <w:p w14:paraId="1DF8D010">
      <w:pPr>
        <w:spacing w:line="400" w:lineRule="exact"/>
        <w:ind w:firstLine="436" w:firstLineChars="200"/>
        <w:rPr>
          <w:rFonts w:hint="eastAsia" w:ascii="宋体" w:hAnsi="宋体"/>
          <w:color w:val="000000"/>
          <w:spacing w:val="4"/>
          <w:position w:val="4"/>
          <w:szCs w:val="21"/>
          <w:lang w:eastAsia="zh-CN"/>
        </w:rPr>
      </w:pPr>
      <w:r>
        <w:rPr>
          <w:rFonts w:hint="eastAsia" w:ascii="宋体" w:hAnsi="宋体"/>
          <w:color w:val="000000"/>
          <w:spacing w:val="4"/>
          <w:position w:val="4"/>
          <w:szCs w:val="21"/>
        </w:rPr>
        <w:t>2.引导学校开展开设研究课</w:t>
      </w:r>
    </w:p>
    <w:p w14:paraId="50F4C535">
      <w:pPr>
        <w:spacing w:line="400" w:lineRule="exact"/>
        <w:ind w:firstLine="436" w:firstLineChars="200"/>
        <w:rPr>
          <w:rFonts w:ascii="宋体" w:hAnsi="宋体"/>
          <w:color w:val="000000"/>
          <w:spacing w:val="4"/>
          <w:position w:val="4"/>
          <w:szCs w:val="21"/>
        </w:rPr>
      </w:pPr>
      <w:r>
        <w:rPr>
          <w:rFonts w:hint="eastAsia" w:ascii="宋体" w:hAnsi="宋体"/>
          <w:color w:val="000000"/>
          <w:spacing w:val="4"/>
          <w:position w:val="4"/>
          <w:szCs w:val="21"/>
        </w:rPr>
        <w:t>教师积极参与听、评课的活动</w:t>
      </w:r>
      <w:r>
        <w:rPr>
          <w:rFonts w:hint="eastAsia" w:ascii="宋体" w:hAnsi="宋体"/>
          <w:color w:val="000000"/>
          <w:spacing w:val="4"/>
          <w:position w:val="4"/>
          <w:szCs w:val="21"/>
          <w:lang w:eastAsia="zh-CN"/>
        </w:rPr>
        <w:t>，</w:t>
      </w:r>
      <w:r>
        <w:rPr>
          <w:rFonts w:hint="eastAsia" w:ascii="宋体" w:hAnsi="宋体"/>
          <w:color w:val="000000"/>
          <w:spacing w:val="4"/>
          <w:position w:val="4"/>
          <w:szCs w:val="21"/>
        </w:rPr>
        <w:t>使研究课真正成为提高教师教学水平、提高教学研究能力的平台，引导教师如何进行听课、评课，提高听、评课的质量。</w:t>
      </w:r>
    </w:p>
    <w:p w14:paraId="070E5194">
      <w:pPr>
        <w:spacing w:line="400" w:lineRule="exact"/>
        <w:ind w:firstLine="436" w:firstLineChars="200"/>
        <w:rPr>
          <w:rFonts w:hint="eastAsia" w:ascii="宋体" w:hAnsi="宋体"/>
          <w:color w:val="000000"/>
          <w:spacing w:val="4"/>
          <w:position w:val="4"/>
          <w:szCs w:val="21"/>
          <w:lang w:eastAsia="zh-CN"/>
        </w:rPr>
      </w:pPr>
      <w:r>
        <w:rPr>
          <w:rFonts w:hint="eastAsia" w:ascii="宋体" w:hAnsi="宋体"/>
          <w:color w:val="000000"/>
          <w:spacing w:val="4"/>
          <w:position w:val="4"/>
          <w:szCs w:val="21"/>
        </w:rPr>
        <w:t>3.切实有效地抓好各次教研活动</w:t>
      </w:r>
    </w:p>
    <w:p w14:paraId="12FCC5A7">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做到活动前教师有备而来；活动中教师畅所欲言；活动后教师有所体会。</w:t>
      </w:r>
    </w:p>
    <w:p w14:paraId="031853A1">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4.提升教师开发教材及课程资源的能力</w:t>
      </w:r>
    </w:p>
    <w:p w14:paraId="4D9D1BDC">
      <w:pPr>
        <w:spacing w:line="400" w:lineRule="exact"/>
        <w:ind w:firstLine="436" w:firstLineChars="200"/>
        <w:rPr>
          <w:rFonts w:ascii="宋体" w:hAnsi="宋体"/>
          <w:color w:val="000000"/>
          <w:spacing w:val="4"/>
          <w:position w:val="4"/>
          <w:szCs w:val="21"/>
        </w:rPr>
      </w:pPr>
      <w:r>
        <w:rPr>
          <w:rFonts w:hint="eastAsia" w:ascii="宋体" w:hAnsi="宋体"/>
          <w:color w:val="000000"/>
          <w:spacing w:val="4"/>
          <w:position w:val="4"/>
          <w:szCs w:val="21"/>
        </w:rPr>
        <w:t>进一步树立正确的教材观，厘清教材与课标、</w:t>
      </w:r>
      <w:r>
        <w:rPr>
          <w:rFonts w:hint="eastAsia" w:ascii="宋体" w:hAnsi="宋体"/>
          <w:spacing w:val="4"/>
          <w:position w:val="4"/>
          <w:szCs w:val="21"/>
        </w:rPr>
        <w:t>教材与教学资源之间的关系。通过多种形式，开展教材研究活动。</w:t>
      </w:r>
    </w:p>
    <w:p w14:paraId="4D23AD78">
      <w:pPr>
        <w:spacing w:line="400" w:lineRule="exact"/>
        <w:ind w:firstLine="545" w:firstLineChars="250"/>
        <w:rPr>
          <w:rFonts w:hint="eastAsia"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5</w:t>
      </w:r>
      <w:r>
        <w:rPr>
          <w:rFonts w:hint="eastAsia" w:ascii="宋体" w:hAnsi="宋体"/>
          <w:color w:val="000000"/>
          <w:spacing w:val="4"/>
          <w:position w:val="4"/>
          <w:szCs w:val="21"/>
        </w:rPr>
        <w:t>.做好各年级的期中期末</w:t>
      </w:r>
      <w:r>
        <w:rPr>
          <w:rFonts w:hint="eastAsia" w:ascii="宋体" w:hAnsi="宋体"/>
          <w:color w:val="000000"/>
          <w:spacing w:val="4"/>
          <w:position w:val="4"/>
          <w:szCs w:val="21"/>
          <w:lang w:val="en-US" w:eastAsia="zh-CN"/>
        </w:rPr>
        <w:t>考试工作</w:t>
      </w:r>
    </w:p>
    <w:p w14:paraId="62C74969">
      <w:pPr>
        <w:spacing w:line="400" w:lineRule="exact"/>
        <w:ind w:firstLine="545" w:firstLineChars="250"/>
        <w:rPr>
          <w:rFonts w:ascii="宋体" w:hAnsi="宋体"/>
          <w:color w:val="000000"/>
          <w:spacing w:val="4"/>
          <w:position w:val="4"/>
          <w:szCs w:val="21"/>
        </w:rPr>
      </w:pPr>
      <w:r>
        <w:rPr>
          <w:rFonts w:hint="eastAsia" w:ascii="宋体" w:hAnsi="宋体"/>
          <w:color w:val="000000"/>
          <w:spacing w:val="4"/>
          <w:position w:val="4"/>
          <w:szCs w:val="21"/>
        </w:rPr>
        <w:t>做好各年级的期中期末教学情况调查测试题的命题工作，并做好质量分析工作。</w:t>
      </w:r>
    </w:p>
    <w:p w14:paraId="62E7E4D7">
      <w:pPr>
        <w:spacing w:line="400" w:lineRule="exact"/>
        <w:ind w:firstLine="316" w:firstLineChars="150"/>
        <w:rPr>
          <w:rFonts w:hint="eastAsia" w:ascii="宋体" w:hAnsi="宋体" w:eastAsia="宋体" w:cs="黑体"/>
          <w:b/>
          <w:bCs/>
          <w:color w:val="000000"/>
          <w:kern w:val="2"/>
          <w:sz w:val="21"/>
          <w:szCs w:val="21"/>
          <w:lang w:val="en-US" w:eastAsia="zh-CN" w:bidi="ar-SA"/>
        </w:rPr>
      </w:pPr>
      <w:r>
        <w:rPr>
          <w:rFonts w:hint="eastAsia" w:ascii="宋体" w:hAnsi="宋体" w:eastAsia="宋体" w:cs="黑体"/>
          <w:b/>
          <w:bCs/>
          <w:color w:val="000000"/>
          <w:kern w:val="2"/>
          <w:sz w:val="21"/>
          <w:szCs w:val="21"/>
          <w:lang w:val="en-US" w:eastAsia="zh-CN" w:bidi="ar-SA"/>
        </w:rPr>
        <w:t>（四）认真抓好毕业班工作，确保教学质量</w:t>
      </w:r>
    </w:p>
    <w:p w14:paraId="5B38A8A8">
      <w:pPr>
        <w:spacing w:line="400" w:lineRule="exact"/>
        <w:ind w:firstLine="436" w:firstLineChars="200"/>
        <w:rPr>
          <w:rFonts w:ascii="宋体" w:hAnsi="宋体"/>
          <w:color w:val="000000"/>
          <w:spacing w:val="4"/>
          <w:position w:val="4"/>
          <w:szCs w:val="21"/>
        </w:rPr>
      </w:pPr>
      <w:r>
        <w:rPr>
          <w:rFonts w:hint="eastAsia" w:ascii="宋体" w:hAnsi="宋体"/>
          <w:color w:val="000000"/>
          <w:spacing w:val="4"/>
          <w:position w:val="4"/>
          <w:szCs w:val="21"/>
          <w:lang w:val="en-US" w:eastAsia="zh-CN"/>
        </w:rPr>
        <w:t>1.九</w:t>
      </w:r>
      <w:r>
        <w:rPr>
          <w:rFonts w:hint="eastAsia" w:ascii="宋体" w:hAnsi="宋体"/>
          <w:color w:val="000000"/>
          <w:spacing w:val="4"/>
          <w:position w:val="4"/>
          <w:szCs w:val="21"/>
        </w:rPr>
        <w:t>年级</w:t>
      </w:r>
    </w:p>
    <w:p w14:paraId="670C1E02">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（1）依据初中历史课标及统编历史教材</w:t>
      </w:r>
      <w:r>
        <w:rPr>
          <w:rFonts w:hint="eastAsia" w:ascii="宋体" w:hAnsi="宋体"/>
          <w:color w:val="000000"/>
          <w:spacing w:val="4"/>
          <w:position w:val="4"/>
          <w:szCs w:val="21"/>
          <w:lang w:val="en-US" w:eastAsia="zh-Hans"/>
        </w:rPr>
        <w:t>指导九年级课程教学的展开，</w:t>
      </w:r>
      <w:r>
        <w:rPr>
          <w:rFonts w:hint="eastAsia" w:ascii="宋体" w:hAnsi="宋体"/>
          <w:color w:val="000000"/>
          <w:spacing w:val="4"/>
          <w:position w:val="4"/>
          <w:szCs w:val="21"/>
        </w:rPr>
        <w:t>进一步明确复习教学的导向与价值。</w:t>
      </w:r>
    </w:p>
    <w:p w14:paraId="3B599E1A">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（2）开设</w:t>
      </w:r>
      <w:r>
        <w:rPr>
          <w:rFonts w:hint="eastAsia" w:ascii="宋体" w:hAnsi="宋体"/>
          <w:color w:val="000000"/>
          <w:spacing w:val="4"/>
          <w:position w:val="4"/>
          <w:szCs w:val="21"/>
          <w:lang w:val="en-US" w:eastAsia="zh-CN"/>
        </w:rPr>
        <w:t>九年级</w:t>
      </w:r>
      <w:r>
        <w:rPr>
          <w:rFonts w:hint="eastAsia" w:ascii="宋体" w:hAnsi="宋体"/>
          <w:color w:val="000000"/>
          <w:spacing w:val="4"/>
          <w:position w:val="4"/>
          <w:szCs w:val="21"/>
        </w:rPr>
        <w:t>历史</w:t>
      </w:r>
      <w:r>
        <w:rPr>
          <w:rFonts w:hint="eastAsia" w:ascii="宋体" w:hAnsi="宋体"/>
          <w:color w:val="000000"/>
          <w:spacing w:val="4"/>
          <w:position w:val="4"/>
          <w:szCs w:val="21"/>
          <w:lang w:val="en-US" w:eastAsia="zh-CN"/>
        </w:rPr>
        <w:t>跨学科主题学习</w:t>
      </w:r>
      <w:r>
        <w:rPr>
          <w:rFonts w:hint="eastAsia" w:ascii="宋体" w:hAnsi="宋体"/>
          <w:color w:val="000000"/>
          <w:spacing w:val="4"/>
          <w:position w:val="4"/>
          <w:szCs w:val="21"/>
        </w:rPr>
        <w:t>研究课，提高</w:t>
      </w:r>
      <w:r>
        <w:rPr>
          <w:rFonts w:hint="eastAsia" w:ascii="宋体" w:hAnsi="宋体"/>
          <w:color w:val="000000"/>
          <w:spacing w:val="4"/>
          <w:position w:val="4"/>
          <w:szCs w:val="21"/>
          <w:lang w:val="en-US" w:eastAsia="zh-CN"/>
        </w:rPr>
        <w:t>九年级</w:t>
      </w:r>
      <w:r>
        <w:rPr>
          <w:rFonts w:hint="eastAsia" w:ascii="宋体" w:hAnsi="宋体"/>
          <w:color w:val="000000"/>
          <w:spacing w:val="4"/>
          <w:position w:val="4"/>
          <w:szCs w:val="21"/>
        </w:rPr>
        <w:t>历史复习课教学质量。</w:t>
      </w:r>
    </w:p>
    <w:p w14:paraId="118D4795">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（3）召开</w:t>
      </w:r>
      <w:r>
        <w:rPr>
          <w:rFonts w:hint="eastAsia" w:ascii="宋体" w:hAnsi="宋体"/>
          <w:color w:val="000000"/>
          <w:spacing w:val="4"/>
          <w:position w:val="4"/>
          <w:szCs w:val="21"/>
          <w:lang w:val="en-US" w:eastAsia="zh-CN"/>
        </w:rPr>
        <w:t>九年级</w:t>
      </w:r>
      <w:r>
        <w:rPr>
          <w:rFonts w:hint="eastAsia" w:ascii="宋体" w:hAnsi="宋体"/>
          <w:color w:val="000000"/>
          <w:spacing w:val="4"/>
          <w:position w:val="4"/>
          <w:szCs w:val="21"/>
        </w:rPr>
        <w:t>历史复习教学研讨会，增强会议的有效性，</w:t>
      </w:r>
      <w:r>
        <w:rPr>
          <w:rFonts w:hint="eastAsia" w:ascii="宋体" w:hAnsi="宋体"/>
          <w:color w:val="000000"/>
          <w:spacing w:val="4"/>
          <w:position w:val="4"/>
          <w:szCs w:val="21"/>
          <w:lang w:val="en-US" w:eastAsia="zh-Hans"/>
        </w:rPr>
        <w:t>聚焦</w:t>
      </w:r>
      <w:r>
        <w:rPr>
          <w:rFonts w:hint="eastAsia" w:ascii="宋体" w:hAnsi="宋体"/>
          <w:color w:val="000000"/>
          <w:spacing w:val="4"/>
          <w:position w:val="4"/>
          <w:szCs w:val="21"/>
        </w:rPr>
        <w:t>研讨近年来各地中考试卷的成败得失。</w:t>
      </w:r>
    </w:p>
    <w:p w14:paraId="57B90E01">
      <w:pPr>
        <w:spacing w:line="400" w:lineRule="exact"/>
        <w:ind w:firstLine="436" w:firstLineChars="200"/>
        <w:rPr>
          <w:rFonts w:ascii="宋体" w:hAnsi="宋体"/>
          <w:color w:val="000000"/>
          <w:spacing w:val="4"/>
          <w:position w:val="4"/>
          <w:szCs w:val="21"/>
        </w:rPr>
      </w:pPr>
      <w:r>
        <w:rPr>
          <w:rFonts w:hint="eastAsia" w:ascii="宋体" w:hAnsi="宋体"/>
          <w:color w:val="000000"/>
          <w:spacing w:val="4"/>
          <w:position w:val="4"/>
          <w:szCs w:val="21"/>
        </w:rPr>
        <w:t>（</w:t>
      </w:r>
      <w:r>
        <w:rPr>
          <w:rFonts w:hint="default" w:ascii="宋体" w:hAnsi="宋体"/>
          <w:color w:val="000000"/>
          <w:spacing w:val="4"/>
          <w:position w:val="4"/>
          <w:szCs w:val="21"/>
        </w:rPr>
        <w:t>4</w:t>
      </w:r>
      <w:r>
        <w:rPr>
          <w:rFonts w:hint="eastAsia" w:ascii="宋体" w:hAnsi="宋体"/>
          <w:color w:val="000000"/>
          <w:spacing w:val="4"/>
          <w:position w:val="4"/>
          <w:szCs w:val="21"/>
        </w:rPr>
        <w:t>）在</w:t>
      </w:r>
      <w:r>
        <w:rPr>
          <w:rFonts w:hint="eastAsia" w:ascii="宋体" w:hAnsi="宋体"/>
          <w:color w:val="000000"/>
          <w:spacing w:val="4"/>
          <w:position w:val="4"/>
          <w:szCs w:val="21"/>
          <w:lang w:val="en-US" w:eastAsia="zh-CN"/>
        </w:rPr>
        <w:t>区发展中心</w:t>
      </w:r>
      <w:r>
        <w:rPr>
          <w:rFonts w:hint="eastAsia" w:ascii="宋体" w:hAnsi="宋体"/>
          <w:color w:val="000000"/>
          <w:spacing w:val="4"/>
          <w:position w:val="4"/>
          <w:szCs w:val="21"/>
        </w:rPr>
        <w:t>领导统一安排下，积极做好</w:t>
      </w:r>
      <w:r>
        <w:rPr>
          <w:rFonts w:hint="eastAsia" w:ascii="宋体" w:hAnsi="宋体"/>
          <w:color w:val="000000"/>
          <w:spacing w:val="4"/>
          <w:position w:val="4"/>
          <w:szCs w:val="21"/>
          <w:lang w:val="en-US" w:eastAsia="zh-Hans"/>
        </w:rPr>
        <w:t>初中</w:t>
      </w:r>
      <w:r>
        <w:rPr>
          <w:rFonts w:hint="eastAsia" w:ascii="宋体" w:hAnsi="宋体"/>
          <w:color w:val="000000"/>
          <w:spacing w:val="4"/>
          <w:position w:val="4"/>
          <w:szCs w:val="21"/>
        </w:rPr>
        <w:t>历史学科</w:t>
      </w:r>
      <w:r>
        <w:rPr>
          <w:rFonts w:hint="eastAsia" w:ascii="宋体" w:hAnsi="宋体"/>
          <w:color w:val="000000"/>
          <w:spacing w:val="4"/>
          <w:position w:val="4"/>
          <w:szCs w:val="21"/>
          <w:lang w:val="en-US" w:eastAsia="zh-Hans"/>
        </w:rPr>
        <w:t>学业水平</w:t>
      </w:r>
      <w:r>
        <w:rPr>
          <w:rFonts w:hint="eastAsia" w:ascii="宋体" w:hAnsi="宋体"/>
          <w:color w:val="000000"/>
          <w:spacing w:val="4"/>
          <w:position w:val="4"/>
          <w:szCs w:val="21"/>
        </w:rPr>
        <w:t>考试信息的收集、整理、传递工作</w:t>
      </w:r>
      <w:r>
        <w:rPr>
          <w:rFonts w:hint="eastAsia" w:ascii="宋体" w:hAnsi="宋体"/>
          <w:color w:val="000000"/>
          <w:spacing w:val="4"/>
          <w:position w:val="4"/>
          <w:szCs w:val="21"/>
          <w:lang w:eastAsia="zh-Hans"/>
        </w:rPr>
        <w:t>，</w:t>
      </w:r>
      <w:r>
        <w:rPr>
          <w:rFonts w:hint="eastAsia" w:ascii="宋体" w:hAnsi="宋体"/>
          <w:color w:val="000000"/>
          <w:spacing w:val="4"/>
          <w:position w:val="4"/>
          <w:szCs w:val="21"/>
        </w:rPr>
        <w:t>帮助各校</w:t>
      </w:r>
      <w:r>
        <w:rPr>
          <w:rFonts w:hint="eastAsia" w:ascii="宋体" w:hAnsi="宋体"/>
          <w:color w:val="000000"/>
          <w:spacing w:val="4"/>
          <w:position w:val="4"/>
          <w:szCs w:val="21"/>
          <w:lang w:val="en-US" w:eastAsia="zh-Hans"/>
        </w:rPr>
        <w:t>老师切实做到依标教学</w:t>
      </w:r>
      <w:r>
        <w:rPr>
          <w:rFonts w:hint="eastAsia" w:ascii="宋体" w:hAnsi="宋体"/>
          <w:color w:val="000000"/>
          <w:spacing w:val="4"/>
          <w:position w:val="4"/>
          <w:szCs w:val="21"/>
        </w:rPr>
        <w:t>。</w:t>
      </w:r>
    </w:p>
    <w:p w14:paraId="4FDBA244">
      <w:pPr>
        <w:spacing w:line="400" w:lineRule="exact"/>
        <w:ind w:firstLine="436" w:firstLineChars="200"/>
        <w:rPr>
          <w:rFonts w:ascii="宋体" w:hAnsi="宋体"/>
          <w:color w:val="000000"/>
          <w:spacing w:val="4"/>
          <w:position w:val="4"/>
          <w:szCs w:val="21"/>
        </w:rPr>
      </w:pPr>
      <w:r>
        <w:rPr>
          <w:rFonts w:hint="eastAsia" w:ascii="宋体" w:hAnsi="宋体"/>
          <w:color w:val="000000"/>
          <w:spacing w:val="4"/>
          <w:position w:val="4"/>
          <w:szCs w:val="21"/>
          <w:lang w:val="en-US" w:eastAsia="zh-CN"/>
        </w:rPr>
        <w:t>2.</w:t>
      </w:r>
      <w:r>
        <w:rPr>
          <w:rFonts w:hint="eastAsia" w:ascii="宋体" w:hAnsi="宋体"/>
          <w:color w:val="000000"/>
          <w:spacing w:val="4"/>
          <w:position w:val="4"/>
          <w:szCs w:val="21"/>
        </w:rPr>
        <w:t>高三年级</w:t>
      </w:r>
    </w:p>
    <w:p w14:paraId="193D34C8">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（1）研究近五年来的江苏高考试题，着重探讨新模式下的历史复习教学的特点与方法，加强对复习的实效性的研讨。</w:t>
      </w:r>
    </w:p>
    <w:p w14:paraId="66689174">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（2）研究新形势下的高三历史课堂教学，研究其课型特点和教学方法，处理好讲与练的关系。</w:t>
      </w:r>
    </w:p>
    <w:p w14:paraId="0834C327">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w:t>
      </w:r>
      <w:r>
        <w:rPr>
          <w:rFonts w:hint="eastAsia" w:ascii="宋体" w:hAnsi="宋体"/>
          <w:color w:val="000000"/>
          <w:spacing w:val="4"/>
          <w:position w:val="4"/>
          <w:szCs w:val="21"/>
          <w:lang w:val="en-US" w:eastAsia="zh-CN"/>
        </w:rPr>
        <w:t>3</w:t>
      </w:r>
      <w:r>
        <w:rPr>
          <w:rFonts w:hint="eastAsia" w:ascii="宋体" w:hAnsi="宋体"/>
          <w:color w:val="000000"/>
          <w:spacing w:val="4"/>
          <w:position w:val="4"/>
          <w:szCs w:val="21"/>
        </w:rPr>
        <w:t>）合理、科学地安排好学期的教学复习进度。</w:t>
      </w:r>
    </w:p>
    <w:p w14:paraId="176ED270">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w:t>
      </w:r>
      <w:r>
        <w:rPr>
          <w:rFonts w:hint="eastAsia" w:ascii="宋体" w:hAnsi="宋体"/>
          <w:color w:val="000000"/>
          <w:spacing w:val="4"/>
          <w:position w:val="4"/>
          <w:szCs w:val="21"/>
          <w:lang w:val="en-US" w:eastAsia="zh-CN"/>
        </w:rPr>
        <w:t>4</w:t>
      </w:r>
      <w:r>
        <w:rPr>
          <w:rFonts w:hint="eastAsia" w:ascii="宋体" w:hAnsi="宋体"/>
          <w:color w:val="000000"/>
          <w:spacing w:val="4"/>
          <w:position w:val="4"/>
          <w:szCs w:val="21"/>
        </w:rPr>
        <w:t>）开好全</w:t>
      </w:r>
      <w:r>
        <w:rPr>
          <w:rFonts w:hint="eastAsia" w:ascii="宋体" w:hAnsi="宋体"/>
          <w:color w:val="000000"/>
          <w:spacing w:val="4"/>
          <w:position w:val="4"/>
          <w:szCs w:val="21"/>
          <w:lang w:val="en-US" w:eastAsia="zh-CN"/>
        </w:rPr>
        <w:t>区</w:t>
      </w:r>
      <w:r>
        <w:rPr>
          <w:rFonts w:hint="eastAsia" w:ascii="宋体" w:hAnsi="宋体"/>
          <w:color w:val="000000"/>
          <w:spacing w:val="4"/>
          <w:position w:val="4"/>
          <w:szCs w:val="21"/>
        </w:rPr>
        <w:t>高三历史教学工作研讨会</w:t>
      </w:r>
      <w:r>
        <w:rPr>
          <w:rFonts w:hint="eastAsia" w:ascii="宋体" w:hAnsi="宋体"/>
          <w:color w:val="000000"/>
          <w:spacing w:val="4"/>
          <w:position w:val="4"/>
          <w:szCs w:val="21"/>
          <w:lang w:eastAsia="zh-Hans"/>
        </w:rPr>
        <w:t>，</w:t>
      </w:r>
      <w:r>
        <w:rPr>
          <w:rFonts w:hint="eastAsia" w:ascii="宋体" w:hAnsi="宋体"/>
          <w:color w:val="000000"/>
          <w:spacing w:val="4"/>
          <w:position w:val="4"/>
          <w:szCs w:val="21"/>
        </w:rPr>
        <w:t>做好高三年级历史学科的专题调研，切实解决各校高三历史学科复习中的具体问题。</w:t>
      </w:r>
    </w:p>
    <w:p w14:paraId="437C7AB0">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w:t>
      </w:r>
      <w:r>
        <w:rPr>
          <w:rFonts w:hint="eastAsia" w:ascii="宋体" w:hAnsi="宋体"/>
          <w:color w:val="000000"/>
          <w:spacing w:val="4"/>
          <w:position w:val="4"/>
          <w:szCs w:val="21"/>
          <w:lang w:val="en-US" w:eastAsia="zh-CN"/>
        </w:rPr>
        <w:t>5</w:t>
      </w:r>
      <w:r>
        <w:rPr>
          <w:rFonts w:hint="eastAsia" w:ascii="宋体" w:hAnsi="宋体"/>
          <w:color w:val="000000"/>
          <w:spacing w:val="4"/>
          <w:position w:val="4"/>
          <w:szCs w:val="21"/>
        </w:rPr>
        <w:t>）组织好本届新高考形势下的高三第二学期“期初”、“一模”、“二模”三次考试，切实做好分析评价工作。</w:t>
      </w:r>
    </w:p>
    <w:p w14:paraId="760B9778">
      <w:pPr>
        <w:spacing w:line="400" w:lineRule="exact"/>
        <w:ind w:firstLine="316" w:firstLineChars="150"/>
        <w:rPr>
          <w:rFonts w:hint="eastAsia" w:ascii="宋体" w:hAnsi="宋体" w:eastAsia="宋体" w:cs="黑体"/>
          <w:b/>
          <w:bCs/>
          <w:color w:val="000000"/>
          <w:kern w:val="2"/>
          <w:sz w:val="21"/>
          <w:szCs w:val="21"/>
          <w:lang w:val="en-US" w:eastAsia="zh-CN" w:bidi="ar-SA"/>
        </w:rPr>
      </w:pPr>
      <w:r>
        <w:rPr>
          <w:rFonts w:hint="eastAsia" w:ascii="宋体" w:hAnsi="宋体" w:eastAsia="宋体" w:cs="黑体"/>
          <w:b/>
          <w:bCs/>
          <w:color w:val="000000"/>
          <w:kern w:val="2"/>
          <w:sz w:val="21"/>
          <w:szCs w:val="21"/>
          <w:lang w:val="en-US" w:eastAsia="zh-CN" w:bidi="ar-SA"/>
        </w:rPr>
        <w:t>（五）加强师资队伍建设</w:t>
      </w:r>
    </w:p>
    <w:p w14:paraId="1290E6D9">
      <w:pPr>
        <w:spacing w:line="400" w:lineRule="exact"/>
        <w:ind w:firstLine="436" w:firstLineChars="200"/>
        <w:rPr>
          <w:rFonts w:ascii="宋体" w:hAnsi="宋体"/>
          <w:spacing w:val="4"/>
          <w:position w:val="4"/>
          <w:szCs w:val="21"/>
        </w:rPr>
      </w:pPr>
      <w:r>
        <w:rPr>
          <w:rFonts w:hint="eastAsia" w:ascii="宋体" w:hAnsi="宋体"/>
          <w:spacing w:val="4"/>
          <w:position w:val="4"/>
          <w:szCs w:val="21"/>
        </w:rPr>
        <w:t>1．一是充分发挥学科带头人和骨干教师的帮带作用，二是尽力搭建让青年教师展示自己才能的舞台，促使其较快成长。</w:t>
      </w:r>
    </w:p>
    <w:p w14:paraId="4A919B7F">
      <w:pPr>
        <w:spacing w:line="400" w:lineRule="exact"/>
        <w:ind w:firstLine="436" w:firstLineChars="200"/>
        <w:rPr>
          <w:rFonts w:ascii="宋体" w:hAnsi="宋体"/>
          <w:color w:val="000000"/>
          <w:spacing w:val="4"/>
          <w:position w:val="4"/>
          <w:szCs w:val="21"/>
        </w:rPr>
      </w:pPr>
      <w:r>
        <w:rPr>
          <w:rFonts w:hint="eastAsia" w:ascii="宋体" w:hAnsi="宋体"/>
          <w:spacing w:val="4"/>
          <w:position w:val="4"/>
          <w:szCs w:val="21"/>
        </w:rPr>
        <w:t>2．引导教师增强信息技术的应用意识和能力，充分</w:t>
      </w:r>
      <w:r>
        <w:rPr>
          <w:rFonts w:hint="eastAsia" w:ascii="宋体" w:hAnsi="宋体"/>
          <w:color w:val="000000"/>
          <w:spacing w:val="4"/>
          <w:position w:val="4"/>
          <w:szCs w:val="21"/>
        </w:rPr>
        <w:t>利用信息技术提升课堂教学水平。</w:t>
      </w:r>
    </w:p>
    <w:p w14:paraId="2A157A19">
      <w:pPr>
        <w:spacing w:line="400" w:lineRule="exact"/>
        <w:ind w:firstLine="316" w:firstLineChars="150"/>
        <w:rPr>
          <w:rFonts w:ascii="宋体" w:hAnsi="宋体"/>
          <w:color w:val="000000"/>
          <w:spacing w:val="4"/>
          <w:position w:val="4"/>
          <w:szCs w:val="21"/>
        </w:rPr>
      </w:pPr>
      <w:r>
        <w:rPr>
          <w:rFonts w:hint="eastAsia" w:ascii="宋体" w:hAnsi="宋体" w:eastAsia="宋体" w:cs="黑体"/>
          <w:b/>
          <w:bCs/>
          <w:color w:val="000000"/>
          <w:kern w:val="2"/>
          <w:sz w:val="21"/>
          <w:szCs w:val="21"/>
          <w:lang w:val="en-US" w:eastAsia="zh-CN" w:bidi="ar-SA"/>
        </w:rPr>
        <w:t>（六）其他工作</w:t>
      </w:r>
    </w:p>
    <w:p w14:paraId="731D261D">
      <w:pPr>
        <w:spacing w:line="400" w:lineRule="exact"/>
        <w:ind w:firstLine="436" w:firstLineChars="200"/>
        <w:rPr>
          <w:rFonts w:ascii="宋体" w:hAnsi="宋体"/>
          <w:color w:val="000000"/>
          <w:spacing w:val="4"/>
          <w:position w:val="4"/>
          <w:szCs w:val="21"/>
        </w:rPr>
      </w:pPr>
      <w:r>
        <w:rPr>
          <w:rFonts w:hint="eastAsia" w:ascii="宋体" w:hAnsi="宋体"/>
          <w:color w:val="000000"/>
          <w:spacing w:val="4"/>
          <w:position w:val="4"/>
          <w:szCs w:val="21"/>
        </w:rPr>
        <w:t>完成上级领导交给的其他工作。</w:t>
      </w:r>
    </w:p>
    <w:p w14:paraId="78826FD5">
      <w:pPr>
        <w:spacing w:line="400" w:lineRule="exact"/>
        <w:ind w:firstLine="438" w:firstLineChars="200"/>
        <w:rPr>
          <w:rFonts w:hint="eastAsia" w:ascii="宋体" w:hAnsi="宋体" w:eastAsia="黑体"/>
          <w:b/>
          <w:color w:val="000000"/>
          <w:spacing w:val="4"/>
          <w:position w:val="4"/>
          <w:szCs w:val="21"/>
          <w:lang w:val="en-US" w:eastAsia="zh-CN"/>
        </w:rPr>
      </w:pPr>
      <w:r>
        <w:rPr>
          <w:rFonts w:hint="eastAsia" w:ascii="黑体" w:hAnsi="黑体" w:eastAsia="黑体" w:cs="黑体"/>
          <w:b/>
          <w:color w:val="000000"/>
          <w:spacing w:val="4"/>
          <w:position w:val="4"/>
          <w:szCs w:val="21"/>
          <w:lang w:val="en-US" w:eastAsia="zh-CN"/>
        </w:rPr>
        <w:t>三</w:t>
      </w:r>
      <w:r>
        <w:rPr>
          <w:rFonts w:hint="eastAsia" w:ascii="黑体" w:hAnsi="黑体" w:eastAsia="黑体" w:cs="黑体"/>
          <w:b/>
          <w:color w:val="000000"/>
          <w:spacing w:val="4"/>
          <w:position w:val="4"/>
          <w:szCs w:val="21"/>
        </w:rPr>
        <w:t>．日程安排</w:t>
      </w:r>
      <w:r>
        <w:rPr>
          <w:rFonts w:hint="eastAsia" w:ascii="黑体" w:hAnsi="黑体" w:eastAsia="黑体" w:cs="黑体"/>
          <w:b/>
          <w:color w:val="000000"/>
          <w:spacing w:val="4"/>
          <w:position w:val="4"/>
          <w:szCs w:val="21"/>
          <w:lang w:val="en-US" w:eastAsia="zh-CN"/>
        </w:rPr>
        <w:t xml:space="preserve"> </w:t>
      </w:r>
    </w:p>
    <w:p w14:paraId="33416415">
      <w:pPr>
        <w:spacing w:line="400" w:lineRule="exact"/>
        <w:ind w:firstLine="328" w:firstLineChars="150"/>
        <w:rPr>
          <w:rFonts w:hint="eastAsia" w:ascii="宋体" w:hAnsi="宋体"/>
          <w:b/>
          <w:bCs/>
          <w:color w:val="000000"/>
          <w:spacing w:val="4"/>
          <w:position w:val="4"/>
          <w:szCs w:val="21"/>
        </w:rPr>
      </w:pPr>
      <w:r>
        <w:rPr>
          <w:rFonts w:hint="eastAsia" w:ascii="宋体" w:hAnsi="宋体"/>
          <w:b/>
          <w:bCs/>
          <w:color w:val="000000"/>
          <w:spacing w:val="4"/>
          <w:position w:val="4"/>
          <w:szCs w:val="21"/>
        </w:rPr>
        <w:t>二月份</w:t>
      </w:r>
    </w:p>
    <w:p w14:paraId="11F0823F">
      <w:pPr>
        <w:spacing w:line="400" w:lineRule="exact"/>
        <w:ind w:firstLine="327" w:firstLineChars="150"/>
        <w:rPr>
          <w:rFonts w:hint="default" w:ascii="宋体" w:hAnsi="宋体" w:eastAsia="宋体"/>
          <w:color w:val="000000"/>
          <w:spacing w:val="4"/>
          <w:position w:val="4"/>
          <w:szCs w:val="21"/>
          <w:lang w:val="en-US" w:eastAsia="zh-CN"/>
        </w:rPr>
      </w:pPr>
      <w:r>
        <w:rPr>
          <w:rFonts w:hint="eastAsia" w:ascii="宋体" w:hAnsi="宋体"/>
          <w:color w:val="000000"/>
          <w:spacing w:val="4"/>
          <w:position w:val="4"/>
          <w:szCs w:val="21"/>
          <w:lang w:val="en-US" w:eastAsia="zh-CN"/>
        </w:rPr>
        <w:t>1.召开初高中历史教研组长备课组长会议</w:t>
      </w:r>
    </w:p>
    <w:p w14:paraId="418E03DF">
      <w:pPr>
        <w:spacing w:line="400" w:lineRule="exact"/>
        <w:ind w:firstLine="327" w:firstLineChars="150"/>
        <w:rPr>
          <w:rFonts w:hint="eastAsia" w:ascii="宋体" w:hAnsi="宋体"/>
          <w:color w:val="000000"/>
          <w:spacing w:val="4"/>
          <w:position w:val="4"/>
          <w:szCs w:val="21"/>
        </w:rPr>
      </w:pPr>
      <w:r>
        <w:rPr>
          <w:rFonts w:hint="eastAsia" w:ascii="宋体" w:hAnsi="宋体"/>
          <w:color w:val="000000"/>
          <w:spacing w:val="4"/>
          <w:position w:val="4"/>
          <w:szCs w:val="21"/>
          <w:lang w:val="en-US" w:eastAsia="zh-CN"/>
        </w:rPr>
        <w:t>2</w:t>
      </w:r>
      <w:r>
        <w:rPr>
          <w:rFonts w:hint="eastAsia" w:ascii="宋体" w:hAnsi="宋体"/>
          <w:color w:val="000000"/>
          <w:spacing w:val="4"/>
          <w:position w:val="4"/>
          <w:szCs w:val="21"/>
        </w:rPr>
        <w:t>.开学初</w:t>
      </w:r>
      <w:r>
        <w:rPr>
          <w:rFonts w:hint="eastAsia" w:ascii="宋体" w:hAnsi="宋体"/>
          <w:color w:val="000000"/>
          <w:spacing w:val="4"/>
          <w:position w:val="4"/>
          <w:szCs w:val="21"/>
          <w:lang w:val="en-US" w:eastAsia="zh-CN"/>
        </w:rPr>
        <w:t>初高中校</w:t>
      </w:r>
      <w:r>
        <w:rPr>
          <w:rFonts w:hint="eastAsia" w:ascii="宋体" w:hAnsi="宋体"/>
          <w:color w:val="000000"/>
          <w:spacing w:val="4"/>
          <w:position w:val="4"/>
          <w:szCs w:val="21"/>
        </w:rPr>
        <w:t>教研活动</w:t>
      </w:r>
    </w:p>
    <w:p w14:paraId="3DB84D79">
      <w:pPr>
        <w:spacing w:line="400" w:lineRule="exact"/>
        <w:ind w:firstLine="327" w:firstLineChars="150"/>
        <w:rPr>
          <w:rFonts w:hint="eastAsia" w:ascii="宋体" w:hAnsi="宋体"/>
          <w:color w:val="000000"/>
          <w:spacing w:val="4"/>
          <w:position w:val="4"/>
          <w:szCs w:val="21"/>
        </w:rPr>
      </w:pPr>
      <w:r>
        <w:rPr>
          <w:rFonts w:hint="eastAsia" w:ascii="宋体" w:hAnsi="宋体"/>
          <w:color w:val="000000"/>
          <w:spacing w:val="4"/>
          <w:position w:val="4"/>
          <w:szCs w:val="21"/>
          <w:lang w:val="en-US" w:eastAsia="zh-CN"/>
        </w:rPr>
        <w:t>3</w:t>
      </w:r>
      <w:r>
        <w:rPr>
          <w:rFonts w:hint="eastAsia" w:ascii="宋体" w:hAnsi="宋体"/>
          <w:color w:val="000000"/>
          <w:spacing w:val="4"/>
          <w:position w:val="4"/>
          <w:szCs w:val="21"/>
        </w:rPr>
        <w:t>.</w:t>
      </w:r>
      <w:r>
        <w:rPr>
          <w:rFonts w:hint="eastAsia" w:ascii="宋体" w:hAnsi="宋体"/>
          <w:color w:val="000000"/>
          <w:spacing w:val="4"/>
          <w:position w:val="4"/>
          <w:szCs w:val="21"/>
          <w:lang w:val="en-US" w:eastAsia="zh-CN"/>
        </w:rPr>
        <w:t>各校</w:t>
      </w:r>
      <w:r>
        <w:rPr>
          <w:rFonts w:hint="eastAsia" w:ascii="宋体" w:hAnsi="宋体"/>
          <w:color w:val="000000"/>
          <w:spacing w:val="4"/>
          <w:position w:val="4"/>
          <w:szCs w:val="21"/>
        </w:rPr>
        <w:t>高三历史学科期初考试及考试情况分析</w:t>
      </w:r>
    </w:p>
    <w:p w14:paraId="22B2FA53">
      <w:pPr>
        <w:spacing w:line="400" w:lineRule="exact"/>
        <w:ind w:firstLine="327" w:firstLineChars="150"/>
        <w:rPr>
          <w:rFonts w:hint="eastAsia"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4.开学初统编七下教材培训活动</w:t>
      </w:r>
    </w:p>
    <w:p w14:paraId="14D41C84">
      <w:pPr>
        <w:spacing w:line="400" w:lineRule="exact"/>
        <w:ind w:firstLine="327" w:firstLineChars="150"/>
        <w:rPr>
          <w:rFonts w:hint="eastAsia"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5.</w:t>
      </w:r>
      <w:r>
        <w:rPr>
          <w:rFonts w:hint="eastAsia" w:ascii="宋体" w:hAnsi="宋体"/>
          <w:color w:val="000000"/>
          <w:spacing w:val="4"/>
          <w:position w:val="4"/>
          <w:szCs w:val="21"/>
          <w:lang w:val="en-US" w:eastAsia="zh-Hans"/>
        </w:rPr>
        <w:t>初</w:t>
      </w:r>
      <w:r>
        <w:rPr>
          <w:rFonts w:hint="eastAsia" w:ascii="宋体" w:hAnsi="宋体"/>
          <w:color w:val="000000"/>
          <w:spacing w:val="4"/>
          <w:position w:val="4"/>
          <w:szCs w:val="21"/>
          <w:lang w:val="en-US" w:eastAsia="zh-CN"/>
        </w:rPr>
        <w:t>中</w:t>
      </w:r>
      <w:r>
        <w:rPr>
          <w:rFonts w:hint="eastAsia" w:ascii="宋体" w:hAnsi="宋体"/>
          <w:color w:val="000000"/>
          <w:spacing w:val="4"/>
          <w:position w:val="4"/>
          <w:szCs w:val="21"/>
          <w:lang w:val="en-US" w:eastAsia="zh-Hans"/>
        </w:rPr>
        <w:t>历史青年教师</w:t>
      </w:r>
      <w:r>
        <w:rPr>
          <w:rFonts w:hint="eastAsia" w:ascii="宋体" w:hAnsi="宋体"/>
          <w:color w:val="000000"/>
          <w:spacing w:val="4"/>
          <w:position w:val="4"/>
          <w:szCs w:val="21"/>
          <w:lang w:val="en-US" w:eastAsia="zh-CN"/>
        </w:rPr>
        <w:t>优质课评比准备工作</w:t>
      </w:r>
    </w:p>
    <w:p w14:paraId="7F2A3DF2">
      <w:pPr>
        <w:spacing w:line="400" w:lineRule="exact"/>
        <w:ind w:firstLine="327" w:firstLineChars="150"/>
        <w:rPr>
          <w:rFonts w:hint="eastAsia"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6</w:t>
      </w:r>
      <w:r>
        <w:rPr>
          <w:rFonts w:hint="default" w:ascii="宋体" w:hAnsi="宋体"/>
          <w:color w:val="000000"/>
          <w:spacing w:val="4"/>
          <w:position w:val="4"/>
          <w:szCs w:val="21"/>
          <w:lang w:val="en-US" w:eastAsia="zh-Hans"/>
        </w:rPr>
        <w:t>.</w:t>
      </w:r>
      <w:r>
        <w:rPr>
          <w:rFonts w:hint="eastAsia" w:ascii="宋体" w:hAnsi="宋体"/>
          <w:color w:val="000000"/>
          <w:spacing w:val="4"/>
          <w:position w:val="4"/>
          <w:szCs w:val="21"/>
          <w:lang w:val="en-US" w:eastAsia="zh-CN"/>
        </w:rPr>
        <w:t>初中</w:t>
      </w:r>
      <w:r>
        <w:rPr>
          <w:rFonts w:hint="eastAsia" w:ascii="宋体" w:hAnsi="宋体"/>
          <w:color w:val="000000"/>
          <w:spacing w:val="4"/>
          <w:position w:val="4"/>
          <w:szCs w:val="21"/>
          <w:lang w:val="en-US" w:eastAsia="zh-Hans"/>
        </w:rPr>
        <w:t>历史</w:t>
      </w:r>
      <w:r>
        <w:rPr>
          <w:rFonts w:hint="eastAsia" w:ascii="宋体" w:hAnsi="宋体"/>
          <w:color w:val="000000"/>
          <w:spacing w:val="4"/>
          <w:position w:val="4"/>
          <w:szCs w:val="21"/>
          <w:lang w:val="en-US" w:eastAsia="zh-CN"/>
        </w:rPr>
        <w:t>“三题比赛”</w:t>
      </w:r>
      <w:r>
        <w:rPr>
          <w:rFonts w:hint="eastAsia" w:ascii="宋体" w:hAnsi="宋体"/>
          <w:color w:val="000000"/>
          <w:spacing w:val="4"/>
          <w:position w:val="4"/>
          <w:szCs w:val="21"/>
          <w:lang w:val="en-US" w:eastAsia="zh-Hans"/>
        </w:rPr>
        <w:t>项目</w:t>
      </w:r>
      <w:r>
        <w:rPr>
          <w:rFonts w:hint="eastAsia" w:ascii="宋体" w:hAnsi="宋体"/>
          <w:color w:val="000000"/>
          <w:spacing w:val="4"/>
          <w:position w:val="4"/>
          <w:szCs w:val="21"/>
          <w:lang w:val="en-US" w:eastAsia="zh-CN"/>
        </w:rPr>
        <w:t>教研</w:t>
      </w:r>
      <w:r>
        <w:rPr>
          <w:rFonts w:hint="eastAsia" w:ascii="宋体" w:hAnsi="宋体"/>
          <w:color w:val="000000"/>
          <w:spacing w:val="4"/>
          <w:position w:val="4"/>
          <w:szCs w:val="21"/>
          <w:lang w:val="en-US" w:eastAsia="zh-Hans"/>
        </w:rPr>
        <w:t>活动</w:t>
      </w:r>
    </w:p>
    <w:p w14:paraId="22A0C03C">
      <w:pPr>
        <w:spacing w:line="400" w:lineRule="exact"/>
        <w:ind w:firstLine="328" w:firstLineChars="150"/>
        <w:rPr>
          <w:rFonts w:hint="eastAsia" w:ascii="宋体" w:hAnsi="宋体"/>
          <w:b/>
          <w:bCs/>
          <w:color w:val="000000"/>
          <w:spacing w:val="4"/>
          <w:position w:val="4"/>
          <w:szCs w:val="21"/>
        </w:rPr>
      </w:pPr>
      <w:r>
        <w:rPr>
          <w:rFonts w:hint="eastAsia" w:ascii="宋体" w:hAnsi="宋体"/>
          <w:b/>
          <w:bCs/>
          <w:color w:val="000000"/>
          <w:spacing w:val="4"/>
          <w:position w:val="4"/>
          <w:szCs w:val="21"/>
        </w:rPr>
        <w:t>三月份</w:t>
      </w:r>
    </w:p>
    <w:p w14:paraId="034AD291">
      <w:pPr>
        <w:spacing w:line="400" w:lineRule="exact"/>
        <w:ind w:firstLine="327" w:firstLineChars="150"/>
        <w:rPr>
          <w:rFonts w:hint="default" w:ascii="宋体" w:hAnsi="宋体"/>
          <w:color w:val="000000"/>
          <w:spacing w:val="4"/>
          <w:position w:val="4"/>
          <w:szCs w:val="21"/>
          <w:lang w:val="en-US" w:eastAsia="zh-CN"/>
        </w:rPr>
      </w:pPr>
      <w:r>
        <w:rPr>
          <w:rFonts w:hint="eastAsia" w:ascii="宋体" w:hAnsi="宋体"/>
          <w:color w:val="000000"/>
          <w:spacing w:val="4"/>
          <w:position w:val="4"/>
          <w:szCs w:val="21"/>
        </w:rPr>
        <w:t>1.</w:t>
      </w:r>
      <w:r>
        <w:rPr>
          <w:rFonts w:hint="eastAsia" w:ascii="宋体" w:hAnsi="宋体"/>
          <w:color w:val="000000"/>
          <w:spacing w:val="4"/>
          <w:position w:val="4"/>
          <w:szCs w:val="21"/>
          <w:lang w:val="en-US" w:eastAsia="zh-Hans"/>
        </w:rPr>
        <w:t>初</w:t>
      </w:r>
      <w:r>
        <w:rPr>
          <w:rFonts w:hint="eastAsia" w:ascii="宋体" w:hAnsi="宋体"/>
          <w:color w:val="000000"/>
          <w:spacing w:val="4"/>
          <w:position w:val="4"/>
          <w:szCs w:val="21"/>
        </w:rPr>
        <w:t>中</w:t>
      </w:r>
      <w:r>
        <w:rPr>
          <w:rFonts w:hint="eastAsia" w:ascii="宋体" w:hAnsi="宋体"/>
          <w:color w:val="000000"/>
          <w:spacing w:val="4"/>
          <w:position w:val="4"/>
          <w:szCs w:val="21"/>
          <w:lang w:val="en-US" w:eastAsia="zh-Hans"/>
        </w:rPr>
        <w:t>历史青年</w:t>
      </w:r>
      <w:r>
        <w:rPr>
          <w:rFonts w:hint="eastAsia" w:ascii="宋体" w:hAnsi="宋体"/>
          <w:color w:val="000000"/>
          <w:spacing w:val="4"/>
          <w:position w:val="4"/>
          <w:szCs w:val="21"/>
          <w:lang w:val="en-US" w:eastAsia="zh-CN"/>
        </w:rPr>
        <w:t>教师优质课</w:t>
      </w:r>
      <w:r>
        <w:rPr>
          <w:rFonts w:hint="eastAsia" w:ascii="宋体" w:hAnsi="宋体"/>
          <w:color w:val="000000"/>
          <w:spacing w:val="4"/>
          <w:position w:val="4"/>
          <w:szCs w:val="21"/>
        </w:rPr>
        <w:t>评比培训</w:t>
      </w:r>
    </w:p>
    <w:p w14:paraId="6549A75F">
      <w:pPr>
        <w:spacing w:line="400" w:lineRule="exact"/>
        <w:ind w:firstLine="327" w:firstLineChars="150"/>
        <w:rPr>
          <w:rFonts w:hint="eastAsia" w:ascii="宋体" w:hAnsi="宋体"/>
          <w:color w:val="000000"/>
          <w:spacing w:val="4"/>
          <w:position w:val="4"/>
          <w:szCs w:val="21"/>
          <w:lang w:val="en-US" w:eastAsia="zh-CN"/>
        </w:rPr>
      </w:pPr>
      <w:r>
        <w:rPr>
          <w:rFonts w:hint="eastAsia" w:ascii="宋体" w:hAnsi="宋体"/>
          <w:color w:val="000000"/>
          <w:spacing w:val="4"/>
          <w:position w:val="4"/>
          <w:szCs w:val="21"/>
          <w:lang w:val="en-US" w:eastAsia="zh-Hans"/>
        </w:rPr>
        <w:t>2.</w:t>
      </w:r>
      <w:r>
        <w:rPr>
          <w:rFonts w:hint="eastAsia" w:ascii="宋体" w:hAnsi="宋体"/>
          <w:color w:val="000000"/>
          <w:spacing w:val="4"/>
          <w:position w:val="4"/>
          <w:szCs w:val="21"/>
          <w:lang w:val="en-US" w:eastAsia="zh-CN"/>
        </w:rPr>
        <w:t>九年级历史复习研究课</w:t>
      </w:r>
    </w:p>
    <w:p w14:paraId="64052B03">
      <w:pPr>
        <w:spacing w:line="400" w:lineRule="exact"/>
        <w:ind w:firstLine="327" w:firstLineChars="150"/>
        <w:rPr>
          <w:rFonts w:hint="default"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3.九年级3月统练命题、考试与分析</w:t>
      </w:r>
    </w:p>
    <w:p w14:paraId="3E72AE62">
      <w:pPr>
        <w:spacing w:line="400" w:lineRule="exact"/>
        <w:ind w:firstLine="327" w:firstLineChars="150"/>
        <w:rPr>
          <w:rFonts w:hint="eastAsia" w:ascii="宋体" w:hAnsi="宋体"/>
          <w:color w:val="000000"/>
          <w:spacing w:val="4"/>
          <w:position w:val="4"/>
          <w:szCs w:val="21"/>
          <w:lang w:val="en-US" w:eastAsia="zh-Hans"/>
        </w:rPr>
      </w:pPr>
      <w:r>
        <w:rPr>
          <w:rFonts w:hint="eastAsia" w:ascii="宋体" w:hAnsi="宋体"/>
          <w:color w:val="000000"/>
          <w:spacing w:val="4"/>
          <w:position w:val="4"/>
          <w:szCs w:val="21"/>
          <w:lang w:val="en-US" w:eastAsia="zh-CN"/>
        </w:rPr>
        <w:t>4</w:t>
      </w:r>
      <w:r>
        <w:rPr>
          <w:rFonts w:hint="eastAsia" w:ascii="宋体" w:hAnsi="宋体"/>
          <w:color w:val="000000"/>
          <w:spacing w:val="4"/>
          <w:position w:val="4"/>
          <w:szCs w:val="21"/>
          <w:lang w:val="en-US" w:eastAsia="zh-Hans"/>
        </w:rPr>
        <w:t>.高三“一模”考试及组织阅卷工作</w:t>
      </w:r>
    </w:p>
    <w:p w14:paraId="7ACE67CB">
      <w:pPr>
        <w:spacing w:line="400" w:lineRule="exact"/>
        <w:ind w:firstLine="327" w:firstLineChars="150"/>
        <w:rPr>
          <w:rFonts w:hint="eastAsia" w:ascii="宋体" w:hAnsi="宋体"/>
          <w:color w:val="000000"/>
          <w:spacing w:val="4"/>
          <w:position w:val="4"/>
          <w:szCs w:val="21"/>
          <w:lang w:val="en-US" w:eastAsia="zh-Hans"/>
        </w:rPr>
      </w:pPr>
      <w:r>
        <w:rPr>
          <w:rFonts w:hint="eastAsia" w:ascii="宋体" w:hAnsi="宋体"/>
          <w:color w:val="000000"/>
          <w:spacing w:val="4"/>
          <w:position w:val="4"/>
          <w:szCs w:val="21"/>
          <w:lang w:val="en-US" w:eastAsia="zh-CN"/>
        </w:rPr>
        <w:t>5</w:t>
      </w:r>
      <w:r>
        <w:rPr>
          <w:rFonts w:hint="eastAsia" w:ascii="宋体" w:hAnsi="宋体"/>
          <w:color w:val="000000"/>
          <w:spacing w:val="4"/>
          <w:position w:val="4"/>
          <w:szCs w:val="21"/>
          <w:lang w:val="en-US" w:eastAsia="zh-Hans"/>
        </w:rPr>
        <w:t>.高</w:t>
      </w:r>
      <w:r>
        <w:rPr>
          <w:rFonts w:hint="eastAsia" w:ascii="宋体" w:hAnsi="宋体"/>
          <w:color w:val="000000"/>
          <w:spacing w:val="4"/>
          <w:position w:val="4"/>
          <w:szCs w:val="21"/>
          <w:lang w:val="en-US" w:eastAsia="zh-CN"/>
        </w:rPr>
        <w:t>一、二</w:t>
      </w:r>
      <w:r>
        <w:rPr>
          <w:rFonts w:hint="eastAsia" w:ascii="宋体" w:hAnsi="宋体"/>
          <w:color w:val="000000"/>
          <w:spacing w:val="4"/>
          <w:position w:val="4"/>
          <w:szCs w:val="21"/>
          <w:lang w:val="en-US" w:eastAsia="zh-Hans"/>
        </w:rPr>
        <w:t>历史研究课</w:t>
      </w:r>
    </w:p>
    <w:p w14:paraId="5B8EFCE0">
      <w:pPr>
        <w:spacing w:line="400" w:lineRule="exact"/>
        <w:ind w:firstLine="327" w:firstLineChars="150"/>
        <w:rPr>
          <w:rFonts w:hint="eastAsia" w:ascii="宋体" w:hAnsi="宋体"/>
          <w:color w:val="000000"/>
          <w:spacing w:val="4"/>
          <w:position w:val="4"/>
          <w:szCs w:val="21"/>
          <w:lang w:val="en-US" w:eastAsia="zh-Hans"/>
        </w:rPr>
      </w:pPr>
      <w:r>
        <w:rPr>
          <w:rFonts w:hint="eastAsia" w:ascii="宋体" w:hAnsi="宋体"/>
          <w:color w:val="000000"/>
          <w:spacing w:val="4"/>
          <w:position w:val="4"/>
          <w:szCs w:val="21"/>
          <w:lang w:val="en-US" w:eastAsia="zh-CN"/>
        </w:rPr>
        <w:t>6</w:t>
      </w:r>
      <w:r>
        <w:rPr>
          <w:rFonts w:hint="default" w:ascii="宋体" w:hAnsi="宋体"/>
          <w:color w:val="000000"/>
          <w:spacing w:val="4"/>
          <w:position w:val="4"/>
          <w:szCs w:val="21"/>
          <w:lang w:val="en-US" w:eastAsia="zh-Hans"/>
        </w:rPr>
        <w:t>.</w:t>
      </w:r>
      <w:r>
        <w:rPr>
          <w:rFonts w:hint="eastAsia" w:ascii="宋体" w:hAnsi="宋体"/>
          <w:color w:val="000000"/>
          <w:spacing w:val="4"/>
          <w:position w:val="4"/>
          <w:szCs w:val="21"/>
          <w:lang w:val="en-US" w:eastAsia="zh-Hans"/>
        </w:rPr>
        <w:t>初中</w:t>
      </w:r>
      <w:r>
        <w:rPr>
          <w:rFonts w:hint="eastAsia" w:ascii="宋体" w:hAnsi="宋体"/>
          <w:color w:val="000000"/>
          <w:spacing w:val="4"/>
          <w:position w:val="4"/>
          <w:szCs w:val="21"/>
          <w:lang w:val="en-US" w:eastAsia="zh-Hans"/>
        </w:rPr>
        <w:t>历史青年教师</w:t>
      </w:r>
      <w:r>
        <w:rPr>
          <w:rFonts w:hint="eastAsia" w:ascii="宋体" w:hAnsi="宋体"/>
          <w:color w:val="000000"/>
          <w:spacing w:val="4"/>
          <w:position w:val="4"/>
          <w:szCs w:val="21"/>
          <w:lang w:val="en-US" w:eastAsia="zh-CN"/>
        </w:rPr>
        <w:t>优质课</w:t>
      </w:r>
      <w:r>
        <w:rPr>
          <w:rFonts w:hint="eastAsia" w:ascii="宋体" w:hAnsi="宋体"/>
          <w:color w:val="000000"/>
          <w:spacing w:val="4"/>
          <w:position w:val="4"/>
          <w:szCs w:val="21"/>
          <w:lang w:val="en-US" w:eastAsia="zh-Hans"/>
        </w:rPr>
        <w:t>评比活动</w:t>
      </w:r>
    </w:p>
    <w:p w14:paraId="6F964146">
      <w:pPr>
        <w:spacing w:line="400" w:lineRule="exact"/>
        <w:ind w:firstLine="327" w:firstLineChars="150"/>
        <w:rPr>
          <w:rFonts w:hint="eastAsia"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7.高一高二期中试卷编写</w:t>
      </w:r>
    </w:p>
    <w:p w14:paraId="278DD74B">
      <w:pPr>
        <w:spacing w:line="400" w:lineRule="exact"/>
        <w:ind w:firstLine="327" w:firstLineChars="150"/>
        <w:rPr>
          <w:rFonts w:hint="eastAsia"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8.</w:t>
      </w:r>
      <w:r>
        <w:rPr>
          <w:rFonts w:hint="eastAsia" w:ascii="宋体" w:hAnsi="宋体"/>
          <w:color w:val="000000"/>
          <w:spacing w:val="4"/>
          <w:position w:val="4"/>
          <w:szCs w:val="21"/>
          <w:lang w:val="en-US" w:eastAsia="zh-Hans"/>
        </w:rPr>
        <w:t>高</w:t>
      </w:r>
      <w:r>
        <w:rPr>
          <w:rFonts w:hint="eastAsia" w:ascii="宋体" w:hAnsi="宋体"/>
          <w:color w:val="000000"/>
          <w:spacing w:val="4"/>
          <w:position w:val="4"/>
          <w:szCs w:val="21"/>
          <w:lang w:val="en-US" w:eastAsia="zh-CN"/>
        </w:rPr>
        <w:t>中</w:t>
      </w:r>
      <w:r>
        <w:rPr>
          <w:rFonts w:hint="eastAsia" w:ascii="宋体" w:hAnsi="宋体"/>
          <w:color w:val="000000"/>
          <w:spacing w:val="4"/>
          <w:position w:val="4"/>
          <w:szCs w:val="21"/>
          <w:lang w:val="en-US" w:eastAsia="zh-Hans"/>
        </w:rPr>
        <w:t>历史青年教师基本功</w:t>
      </w:r>
      <w:r>
        <w:rPr>
          <w:rFonts w:hint="eastAsia" w:ascii="宋体" w:hAnsi="宋体"/>
          <w:color w:val="000000"/>
          <w:spacing w:val="4"/>
          <w:position w:val="4"/>
          <w:szCs w:val="21"/>
          <w:lang w:val="en-US" w:eastAsia="zh-CN"/>
        </w:rPr>
        <w:t>评比活动</w:t>
      </w:r>
    </w:p>
    <w:p w14:paraId="3FD0FB40">
      <w:pPr>
        <w:spacing w:line="400" w:lineRule="exact"/>
        <w:ind w:firstLine="327" w:firstLineChars="150"/>
        <w:rPr>
          <w:rFonts w:hint="default"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9.优才计划新教师培训活动</w:t>
      </w:r>
    </w:p>
    <w:p w14:paraId="47899BBF">
      <w:pPr>
        <w:spacing w:line="400" w:lineRule="exact"/>
        <w:ind w:firstLine="328" w:firstLineChars="150"/>
        <w:rPr>
          <w:rFonts w:hint="eastAsia" w:ascii="宋体" w:hAnsi="宋体"/>
          <w:b/>
          <w:bCs/>
          <w:color w:val="000000"/>
          <w:spacing w:val="4"/>
          <w:position w:val="4"/>
          <w:szCs w:val="21"/>
        </w:rPr>
      </w:pPr>
      <w:r>
        <w:rPr>
          <w:rFonts w:hint="eastAsia" w:ascii="宋体" w:hAnsi="宋体"/>
          <w:b/>
          <w:bCs/>
          <w:color w:val="000000"/>
          <w:spacing w:val="4"/>
          <w:position w:val="4"/>
          <w:szCs w:val="21"/>
        </w:rPr>
        <w:t>四月份</w:t>
      </w:r>
    </w:p>
    <w:p w14:paraId="1327098F">
      <w:pPr>
        <w:spacing w:line="400" w:lineRule="exact"/>
        <w:ind w:firstLine="327" w:firstLineChars="150"/>
        <w:rPr>
          <w:rFonts w:hint="default"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1.七、八年级以及高一、高二历史期中考试与分析</w:t>
      </w:r>
    </w:p>
    <w:p w14:paraId="64928DE0">
      <w:pPr>
        <w:spacing w:line="400" w:lineRule="exact"/>
        <w:ind w:firstLine="327" w:firstLineChars="150"/>
        <w:rPr>
          <w:rFonts w:hint="default"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2.九年级历史教师教学研讨会议</w:t>
      </w:r>
    </w:p>
    <w:p w14:paraId="499F8D58">
      <w:pPr>
        <w:spacing w:line="400" w:lineRule="exact"/>
        <w:ind w:firstLine="327" w:firstLineChars="150"/>
        <w:rPr>
          <w:rFonts w:hint="eastAsia"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3.大市</w:t>
      </w:r>
      <w:r>
        <w:rPr>
          <w:rFonts w:hint="eastAsia" w:ascii="宋体" w:hAnsi="宋体"/>
          <w:color w:val="000000"/>
          <w:spacing w:val="4"/>
          <w:position w:val="4"/>
          <w:szCs w:val="21"/>
          <w:lang w:val="en-US" w:eastAsia="zh-Hans"/>
        </w:rPr>
        <w:t>初</w:t>
      </w:r>
      <w:r>
        <w:rPr>
          <w:rFonts w:hint="eastAsia" w:ascii="宋体" w:hAnsi="宋体"/>
          <w:color w:val="000000"/>
          <w:spacing w:val="4"/>
          <w:position w:val="4"/>
          <w:szCs w:val="21"/>
          <w:lang w:val="en-US" w:eastAsia="zh-CN"/>
        </w:rPr>
        <w:t>中</w:t>
      </w:r>
      <w:r>
        <w:rPr>
          <w:rFonts w:hint="eastAsia" w:ascii="宋体" w:hAnsi="宋体"/>
          <w:color w:val="000000"/>
          <w:spacing w:val="4"/>
          <w:position w:val="4"/>
          <w:szCs w:val="21"/>
          <w:lang w:val="en-US" w:eastAsia="zh-Hans"/>
        </w:rPr>
        <w:t>历史青年教师</w:t>
      </w:r>
      <w:r>
        <w:rPr>
          <w:rFonts w:hint="eastAsia" w:ascii="宋体" w:hAnsi="宋体"/>
          <w:color w:val="000000"/>
          <w:spacing w:val="4"/>
          <w:position w:val="4"/>
          <w:szCs w:val="21"/>
          <w:lang w:val="en-US" w:eastAsia="zh-CN"/>
        </w:rPr>
        <w:t>优质课评比活动</w:t>
      </w:r>
    </w:p>
    <w:p w14:paraId="1A13C2EE">
      <w:pPr>
        <w:spacing w:line="400" w:lineRule="exact"/>
        <w:ind w:firstLine="327" w:firstLineChars="150"/>
        <w:rPr>
          <w:rFonts w:hint="eastAsia"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4.参加全市第二次高三历史复习教学研讨会</w:t>
      </w:r>
    </w:p>
    <w:p w14:paraId="200CE70F">
      <w:pPr>
        <w:spacing w:line="400" w:lineRule="exact"/>
        <w:ind w:firstLine="327" w:firstLineChars="150"/>
        <w:rPr>
          <w:rFonts w:hint="eastAsia"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5.区高三历史第二轮复习研究课</w:t>
      </w:r>
    </w:p>
    <w:p w14:paraId="36A8FA53">
      <w:pPr>
        <w:spacing w:line="400" w:lineRule="exact"/>
        <w:ind w:firstLine="327" w:firstLineChars="150"/>
        <w:rPr>
          <w:rFonts w:hint="eastAsia"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6.参加</w:t>
      </w:r>
      <w:r>
        <w:rPr>
          <w:rFonts w:hint="eastAsia" w:ascii="宋体" w:hAnsi="宋体"/>
          <w:color w:val="000000"/>
          <w:spacing w:val="4"/>
          <w:position w:val="4"/>
          <w:szCs w:val="21"/>
          <w:lang w:val="en-US" w:eastAsia="zh-Hans"/>
        </w:rPr>
        <w:t>大市历史青年教师基本功</w:t>
      </w:r>
      <w:r>
        <w:rPr>
          <w:rFonts w:hint="eastAsia" w:ascii="宋体" w:hAnsi="宋体"/>
          <w:color w:val="000000"/>
          <w:spacing w:val="4"/>
          <w:position w:val="4"/>
          <w:szCs w:val="21"/>
          <w:lang w:val="en-US" w:eastAsia="zh-CN"/>
        </w:rPr>
        <w:t>评比活动</w:t>
      </w:r>
    </w:p>
    <w:p w14:paraId="261A953E">
      <w:pPr>
        <w:spacing w:line="400" w:lineRule="exact"/>
        <w:ind w:firstLine="328" w:firstLineChars="150"/>
        <w:rPr>
          <w:rFonts w:hint="eastAsia" w:ascii="宋体" w:hAnsi="宋体"/>
          <w:b/>
          <w:bCs/>
          <w:color w:val="000000"/>
          <w:spacing w:val="4"/>
          <w:position w:val="4"/>
          <w:szCs w:val="21"/>
        </w:rPr>
      </w:pPr>
      <w:r>
        <w:rPr>
          <w:rFonts w:hint="eastAsia" w:ascii="宋体" w:hAnsi="宋体"/>
          <w:b/>
          <w:bCs/>
          <w:color w:val="000000"/>
          <w:spacing w:val="4"/>
          <w:position w:val="4"/>
          <w:szCs w:val="21"/>
        </w:rPr>
        <w:t>五月份</w:t>
      </w:r>
    </w:p>
    <w:p w14:paraId="5465F388">
      <w:pPr>
        <w:spacing w:line="400" w:lineRule="exact"/>
        <w:ind w:firstLine="327" w:firstLineChars="150"/>
        <w:rPr>
          <w:rFonts w:hint="eastAsia"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1.</w:t>
      </w:r>
      <w:r>
        <w:rPr>
          <w:rFonts w:hint="eastAsia" w:ascii="宋体" w:hAnsi="宋体"/>
          <w:color w:val="000000"/>
          <w:spacing w:val="4"/>
          <w:position w:val="4"/>
          <w:szCs w:val="21"/>
          <w:lang w:val="en-US" w:eastAsia="zh-CN"/>
        </w:rPr>
        <w:t>九年级复习研讨活动</w:t>
      </w:r>
    </w:p>
    <w:p w14:paraId="06E78BAB">
      <w:pPr>
        <w:spacing w:line="400" w:lineRule="exact"/>
        <w:ind w:firstLine="327" w:firstLineChars="150"/>
        <w:rPr>
          <w:rFonts w:hint="eastAsia"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2.高三“二模”考试阅卷。</w:t>
      </w:r>
    </w:p>
    <w:p w14:paraId="08093834">
      <w:pPr>
        <w:spacing w:line="400" w:lineRule="exact"/>
        <w:ind w:firstLine="327" w:firstLineChars="150"/>
        <w:rPr>
          <w:rFonts w:hint="eastAsia"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3.</w:t>
      </w:r>
      <w:r>
        <w:rPr>
          <w:rFonts w:hint="eastAsia" w:ascii="宋体" w:hAnsi="宋体"/>
          <w:color w:val="000000"/>
          <w:spacing w:val="4"/>
          <w:position w:val="4"/>
          <w:szCs w:val="21"/>
          <w:lang w:val="en-US" w:eastAsia="zh-CN"/>
        </w:rPr>
        <w:t>高三历史“二模”后课堂教学跟踪督查</w:t>
      </w:r>
    </w:p>
    <w:p w14:paraId="21C9CAAC">
      <w:pPr>
        <w:spacing w:line="400" w:lineRule="exact"/>
        <w:ind w:firstLine="327" w:firstLineChars="150"/>
        <w:rPr>
          <w:rFonts w:hint="eastAsia" w:ascii="宋体" w:hAnsi="宋体"/>
          <w:color w:val="000000"/>
          <w:spacing w:val="4"/>
          <w:position w:val="4"/>
          <w:szCs w:val="21"/>
          <w:lang w:val="en-US" w:eastAsia="zh-Hans"/>
        </w:rPr>
      </w:pPr>
      <w:r>
        <w:rPr>
          <w:rFonts w:hint="eastAsia" w:ascii="宋体" w:hAnsi="宋体"/>
          <w:color w:val="000000"/>
          <w:spacing w:val="4"/>
          <w:position w:val="4"/>
          <w:szCs w:val="21"/>
          <w:lang w:val="en-US" w:eastAsia="zh-CN"/>
        </w:rPr>
        <w:t>4</w:t>
      </w:r>
      <w:r>
        <w:rPr>
          <w:rFonts w:hint="eastAsia" w:ascii="宋体" w:hAnsi="宋体"/>
          <w:color w:val="000000"/>
          <w:spacing w:val="4"/>
          <w:position w:val="4"/>
          <w:szCs w:val="21"/>
          <w:lang w:val="en-US" w:eastAsia="zh-Hans"/>
        </w:rPr>
        <w:t>.</w:t>
      </w:r>
      <w:r>
        <w:rPr>
          <w:rFonts w:hint="eastAsia" w:ascii="宋体" w:hAnsi="宋体"/>
          <w:color w:val="000000"/>
          <w:spacing w:val="4"/>
          <w:position w:val="4"/>
          <w:szCs w:val="21"/>
          <w:lang w:val="en-US" w:eastAsia="zh-CN"/>
        </w:rPr>
        <w:t>部分教师参加市</w:t>
      </w:r>
      <w:r>
        <w:rPr>
          <w:rFonts w:hint="eastAsia" w:ascii="宋体" w:hAnsi="宋体"/>
          <w:color w:val="000000"/>
          <w:spacing w:val="4"/>
          <w:position w:val="4"/>
          <w:szCs w:val="21"/>
          <w:lang w:val="en-US" w:eastAsia="zh-Hans"/>
        </w:rPr>
        <w:t>领军教师培养项目教研活动</w:t>
      </w:r>
    </w:p>
    <w:p w14:paraId="77E78B9B">
      <w:pPr>
        <w:spacing w:line="400" w:lineRule="exact"/>
        <w:ind w:firstLine="327" w:firstLineChars="150"/>
        <w:rPr>
          <w:rFonts w:hint="default"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5.各校</w:t>
      </w:r>
      <w:bookmarkStart w:id="0" w:name="_GoBack"/>
      <w:bookmarkEnd w:id="0"/>
      <w:r>
        <w:rPr>
          <w:rFonts w:hint="eastAsia" w:ascii="宋体" w:hAnsi="宋体"/>
          <w:color w:val="000000"/>
          <w:spacing w:val="4"/>
          <w:position w:val="4"/>
          <w:szCs w:val="21"/>
          <w:lang w:val="en-US" w:eastAsia="zh-CN"/>
        </w:rPr>
        <w:t>高二年级随机调研</w:t>
      </w:r>
    </w:p>
    <w:p w14:paraId="0CBA433F">
      <w:pPr>
        <w:spacing w:line="400" w:lineRule="exact"/>
        <w:ind w:firstLine="328" w:firstLineChars="150"/>
        <w:rPr>
          <w:rFonts w:hint="eastAsia" w:ascii="宋体" w:hAnsi="宋体"/>
          <w:b/>
          <w:bCs/>
          <w:color w:val="000000"/>
          <w:spacing w:val="4"/>
          <w:position w:val="4"/>
          <w:szCs w:val="21"/>
        </w:rPr>
      </w:pPr>
      <w:r>
        <w:rPr>
          <w:rFonts w:hint="eastAsia" w:ascii="宋体" w:hAnsi="宋体"/>
          <w:b/>
          <w:bCs/>
          <w:color w:val="000000"/>
          <w:spacing w:val="4"/>
          <w:position w:val="4"/>
          <w:szCs w:val="21"/>
        </w:rPr>
        <w:t>六月份</w:t>
      </w:r>
    </w:p>
    <w:p w14:paraId="1A5E0644">
      <w:pPr>
        <w:spacing w:line="400" w:lineRule="exact"/>
        <w:ind w:firstLine="327" w:firstLineChars="150"/>
        <w:rPr>
          <w:rFonts w:hint="eastAsia"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1.</w:t>
      </w:r>
      <w:r>
        <w:rPr>
          <w:rFonts w:hint="eastAsia" w:ascii="宋体" w:hAnsi="宋体"/>
          <w:color w:val="000000"/>
          <w:spacing w:val="4"/>
          <w:position w:val="4"/>
          <w:szCs w:val="21"/>
          <w:lang w:val="en-US" w:eastAsia="zh-CN"/>
        </w:rPr>
        <w:t>高考考前讲话编制</w:t>
      </w:r>
    </w:p>
    <w:p w14:paraId="2653054C">
      <w:pPr>
        <w:spacing w:line="400" w:lineRule="exact"/>
        <w:ind w:firstLine="327" w:firstLineChars="150"/>
        <w:rPr>
          <w:rFonts w:hint="default"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2.中考考前课堂教学调研</w:t>
      </w:r>
    </w:p>
    <w:p w14:paraId="0BA0F5C5">
      <w:pPr>
        <w:spacing w:line="400" w:lineRule="exact"/>
        <w:ind w:firstLine="327" w:firstLineChars="150"/>
        <w:rPr>
          <w:rFonts w:hint="eastAsia"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3.中考历史阅卷工作</w:t>
      </w:r>
      <w:r>
        <w:rPr>
          <w:rFonts w:hint="eastAsia" w:ascii="宋体" w:hAnsi="宋体"/>
          <w:color w:val="000000"/>
          <w:spacing w:val="4"/>
          <w:position w:val="4"/>
          <w:szCs w:val="21"/>
          <w:lang w:val="en-US" w:eastAsia="zh-CN"/>
        </w:rPr>
        <w:t>安排</w:t>
      </w:r>
    </w:p>
    <w:p w14:paraId="7EDD7F4F">
      <w:pPr>
        <w:spacing w:line="400" w:lineRule="exact"/>
        <w:ind w:firstLine="327" w:firstLineChars="150"/>
        <w:rPr>
          <w:rFonts w:hint="eastAsia"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4.七、八年级期末考试与分析</w:t>
      </w:r>
    </w:p>
    <w:p w14:paraId="45873919">
      <w:pPr>
        <w:spacing w:line="400" w:lineRule="exact"/>
        <w:ind w:firstLine="327" w:firstLineChars="150"/>
        <w:rPr>
          <w:rFonts w:hint="default"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5.</w:t>
      </w:r>
      <w:r>
        <w:rPr>
          <w:rFonts w:hint="eastAsia" w:ascii="宋体" w:hAnsi="宋体"/>
          <w:color w:val="000000"/>
          <w:spacing w:val="4"/>
          <w:position w:val="4"/>
          <w:szCs w:val="21"/>
          <w:lang w:val="en-US" w:eastAsia="zh-CN"/>
        </w:rPr>
        <w:t>高一高二期末考试与分析</w:t>
      </w:r>
    </w:p>
    <w:p w14:paraId="12C37034">
      <w:pPr>
        <w:spacing w:line="400" w:lineRule="exact"/>
        <w:ind w:firstLine="327" w:firstLineChars="150"/>
        <w:rPr>
          <w:rFonts w:hint="eastAsia"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6.学期总结及下学期工作安排</w:t>
      </w:r>
    </w:p>
    <w:p w14:paraId="4EEE31D7">
      <w:pPr>
        <w:spacing w:line="400" w:lineRule="exact"/>
        <w:ind w:firstLine="327" w:firstLineChars="150"/>
        <w:rPr>
          <w:rFonts w:hint="eastAsia" w:ascii="宋体" w:hAnsi="宋体"/>
          <w:color w:val="000000"/>
          <w:spacing w:val="4"/>
          <w:position w:val="4"/>
          <w:szCs w:val="21"/>
          <w:lang w:val="en-US" w:eastAsia="zh-CN"/>
        </w:rPr>
      </w:pPr>
    </w:p>
    <w:p w14:paraId="5B99EF64">
      <w:pPr>
        <w:spacing w:line="400" w:lineRule="exact"/>
        <w:ind w:firstLine="327" w:firstLineChars="150"/>
        <w:rPr>
          <w:rFonts w:hint="eastAsia" w:ascii="宋体" w:hAnsi="宋体"/>
          <w:color w:val="000000"/>
          <w:spacing w:val="4"/>
          <w:position w:val="4"/>
          <w:szCs w:val="21"/>
        </w:rPr>
      </w:pPr>
    </w:p>
    <w:p w14:paraId="399D8BCA">
      <w:pPr>
        <w:spacing w:line="400" w:lineRule="exact"/>
        <w:ind w:firstLine="327" w:firstLineChars="150"/>
        <w:rPr>
          <w:rFonts w:hint="eastAsia" w:ascii="宋体" w:hAnsi="宋体"/>
          <w:color w:val="000000"/>
          <w:spacing w:val="4"/>
          <w:position w:val="4"/>
          <w:szCs w:val="21"/>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703172"/>
      <w:docPartObj>
        <w:docPartGallery w:val="autotext"/>
      </w:docPartObj>
    </w:sdtPr>
    <w:sdtContent>
      <w:p w14:paraId="324D3876">
        <w:pPr>
          <w:pStyle w:val="4"/>
          <w:jc w:val="center"/>
        </w:pPr>
        <w:r>
          <w:fldChar w:fldCharType="begin"/>
        </w:r>
        <w:r>
          <w:instrText xml:space="preserve"> PAGE   \* MERGEFORMAT </w:instrText>
        </w:r>
        <w:r>
          <w:fldChar w:fldCharType="separate"/>
        </w:r>
        <w:r>
          <w:rPr>
            <w:lang w:val="zh-CN"/>
          </w:rPr>
          <w:t>2</w:t>
        </w:r>
        <w:r>
          <w:rPr>
            <w:lang w:val="zh-CN"/>
          </w:rPr>
          <w:fldChar w:fldCharType="end"/>
        </w:r>
      </w:p>
    </w:sdtContent>
  </w:sdt>
  <w:p w14:paraId="31380E66">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JmZWU1YmQzZTA4YTMyODIwNjdlZDA0MjViMzc4YjIifQ=="/>
  </w:docVars>
  <w:rsids>
    <w:rsidRoot w:val="00F659F3"/>
    <w:rsid w:val="000173B3"/>
    <w:rsid w:val="000472BC"/>
    <w:rsid w:val="00167F08"/>
    <w:rsid w:val="00195140"/>
    <w:rsid w:val="001C260B"/>
    <w:rsid w:val="00244C58"/>
    <w:rsid w:val="002503B6"/>
    <w:rsid w:val="00274346"/>
    <w:rsid w:val="002D0DCE"/>
    <w:rsid w:val="002F631A"/>
    <w:rsid w:val="004114AB"/>
    <w:rsid w:val="00442131"/>
    <w:rsid w:val="004519A5"/>
    <w:rsid w:val="005045B5"/>
    <w:rsid w:val="00573B1B"/>
    <w:rsid w:val="00580660"/>
    <w:rsid w:val="005A0F3D"/>
    <w:rsid w:val="00680C69"/>
    <w:rsid w:val="0069229F"/>
    <w:rsid w:val="00694548"/>
    <w:rsid w:val="00714813"/>
    <w:rsid w:val="0072753D"/>
    <w:rsid w:val="00803B05"/>
    <w:rsid w:val="0082094C"/>
    <w:rsid w:val="00834B30"/>
    <w:rsid w:val="008635E3"/>
    <w:rsid w:val="008A291D"/>
    <w:rsid w:val="008A7DD2"/>
    <w:rsid w:val="008E4841"/>
    <w:rsid w:val="00955A61"/>
    <w:rsid w:val="00972C29"/>
    <w:rsid w:val="009C3E29"/>
    <w:rsid w:val="009D097B"/>
    <w:rsid w:val="009E1460"/>
    <w:rsid w:val="00A01367"/>
    <w:rsid w:val="00A107F2"/>
    <w:rsid w:val="00A24371"/>
    <w:rsid w:val="00AC3834"/>
    <w:rsid w:val="00CD47B9"/>
    <w:rsid w:val="00CE03BB"/>
    <w:rsid w:val="00CF54E3"/>
    <w:rsid w:val="00EE7962"/>
    <w:rsid w:val="00F359C2"/>
    <w:rsid w:val="00F52D8F"/>
    <w:rsid w:val="00F659F3"/>
    <w:rsid w:val="00F9450B"/>
    <w:rsid w:val="00FA5C43"/>
    <w:rsid w:val="00FF28F6"/>
    <w:rsid w:val="02C138C3"/>
    <w:rsid w:val="068A3C77"/>
    <w:rsid w:val="0A825391"/>
    <w:rsid w:val="0C2D757F"/>
    <w:rsid w:val="0CB11F5E"/>
    <w:rsid w:val="179761F4"/>
    <w:rsid w:val="1BA17641"/>
    <w:rsid w:val="1E0F0029"/>
    <w:rsid w:val="1ED76371"/>
    <w:rsid w:val="1EF02DBA"/>
    <w:rsid w:val="1FB72FE2"/>
    <w:rsid w:val="23403BE4"/>
    <w:rsid w:val="23550C13"/>
    <w:rsid w:val="2E6469D8"/>
    <w:rsid w:val="36E35ADA"/>
    <w:rsid w:val="37184804"/>
    <w:rsid w:val="3AA10F44"/>
    <w:rsid w:val="3BF73317"/>
    <w:rsid w:val="3F4B6A97"/>
    <w:rsid w:val="430420E0"/>
    <w:rsid w:val="46186F6E"/>
    <w:rsid w:val="47917347"/>
    <w:rsid w:val="492E19BD"/>
    <w:rsid w:val="4A7D4C52"/>
    <w:rsid w:val="4A8F0E29"/>
    <w:rsid w:val="4D491053"/>
    <w:rsid w:val="4EA8070C"/>
    <w:rsid w:val="5DC82477"/>
    <w:rsid w:val="5FEF8CCA"/>
    <w:rsid w:val="67B0516C"/>
    <w:rsid w:val="6A5135AE"/>
    <w:rsid w:val="6CBA3DAA"/>
    <w:rsid w:val="6D605FE2"/>
    <w:rsid w:val="6E9C129B"/>
    <w:rsid w:val="6F53517B"/>
    <w:rsid w:val="6FCD2C66"/>
    <w:rsid w:val="70752EE5"/>
    <w:rsid w:val="71926986"/>
    <w:rsid w:val="72427B3D"/>
    <w:rsid w:val="76E71476"/>
    <w:rsid w:val="7D5C4F93"/>
    <w:rsid w:val="AA2DFC04"/>
    <w:rsid w:val="FCC5027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2"/>
    <w:unhideWhenUsed/>
    <w:qFormat/>
    <w:uiPriority w:val="0"/>
    <w:pPr>
      <w:spacing w:line="360" w:lineRule="atLeast"/>
      <w:ind w:firstLine="480" w:firstLineChars="200"/>
    </w:pPr>
    <w:rPr>
      <w:rFonts w:ascii="宋体" w:hAnsi="宋体"/>
      <w:sz w:val="24"/>
    </w:rPr>
  </w:style>
  <w:style w:type="paragraph" w:styleId="3">
    <w:name w:val="Balloon Text"/>
    <w:basedOn w:val="1"/>
    <w:link w:val="13"/>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page number"/>
    <w:basedOn w:val="8"/>
    <w:qFormat/>
    <w:uiPriority w:val="0"/>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正文文本缩进 Char"/>
    <w:basedOn w:val="8"/>
    <w:link w:val="2"/>
    <w:semiHidden/>
    <w:qFormat/>
    <w:uiPriority w:val="0"/>
    <w:rPr>
      <w:rFonts w:ascii="宋体" w:hAnsi="宋体" w:eastAsia="宋体" w:cs="Times New Roman"/>
      <w:sz w:val="24"/>
      <w:szCs w:val="24"/>
    </w:rPr>
  </w:style>
  <w:style w:type="character" w:customStyle="1" w:styleId="13">
    <w:name w:val="批注框文本 Char"/>
    <w:basedOn w:val="8"/>
    <w:link w:val="3"/>
    <w:semiHidden/>
    <w:qFormat/>
    <w:uiPriority w:val="99"/>
    <w:rPr>
      <w:rFonts w:ascii="Times New Roman" w:hAnsi="Times New Roman" w:eastAsia="宋体" w:cs="Times New Roman"/>
      <w:sz w:val="18"/>
      <w:szCs w:val="18"/>
    </w:rPr>
  </w:style>
  <w:style w:type="paragraph" w:customStyle="1" w:styleId="14">
    <w:name w:val="无间隔1"/>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2189</Words>
  <Characters>2233</Characters>
  <Lines>17</Lines>
  <Paragraphs>4</Paragraphs>
  <TotalTime>5</TotalTime>
  <ScaleCrop>false</ScaleCrop>
  <LinksUpToDate>false</LinksUpToDate>
  <CharactersWithSpaces>2234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2014-06-20T05:36:00Z</dcterms:created>
  <dc:creator>win</dc:creator>
  <cp:lastModifiedBy>日旭陶冶</cp:lastModifiedBy>
  <dcterms:modified xsi:type="dcterms:W3CDTF">2025-02-06T03:16:59Z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CDA1B56E94C04DE2AF0335217E300530</vt:lpwstr>
  </property>
  <property fmtid="{D5CDD505-2E9C-101B-9397-08002B2CF9AE}" pid="4" name="KSOTemplateDocerSaveRecord">
    <vt:lpwstr>eyJoZGlkIjoiMmUzYzQyYjJjYTZjOGE1Yjc1MTZhMjI1MjNkNjljMjAiLCJ1c2VySWQiOiIxMjUxMTk3NjIzIn0=</vt:lpwstr>
  </property>
</Properties>
</file>