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Theme="minorEastAsia" w:hAnsiTheme="minorEastAsia" w:eastAsiaTheme="minorEastAsia"/>
          <w:b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 w:eastAsiaTheme="minorEastAsia"/>
          <w:b/>
          <w:sz w:val="32"/>
          <w:szCs w:val="32"/>
        </w:rPr>
        <w:t>2018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年度金坛区中小学（幼儿园）教师、干部培训安排表（二）</w:t>
      </w:r>
    </w:p>
    <w:p>
      <w:pPr>
        <w:spacing w:line="440" w:lineRule="exact"/>
        <w:jc w:val="center"/>
        <w:rPr>
          <w:rFonts w:asciiTheme="minorEastAsia" w:hAnsiTheme="minorEastAsia" w:eastAsiaTheme="minorEastAsia"/>
          <w:b/>
          <w:sz w:val="32"/>
          <w:szCs w:val="32"/>
        </w:rPr>
      </w:pPr>
    </w:p>
    <w:tbl>
      <w:tblPr>
        <w:tblStyle w:val="5"/>
        <w:tblW w:w="12763" w:type="dxa"/>
        <w:jc w:val="center"/>
        <w:tblInd w:w="-63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552"/>
        <w:gridCol w:w="4349"/>
        <w:gridCol w:w="2490"/>
        <w:gridCol w:w="1312"/>
        <w:gridCol w:w="124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815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inorEastAsia" w:hAnsiTheme="minorEastAsia" w:eastAsiaTheme="minorEastAsia"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2552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inorEastAsia" w:hAnsiTheme="minorEastAsia" w:eastAsiaTheme="minorEastAsia"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</w:rPr>
              <w:t>项目名称</w:t>
            </w:r>
          </w:p>
        </w:tc>
        <w:tc>
          <w:tcPr>
            <w:tcW w:w="4349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inorEastAsia" w:hAnsiTheme="minorEastAsia" w:eastAsiaTheme="minorEastAsia"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</w:rPr>
              <w:t>培训内容</w:t>
            </w:r>
          </w:p>
        </w:tc>
        <w:tc>
          <w:tcPr>
            <w:tcW w:w="2490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inorEastAsia" w:hAnsiTheme="minorEastAsia" w:eastAsiaTheme="minorEastAsia"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</w:rPr>
              <w:t>培训对象</w:t>
            </w:r>
          </w:p>
        </w:tc>
        <w:tc>
          <w:tcPr>
            <w:tcW w:w="1312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inorEastAsia" w:hAnsiTheme="minorEastAsia" w:eastAsiaTheme="minorEastAsia"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</w:rPr>
              <w:t>计划人数</w:t>
            </w:r>
          </w:p>
        </w:tc>
        <w:tc>
          <w:tcPr>
            <w:tcW w:w="1245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inorEastAsia" w:hAnsiTheme="minorEastAsia" w:eastAsiaTheme="minorEastAsia"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</w:rPr>
              <w:t>实施时间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815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255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党员干部冬季培训班</w:t>
            </w:r>
          </w:p>
        </w:tc>
        <w:tc>
          <w:tcPr>
            <w:tcW w:w="434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学习贯彻十九大精神，加快教育课程改革</w:t>
            </w:r>
          </w:p>
        </w:tc>
        <w:tc>
          <w:tcPr>
            <w:tcW w:w="249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各中小学校、幼儿园、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事业单位、机关科室中层以上干部</w:t>
            </w:r>
          </w:p>
        </w:tc>
        <w:tc>
          <w:tcPr>
            <w:tcW w:w="131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50</w:t>
            </w:r>
            <w:r>
              <w:rPr>
                <w:rFonts w:asciiTheme="minorEastAsia" w:hAnsiTheme="minor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人</w:t>
            </w:r>
          </w:p>
        </w:tc>
        <w:tc>
          <w:tcPr>
            <w:tcW w:w="124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815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255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校长沙龙</w:t>
            </w:r>
          </w:p>
        </w:tc>
        <w:tc>
          <w:tcPr>
            <w:tcW w:w="4349" w:type="dxa"/>
            <w:vAlign w:val="center"/>
          </w:tcPr>
          <w:p>
            <w:pPr>
              <w:spacing w:line="250" w:lineRule="exact"/>
              <w:jc w:val="center"/>
              <w:rPr>
                <w:rFonts w:asciiTheme="minorEastAsia" w:hAnsiTheme="minorEastAsia" w:eastAsiaTheme="minorEastAsia"/>
                <w:spacing w:val="-6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学校新一轮主动发展谋划与思考</w:t>
            </w:r>
          </w:p>
        </w:tc>
        <w:tc>
          <w:tcPr>
            <w:tcW w:w="249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pacing w:val="-12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各中小学校长</w:t>
            </w:r>
          </w:p>
        </w:tc>
        <w:tc>
          <w:tcPr>
            <w:tcW w:w="131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</w:t>
            </w:r>
            <w:r>
              <w:rPr>
                <w:rFonts w:asciiTheme="minorEastAsia" w:hAnsiTheme="minor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人</w:t>
            </w:r>
          </w:p>
        </w:tc>
        <w:tc>
          <w:tcPr>
            <w:tcW w:w="1245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815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2552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Cs w:val="21"/>
              </w:rPr>
              <w:t>基层党务工作培训班</w:t>
            </w:r>
          </w:p>
        </w:tc>
        <w:tc>
          <w:tcPr>
            <w:tcW w:w="4349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井冈山斗争与井冈山精神、追忆前辈的人生坐标、五大发展理念引领中国经济社会新发展等</w:t>
            </w:r>
          </w:p>
        </w:tc>
        <w:tc>
          <w:tcPr>
            <w:tcW w:w="249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局党委所属支部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党务工作者</w:t>
            </w:r>
          </w:p>
        </w:tc>
        <w:tc>
          <w:tcPr>
            <w:tcW w:w="131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30人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815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学校总务主任培训班</w:t>
            </w:r>
          </w:p>
        </w:tc>
        <w:tc>
          <w:tcPr>
            <w:tcW w:w="43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政府采购政策、程序及学校采购管理办法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学校总务主任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70人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4月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815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</w:p>
        </w:tc>
        <w:tc>
          <w:tcPr>
            <w:tcW w:w="2552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教学管理能力提升培训班</w:t>
            </w:r>
          </w:p>
        </w:tc>
        <w:tc>
          <w:tcPr>
            <w:tcW w:w="434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党性修养、教育教学理论、公共决策和行政执行力等</w:t>
            </w:r>
          </w:p>
        </w:tc>
        <w:tc>
          <w:tcPr>
            <w:tcW w:w="249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各校分管教学副校长</w:t>
            </w:r>
          </w:p>
        </w:tc>
        <w:tc>
          <w:tcPr>
            <w:tcW w:w="131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60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人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815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</w:t>
            </w:r>
          </w:p>
        </w:tc>
        <w:tc>
          <w:tcPr>
            <w:tcW w:w="255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责任督学专业提升班</w:t>
            </w:r>
          </w:p>
        </w:tc>
        <w:tc>
          <w:tcPr>
            <w:tcW w:w="4349" w:type="dxa"/>
            <w:vAlign w:val="center"/>
          </w:tcPr>
          <w:p>
            <w:pPr>
              <w:spacing w:line="25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创新督导方式，提升督导效能</w:t>
            </w:r>
          </w:p>
        </w:tc>
        <w:tc>
          <w:tcPr>
            <w:tcW w:w="249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pacing w:val="-12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各校责任督学</w:t>
            </w:r>
          </w:p>
        </w:tc>
        <w:tc>
          <w:tcPr>
            <w:tcW w:w="131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40人</w:t>
            </w:r>
          </w:p>
        </w:tc>
        <w:tc>
          <w:tcPr>
            <w:tcW w:w="1245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7月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815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7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全区幼儿园园长培训班</w:t>
            </w:r>
          </w:p>
        </w:tc>
        <w:tc>
          <w:tcPr>
            <w:tcW w:w="434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十九大内容解读，学前教育管理</w:t>
            </w:r>
          </w:p>
        </w:tc>
        <w:tc>
          <w:tcPr>
            <w:tcW w:w="249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全区幼儿园园长</w:t>
            </w:r>
          </w:p>
        </w:tc>
        <w:tc>
          <w:tcPr>
            <w:tcW w:w="131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40人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7月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815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8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pacing w:val="-6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暑期干部培训班</w:t>
            </w:r>
          </w:p>
        </w:tc>
        <w:tc>
          <w:tcPr>
            <w:tcW w:w="4349" w:type="dxa"/>
            <w:vAlign w:val="center"/>
          </w:tcPr>
          <w:p>
            <w:pPr>
              <w:spacing w:line="25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学习贯彻十九大精神提升教育规划管理能力等</w:t>
            </w:r>
          </w:p>
        </w:tc>
        <w:tc>
          <w:tcPr>
            <w:tcW w:w="2490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各中小学校校长书记、</w:t>
            </w:r>
          </w:p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机关事业单位中层正职以上人员</w:t>
            </w:r>
          </w:p>
        </w:tc>
        <w:tc>
          <w:tcPr>
            <w:tcW w:w="131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90人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7月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815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9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基层工会干部培训班</w:t>
            </w:r>
          </w:p>
        </w:tc>
        <w:tc>
          <w:tcPr>
            <w:tcW w:w="43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基层工会工作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基层工会主席、工会干部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85人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7月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815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pacing w:val="-6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教育舆情管理培训班</w:t>
            </w:r>
          </w:p>
        </w:tc>
        <w:tc>
          <w:tcPr>
            <w:tcW w:w="434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了解舆情管理特点，学习先进地区网站管理经验</w:t>
            </w:r>
          </w:p>
        </w:tc>
        <w:tc>
          <w:tcPr>
            <w:tcW w:w="249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各舆情联络员</w:t>
            </w:r>
          </w:p>
        </w:tc>
        <w:tc>
          <w:tcPr>
            <w:tcW w:w="1312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11人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8月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815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11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学校财务管理培训</w:t>
            </w:r>
          </w:p>
        </w:tc>
        <w:tc>
          <w:tcPr>
            <w:tcW w:w="43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单位内控建设、学校会计制度和有关规定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学校财务人员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80人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8月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15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12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pacing w:val="-6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德育干部培训班</w:t>
            </w:r>
          </w:p>
        </w:tc>
        <w:tc>
          <w:tcPr>
            <w:tcW w:w="434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学习贯彻立德树人根本任务，学校德育工作的创新实践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等</w:t>
            </w:r>
          </w:p>
        </w:tc>
        <w:tc>
          <w:tcPr>
            <w:tcW w:w="249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各中小学德育分管干部</w:t>
            </w:r>
          </w:p>
        </w:tc>
        <w:tc>
          <w:tcPr>
            <w:tcW w:w="1312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60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人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8月</w:t>
            </w:r>
          </w:p>
        </w:tc>
      </w:tr>
    </w:tbl>
    <w:p>
      <w:pPr>
        <w:overflowPunct w:val="0"/>
        <w:topLinePunct/>
        <w:adjustRightInd w:val="0"/>
        <w:snapToGrid w:val="0"/>
        <w:spacing w:line="20" w:lineRule="exact"/>
        <w:rPr>
          <w:rFonts w:eastAsia="仿宋"/>
          <w:snapToGrid w:val="0"/>
          <w:kern w:val="0"/>
          <w:sz w:val="32"/>
          <w:szCs w:val="32"/>
        </w:rPr>
      </w:pPr>
    </w:p>
    <w:p>
      <w:pPr>
        <w:overflowPunct w:val="0"/>
        <w:topLinePunct/>
        <w:adjustRightInd w:val="0"/>
        <w:snapToGrid w:val="0"/>
        <w:spacing w:line="20" w:lineRule="exact"/>
        <w:rPr>
          <w:rFonts w:eastAsia="仿宋"/>
          <w:snapToGrid w:val="0"/>
          <w:kern w:val="0"/>
          <w:sz w:val="32"/>
          <w:szCs w:val="32"/>
        </w:rPr>
      </w:pPr>
    </w:p>
    <w:p>
      <w:pPr>
        <w:overflowPunct w:val="0"/>
        <w:topLinePunct/>
        <w:adjustRightInd w:val="0"/>
        <w:snapToGrid w:val="0"/>
        <w:spacing w:line="20" w:lineRule="exact"/>
        <w:rPr>
          <w:rFonts w:eastAsia="仿宋"/>
          <w:snapToGrid w:val="0"/>
          <w:kern w:val="0"/>
          <w:sz w:val="32"/>
          <w:szCs w:val="32"/>
        </w:rPr>
      </w:pPr>
    </w:p>
    <w:p>
      <w:pPr>
        <w:overflowPunct w:val="0"/>
        <w:topLinePunct/>
        <w:adjustRightInd w:val="0"/>
        <w:snapToGrid w:val="0"/>
        <w:spacing w:line="20" w:lineRule="exact"/>
        <w:rPr>
          <w:rFonts w:eastAsia="仿宋"/>
          <w:snapToGrid w:val="0"/>
          <w:kern w:val="0"/>
          <w:sz w:val="32"/>
          <w:szCs w:val="32"/>
        </w:rPr>
      </w:pPr>
    </w:p>
    <w:p>
      <w:pPr>
        <w:overflowPunct w:val="0"/>
        <w:topLinePunct/>
        <w:adjustRightInd w:val="0"/>
        <w:snapToGrid w:val="0"/>
        <w:spacing w:line="20" w:lineRule="exact"/>
        <w:rPr>
          <w:rFonts w:eastAsia="仿宋"/>
          <w:snapToGrid w:val="0"/>
          <w:kern w:val="0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701" w:right="1531" w:bottom="1701" w:left="1531" w:header="709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4" o:spid="_x0000_s1027" o:spt="202" type="#_x0000_t202" style="position:absolute;left:0pt;margin-left:13.15pt;margin-top:-8.8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rf1+cdYAAAAKAQAADwAAAAAAAAABACAAAAAiAAAAZHJzL2Rvd25yZXYueG1sUEsBAhQAFAAA&#10;AAgAh07iQFG+4xu4AQAAVAMAAA4AAAAAAAAAAQAgAAAAJQEAAGRycy9lMm9Eb2MueG1sUEsFBgAA&#10;AAAGAAYAWQEAAE8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12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abs>
        <w:tab w:val="left" w:pos="978"/>
        <w:tab w:val="clear" w:pos="4153"/>
      </w:tabs>
      <w:jc w:val="both"/>
      <w:rPr>
        <w:rFonts w:hint="eastAsia" w:eastAsia="宋体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2552094"/>
    <w:rsid w:val="001C7712"/>
    <w:rsid w:val="002F0DBD"/>
    <w:rsid w:val="0034065D"/>
    <w:rsid w:val="003B6169"/>
    <w:rsid w:val="00423A1D"/>
    <w:rsid w:val="00433DCA"/>
    <w:rsid w:val="006A5EA3"/>
    <w:rsid w:val="00851185"/>
    <w:rsid w:val="00B11FC7"/>
    <w:rsid w:val="00E0695F"/>
    <w:rsid w:val="00E823EF"/>
    <w:rsid w:val="72552094"/>
    <w:rsid w:val="7C670F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102</Words>
  <Characters>587</Characters>
  <Lines>4</Lines>
  <Paragraphs>1</Paragraphs>
  <TotalTime>0</TotalTime>
  <ScaleCrop>false</ScaleCrop>
  <LinksUpToDate>false</LinksUpToDate>
  <CharactersWithSpaces>688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2018-03-20T06:41:00Z</dcterms:created>
  <dc:creator>沧海云帆</dc:creator>
  <cp:lastModifiedBy>lenovo</cp:lastModifiedBy>
  <cp:lastPrinted>2018-03-22T09:11:29Z</cp:lastPrinted>
  <dcterms:modified xsi:type="dcterms:W3CDTF">2018-03-22T09:14:50Z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