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04" w:rsidRDefault="009F7474" w:rsidP="006714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关于开展区未成年人成长指导中心志愿者</w:t>
      </w:r>
    </w:p>
    <w:p w:rsidR="00A14DC3" w:rsidRDefault="009F74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培训</w:t>
      </w:r>
      <w:r w:rsidR="00671404">
        <w:rPr>
          <w:rFonts w:hint="eastAsia"/>
          <w:sz w:val="36"/>
          <w:szCs w:val="36"/>
        </w:rPr>
        <w:t>工作会议</w:t>
      </w:r>
      <w:r>
        <w:rPr>
          <w:rFonts w:hint="eastAsia"/>
          <w:sz w:val="36"/>
          <w:szCs w:val="36"/>
        </w:rPr>
        <w:t>的通知</w:t>
      </w:r>
    </w:p>
    <w:p w:rsidR="00A14DC3" w:rsidRDefault="0017422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各中小学</w:t>
      </w:r>
      <w:r w:rsidR="00671404">
        <w:rPr>
          <w:rFonts w:hint="eastAsia"/>
          <w:sz w:val="24"/>
          <w:szCs w:val="24"/>
        </w:rPr>
        <w:t>、局属各单位：</w:t>
      </w:r>
    </w:p>
    <w:p w:rsidR="00A14DC3" w:rsidRDefault="00051C11">
      <w:pPr>
        <w:spacing w:line="44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为规范区未成年人成长指导中心工作机制，</w:t>
      </w:r>
      <w:r w:rsidR="00671404">
        <w:rPr>
          <w:rFonts w:hint="eastAsia"/>
          <w:sz w:val="24"/>
          <w:szCs w:val="24"/>
        </w:rPr>
        <w:t>不断</w:t>
      </w:r>
      <w:r>
        <w:rPr>
          <w:rFonts w:hint="eastAsia"/>
          <w:sz w:val="24"/>
          <w:szCs w:val="24"/>
        </w:rPr>
        <w:t>提升</w:t>
      </w:r>
      <w:r w:rsidR="009F7474">
        <w:rPr>
          <w:rFonts w:hint="eastAsia"/>
          <w:sz w:val="24"/>
          <w:szCs w:val="24"/>
        </w:rPr>
        <w:t>中心心理服务志愿者专业</w:t>
      </w:r>
      <w:r>
        <w:rPr>
          <w:rFonts w:hint="eastAsia"/>
          <w:sz w:val="24"/>
          <w:szCs w:val="24"/>
        </w:rPr>
        <w:t>素养和能力，</w:t>
      </w:r>
      <w:r w:rsidR="00671404">
        <w:rPr>
          <w:rFonts w:hint="eastAsia"/>
          <w:sz w:val="24"/>
          <w:szCs w:val="24"/>
        </w:rPr>
        <w:t>现将区未成年人成长指导中心志愿者培训工作会议有关事项通知</w:t>
      </w:r>
      <w:r w:rsidR="009F7474">
        <w:rPr>
          <w:rFonts w:hint="eastAsia"/>
          <w:sz w:val="24"/>
          <w:szCs w:val="24"/>
        </w:rPr>
        <w:t>如下：</w:t>
      </w:r>
    </w:p>
    <w:p w:rsidR="00A14DC3" w:rsidRDefault="00174226" w:rsidP="0017422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F7474">
        <w:rPr>
          <w:rFonts w:hint="eastAsia"/>
          <w:sz w:val="24"/>
          <w:szCs w:val="24"/>
        </w:rPr>
        <w:t>活动时间</w:t>
      </w:r>
    </w:p>
    <w:p w:rsidR="00A14DC3" w:rsidRPr="00174226" w:rsidRDefault="009F7474" w:rsidP="00174226">
      <w:pPr>
        <w:spacing w:line="440" w:lineRule="exact"/>
        <w:ind w:firstLineChars="200" w:firstLine="480"/>
        <w:rPr>
          <w:sz w:val="24"/>
          <w:szCs w:val="24"/>
        </w:rPr>
      </w:pPr>
      <w:r w:rsidRPr="00174226">
        <w:rPr>
          <w:rFonts w:hint="eastAsia"/>
          <w:sz w:val="24"/>
          <w:szCs w:val="24"/>
        </w:rPr>
        <w:t>2018</w:t>
      </w:r>
      <w:r w:rsidRPr="00174226">
        <w:rPr>
          <w:rFonts w:hint="eastAsia"/>
          <w:sz w:val="24"/>
          <w:szCs w:val="24"/>
        </w:rPr>
        <w:t>年</w:t>
      </w:r>
      <w:r w:rsidRPr="00174226">
        <w:rPr>
          <w:rFonts w:hint="eastAsia"/>
          <w:sz w:val="24"/>
          <w:szCs w:val="24"/>
        </w:rPr>
        <w:t>3</w:t>
      </w:r>
      <w:r w:rsidRPr="00174226">
        <w:rPr>
          <w:rFonts w:hint="eastAsia"/>
          <w:sz w:val="24"/>
          <w:szCs w:val="24"/>
        </w:rPr>
        <w:t>月</w:t>
      </w:r>
      <w:r w:rsidRPr="00174226">
        <w:rPr>
          <w:rFonts w:hint="eastAsia"/>
          <w:sz w:val="24"/>
          <w:szCs w:val="24"/>
        </w:rPr>
        <w:t>6</w:t>
      </w:r>
      <w:r w:rsidRPr="00174226">
        <w:rPr>
          <w:rFonts w:hint="eastAsia"/>
          <w:sz w:val="24"/>
          <w:szCs w:val="24"/>
        </w:rPr>
        <w:t>日（周二）上午</w:t>
      </w:r>
      <w:r w:rsidRPr="00174226">
        <w:rPr>
          <w:rFonts w:hint="eastAsia"/>
          <w:sz w:val="24"/>
          <w:szCs w:val="24"/>
        </w:rPr>
        <w:t>9</w:t>
      </w:r>
      <w:r w:rsidRPr="00174226">
        <w:rPr>
          <w:rFonts w:hint="eastAsia"/>
          <w:sz w:val="24"/>
          <w:szCs w:val="24"/>
        </w:rPr>
        <w:t>：</w:t>
      </w:r>
      <w:r w:rsidRPr="00174226">
        <w:rPr>
          <w:rFonts w:hint="eastAsia"/>
          <w:sz w:val="24"/>
          <w:szCs w:val="24"/>
        </w:rPr>
        <w:t>00</w:t>
      </w:r>
    </w:p>
    <w:p w:rsidR="00A14DC3" w:rsidRDefault="00174226" w:rsidP="0017422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二、</w:t>
      </w:r>
      <w:r w:rsidR="009F7474">
        <w:rPr>
          <w:rFonts w:hint="eastAsia"/>
          <w:sz w:val="24"/>
          <w:szCs w:val="24"/>
        </w:rPr>
        <w:t>活动地点</w:t>
      </w:r>
    </w:p>
    <w:p w:rsidR="00A14DC3" w:rsidRPr="00174226" w:rsidRDefault="009F7474" w:rsidP="00174226">
      <w:pPr>
        <w:spacing w:line="440" w:lineRule="exact"/>
        <w:ind w:firstLineChars="200" w:firstLine="480"/>
        <w:rPr>
          <w:sz w:val="24"/>
          <w:szCs w:val="24"/>
        </w:rPr>
      </w:pPr>
      <w:r w:rsidRPr="00174226">
        <w:rPr>
          <w:rFonts w:hint="eastAsia"/>
          <w:sz w:val="24"/>
          <w:szCs w:val="24"/>
        </w:rPr>
        <w:t>金坛区华罗庚实验学校</w:t>
      </w:r>
      <w:r w:rsidR="004B1DE4">
        <w:rPr>
          <w:rFonts w:hint="eastAsia"/>
          <w:sz w:val="24"/>
          <w:szCs w:val="24"/>
        </w:rPr>
        <w:t>D</w:t>
      </w:r>
      <w:r w:rsidR="004B1DE4">
        <w:rPr>
          <w:rFonts w:hint="eastAsia"/>
          <w:sz w:val="24"/>
          <w:szCs w:val="24"/>
        </w:rPr>
        <w:t>幢六楼心智成长工作室（从学校北门进）</w:t>
      </w:r>
    </w:p>
    <w:p w:rsidR="00A14DC3" w:rsidRPr="00174226" w:rsidRDefault="009F7474" w:rsidP="00174226">
      <w:pPr>
        <w:pStyle w:val="a3"/>
        <w:numPr>
          <w:ilvl w:val="0"/>
          <w:numId w:val="4"/>
        </w:numPr>
        <w:spacing w:line="440" w:lineRule="exact"/>
        <w:ind w:firstLineChars="0"/>
        <w:rPr>
          <w:sz w:val="24"/>
          <w:szCs w:val="24"/>
        </w:rPr>
      </w:pPr>
      <w:r w:rsidRPr="00174226">
        <w:rPr>
          <w:rFonts w:hint="eastAsia"/>
          <w:sz w:val="24"/>
          <w:szCs w:val="24"/>
        </w:rPr>
        <w:t>活动内容</w:t>
      </w:r>
    </w:p>
    <w:p w:rsidR="00A14DC3" w:rsidRPr="00174226" w:rsidRDefault="009F7474" w:rsidP="00174226">
      <w:pPr>
        <w:pStyle w:val="a3"/>
        <w:numPr>
          <w:ilvl w:val="0"/>
          <w:numId w:val="2"/>
        </w:numPr>
        <w:spacing w:line="440" w:lineRule="exact"/>
        <w:ind w:firstLineChars="0"/>
        <w:rPr>
          <w:sz w:val="24"/>
          <w:szCs w:val="24"/>
        </w:rPr>
      </w:pPr>
      <w:r w:rsidRPr="00174226">
        <w:rPr>
          <w:rFonts w:hint="eastAsia"/>
          <w:sz w:val="24"/>
          <w:szCs w:val="24"/>
        </w:rPr>
        <w:t>中心志愿者会议</w:t>
      </w:r>
      <w:r w:rsidR="00051C11">
        <w:rPr>
          <w:rFonts w:hint="eastAsia"/>
          <w:sz w:val="24"/>
          <w:szCs w:val="24"/>
        </w:rPr>
        <w:t>；</w:t>
      </w:r>
    </w:p>
    <w:p w:rsidR="00A14DC3" w:rsidRDefault="009F7474">
      <w:pPr>
        <w:pStyle w:val="a3"/>
        <w:numPr>
          <w:ilvl w:val="0"/>
          <w:numId w:val="2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沙盘疗法简介（汤晓梅）</w:t>
      </w:r>
      <w:r w:rsidR="00051C11">
        <w:rPr>
          <w:rFonts w:hint="eastAsia"/>
          <w:sz w:val="24"/>
          <w:szCs w:val="24"/>
        </w:rPr>
        <w:t>。</w:t>
      </w:r>
    </w:p>
    <w:p w:rsidR="00A14DC3" w:rsidRPr="00174226" w:rsidRDefault="00174226" w:rsidP="0017422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671404">
        <w:rPr>
          <w:rFonts w:hint="eastAsia"/>
          <w:sz w:val="24"/>
          <w:szCs w:val="24"/>
        </w:rPr>
        <w:t>参加</w:t>
      </w:r>
      <w:r w:rsidR="009F7474" w:rsidRPr="00174226">
        <w:rPr>
          <w:rFonts w:hint="eastAsia"/>
          <w:sz w:val="24"/>
          <w:szCs w:val="24"/>
        </w:rPr>
        <w:t>对象</w:t>
      </w:r>
    </w:p>
    <w:tbl>
      <w:tblPr>
        <w:tblStyle w:val="a4"/>
        <w:tblW w:w="8477" w:type="dxa"/>
        <w:tblInd w:w="420" w:type="dxa"/>
        <w:tblLook w:val="04A0"/>
      </w:tblPr>
      <w:tblGrid>
        <w:gridCol w:w="1106"/>
        <w:gridCol w:w="3118"/>
        <w:gridCol w:w="1134"/>
        <w:gridCol w:w="3119"/>
      </w:tblGrid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周云霞</w:t>
            </w:r>
          </w:p>
        </w:tc>
        <w:tc>
          <w:tcPr>
            <w:tcW w:w="3118" w:type="dxa"/>
            <w:vAlign w:val="center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直溪中心小学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许瑾</w:t>
            </w:r>
          </w:p>
        </w:tc>
        <w:tc>
          <w:tcPr>
            <w:tcW w:w="3119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河滨小学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汤雯静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华城实验小学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韩颖</w:t>
            </w:r>
          </w:p>
        </w:tc>
        <w:tc>
          <w:tcPr>
            <w:tcW w:w="3119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东城实验小学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侯艳丽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水北中学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陈月新</w:t>
            </w:r>
          </w:p>
        </w:tc>
        <w:tc>
          <w:tcPr>
            <w:tcW w:w="3119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段玉裁中学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庄赟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第五中学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侯世倩</w:t>
            </w:r>
          </w:p>
        </w:tc>
        <w:tc>
          <w:tcPr>
            <w:tcW w:w="3119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第五中学</w:t>
            </w:r>
          </w:p>
        </w:tc>
      </w:tr>
      <w:tr w:rsidR="00A14DC3">
        <w:trPr>
          <w:trHeight w:val="20"/>
        </w:trPr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虞慧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茅麓中学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汤晓梅</w:t>
            </w:r>
          </w:p>
        </w:tc>
        <w:tc>
          <w:tcPr>
            <w:tcW w:w="3119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华罗庚实验学校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蔡辰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第三中学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尹丹</w:t>
            </w:r>
          </w:p>
        </w:tc>
        <w:tc>
          <w:tcPr>
            <w:tcW w:w="3119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第二中学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高静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薛埠中学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张璐</w:t>
            </w:r>
          </w:p>
        </w:tc>
        <w:tc>
          <w:tcPr>
            <w:tcW w:w="3119" w:type="dxa"/>
          </w:tcPr>
          <w:p w:rsidR="00A14DC3" w:rsidRDefault="00174226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金坛中专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奚萍</w:t>
            </w:r>
          </w:p>
        </w:tc>
        <w:tc>
          <w:tcPr>
            <w:tcW w:w="3118" w:type="dxa"/>
          </w:tcPr>
          <w:p w:rsidR="00A14DC3" w:rsidRDefault="00174226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金坛中专</w:t>
            </w:r>
          </w:p>
        </w:tc>
        <w:tc>
          <w:tcPr>
            <w:tcW w:w="1134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邓瑞珍</w:t>
            </w:r>
          </w:p>
        </w:tc>
        <w:tc>
          <w:tcPr>
            <w:tcW w:w="3119" w:type="dxa"/>
          </w:tcPr>
          <w:p w:rsidR="00A14DC3" w:rsidRDefault="00174226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金坛中专</w:t>
            </w:r>
          </w:p>
        </w:tc>
      </w:tr>
      <w:tr w:rsidR="00A14DC3">
        <w:tc>
          <w:tcPr>
            <w:tcW w:w="1106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申云霞</w:t>
            </w:r>
          </w:p>
        </w:tc>
        <w:tc>
          <w:tcPr>
            <w:tcW w:w="3118" w:type="dxa"/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金沙中学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DC3" w:rsidRDefault="009F74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张艳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14DC3" w:rsidRDefault="0017422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  <w:r w:rsidR="009F7474">
              <w:rPr>
                <w:rFonts w:hint="eastAsia"/>
                <w:sz w:val="24"/>
                <w:szCs w:val="24"/>
              </w:rPr>
              <w:t>华罗庚中学</w:t>
            </w:r>
          </w:p>
        </w:tc>
      </w:tr>
      <w:tr w:rsidR="00174226">
        <w:tc>
          <w:tcPr>
            <w:tcW w:w="1106" w:type="dxa"/>
          </w:tcPr>
          <w:p w:rsidR="00174226" w:rsidRDefault="00174226" w:rsidP="008C3D4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孙洁</w:t>
            </w:r>
          </w:p>
        </w:tc>
        <w:tc>
          <w:tcPr>
            <w:tcW w:w="3118" w:type="dxa"/>
          </w:tcPr>
          <w:p w:rsidR="00174226" w:rsidRDefault="00174226" w:rsidP="008C3D4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第一中学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4226" w:rsidRDefault="0017422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4226" w:rsidRDefault="0017422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A14DC3" w:rsidRDefault="00AF3413">
      <w:pPr>
        <w:spacing w:line="440" w:lineRule="exac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67140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请</w:t>
      </w:r>
      <w:r w:rsidR="009F7474">
        <w:rPr>
          <w:rFonts w:hint="eastAsia"/>
          <w:sz w:val="24"/>
          <w:szCs w:val="24"/>
        </w:rPr>
        <w:t>相关学校务必</w:t>
      </w:r>
      <w:r w:rsidR="00051C11"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上述人员尽早安排好工作，带好继续教育卡准时</w:t>
      </w:r>
      <w:r w:rsidR="009F7474">
        <w:rPr>
          <w:rFonts w:hint="eastAsia"/>
          <w:sz w:val="24"/>
          <w:szCs w:val="24"/>
        </w:rPr>
        <w:t>参加活动。</w:t>
      </w:r>
    </w:p>
    <w:sectPr w:rsidR="00A14DC3" w:rsidSect="00A1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B024A6"/>
    <w:lvl w:ilvl="0" w:tplc="D3480C4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8E643A"/>
    <w:multiLevelType w:val="hybridMultilevel"/>
    <w:tmpl w:val="7A4413F6"/>
    <w:lvl w:ilvl="0" w:tplc="5400187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7138E9"/>
    <w:multiLevelType w:val="hybridMultilevel"/>
    <w:tmpl w:val="1D267BDA"/>
    <w:lvl w:ilvl="0" w:tplc="28407564">
      <w:start w:val="3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3">
    <w:nsid w:val="632710F8"/>
    <w:multiLevelType w:val="hybridMultilevel"/>
    <w:tmpl w:val="D18ED694"/>
    <w:lvl w:ilvl="0" w:tplc="E2A80B46">
      <w:start w:val="3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DC3"/>
    <w:rsid w:val="00051C11"/>
    <w:rsid w:val="00174226"/>
    <w:rsid w:val="001F291B"/>
    <w:rsid w:val="00232A7E"/>
    <w:rsid w:val="004B1DE4"/>
    <w:rsid w:val="00671404"/>
    <w:rsid w:val="009F7474"/>
    <w:rsid w:val="00A14DC3"/>
    <w:rsid w:val="00AF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C3"/>
    <w:pPr>
      <w:ind w:firstLineChars="200" w:firstLine="420"/>
    </w:pPr>
  </w:style>
  <w:style w:type="table" w:styleId="a4">
    <w:name w:val="Table Grid"/>
    <w:basedOn w:val="a1"/>
    <w:uiPriority w:val="59"/>
    <w:rsid w:val="00A1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7422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4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caiw</cp:lastModifiedBy>
  <cp:revision>7</cp:revision>
  <cp:lastPrinted>2018-03-02T05:45:00Z</cp:lastPrinted>
  <dcterms:created xsi:type="dcterms:W3CDTF">2018-03-02T00:58:00Z</dcterms:created>
  <dcterms:modified xsi:type="dcterms:W3CDTF">2018-03-02T05:45:00Z</dcterms:modified>
</cp:coreProperties>
</file>